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D013" w14:textId="77777777" w:rsidR="009F75E1" w:rsidRPr="000D63A0" w:rsidRDefault="009F75E1" w:rsidP="00DD47E1">
      <w:pPr>
        <w:spacing w:before="59"/>
        <w:ind w:right="63"/>
        <w:jc w:val="both"/>
        <w:rPr>
          <w:rFonts w:ascii="Times New Roman" w:eastAsia="Times New Roman" w:hAnsi="Times New Roman" w:cs="Times New Roman"/>
          <w:b/>
          <w:bCs/>
          <w:sz w:val="40"/>
          <w:szCs w:val="40"/>
        </w:rPr>
      </w:pPr>
      <w:bookmarkStart w:id="0" w:name="_Toc39742566"/>
    </w:p>
    <w:p w14:paraId="7DCA3A1F" w14:textId="77777777" w:rsidR="009F75E1" w:rsidRPr="000D63A0" w:rsidRDefault="009F75E1" w:rsidP="00DD47E1">
      <w:pPr>
        <w:spacing w:before="59"/>
        <w:ind w:right="63"/>
        <w:jc w:val="both"/>
        <w:rPr>
          <w:rFonts w:ascii="Times New Roman" w:eastAsia="Times New Roman" w:hAnsi="Times New Roman" w:cs="Times New Roman"/>
          <w:b/>
          <w:bCs/>
          <w:sz w:val="40"/>
          <w:szCs w:val="40"/>
        </w:rPr>
      </w:pPr>
    </w:p>
    <w:p w14:paraId="5224B391" w14:textId="77777777" w:rsidR="009F75E1" w:rsidRPr="000D63A0" w:rsidRDefault="009F75E1" w:rsidP="00DD47E1">
      <w:pPr>
        <w:spacing w:before="59"/>
        <w:ind w:right="63"/>
        <w:jc w:val="both"/>
        <w:rPr>
          <w:rFonts w:ascii="Times New Roman" w:eastAsia="Times New Roman" w:hAnsi="Times New Roman" w:cs="Times New Roman"/>
          <w:b/>
          <w:bCs/>
          <w:sz w:val="40"/>
          <w:szCs w:val="40"/>
        </w:rPr>
      </w:pPr>
    </w:p>
    <w:p w14:paraId="6D5A1975" w14:textId="77777777" w:rsidR="00244F0D" w:rsidRPr="003D7B34" w:rsidRDefault="00244F0D" w:rsidP="00244F0D">
      <w:pPr>
        <w:spacing w:before="59"/>
        <w:ind w:right="63"/>
        <w:jc w:val="center"/>
        <w:rPr>
          <w:rFonts w:eastAsia="Times New Roman" w:cstheme="minorHAnsi"/>
          <w:sz w:val="40"/>
          <w:szCs w:val="40"/>
        </w:rPr>
      </w:pPr>
      <w:r w:rsidRPr="003D7B34">
        <w:rPr>
          <w:rFonts w:eastAsia="Times New Roman" w:cstheme="minorHAnsi"/>
          <w:b/>
          <w:bCs/>
          <w:sz w:val="40"/>
          <w:szCs w:val="40"/>
        </w:rPr>
        <w:t>BİRİM</w:t>
      </w:r>
      <w:r w:rsidRPr="003D7B34">
        <w:rPr>
          <w:rFonts w:eastAsia="Times New Roman" w:cstheme="minorHAnsi"/>
          <w:b/>
          <w:bCs/>
          <w:spacing w:val="2"/>
          <w:sz w:val="40"/>
          <w:szCs w:val="40"/>
        </w:rPr>
        <w:t xml:space="preserve"> </w:t>
      </w:r>
      <w:r w:rsidRPr="003D7B34">
        <w:rPr>
          <w:rFonts w:eastAsia="Times New Roman" w:cstheme="minorHAnsi"/>
          <w:b/>
          <w:bCs/>
          <w:spacing w:val="-3"/>
          <w:sz w:val="40"/>
          <w:szCs w:val="40"/>
        </w:rPr>
        <w:t>İ</w:t>
      </w:r>
      <w:r w:rsidRPr="003D7B34">
        <w:rPr>
          <w:rFonts w:eastAsia="Times New Roman" w:cstheme="minorHAnsi"/>
          <w:b/>
          <w:bCs/>
          <w:sz w:val="40"/>
          <w:szCs w:val="40"/>
        </w:rPr>
        <w:t>Ç</w:t>
      </w:r>
      <w:r w:rsidRPr="003D7B34">
        <w:rPr>
          <w:rFonts w:eastAsia="Times New Roman" w:cstheme="minorHAnsi"/>
          <w:b/>
          <w:bCs/>
          <w:spacing w:val="-1"/>
          <w:sz w:val="40"/>
          <w:szCs w:val="40"/>
        </w:rPr>
        <w:t xml:space="preserve"> </w:t>
      </w:r>
      <w:r w:rsidRPr="003D7B34">
        <w:rPr>
          <w:rFonts w:eastAsia="Times New Roman" w:cstheme="minorHAnsi"/>
          <w:b/>
          <w:bCs/>
          <w:spacing w:val="1"/>
          <w:sz w:val="40"/>
          <w:szCs w:val="40"/>
        </w:rPr>
        <w:t>D</w:t>
      </w:r>
      <w:r w:rsidRPr="003D7B34">
        <w:rPr>
          <w:rFonts w:eastAsia="Times New Roman" w:cstheme="minorHAnsi"/>
          <w:b/>
          <w:bCs/>
          <w:spacing w:val="-1"/>
          <w:sz w:val="40"/>
          <w:szCs w:val="40"/>
        </w:rPr>
        <w:t>E</w:t>
      </w:r>
      <w:r w:rsidRPr="003D7B34">
        <w:rPr>
          <w:rFonts w:eastAsia="Times New Roman" w:cstheme="minorHAnsi"/>
          <w:b/>
          <w:bCs/>
          <w:sz w:val="40"/>
          <w:szCs w:val="40"/>
        </w:rPr>
        <w:t>ĞERL</w:t>
      </w:r>
      <w:r w:rsidRPr="003D7B34">
        <w:rPr>
          <w:rFonts w:eastAsia="Times New Roman" w:cstheme="minorHAnsi"/>
          <w:b/>
          <w:bCs/>
          <w:spacing w:val="-4"/>
          <w:sz w:val="40"/>
          <w:szCs w:val="40"/>
        </w:rPr>
        <w:t>E</w:t>
      </w:r>
      <w:r w:rsidRPr="003D7B34">
        <w:rPr>
          <w:rFonts w:eastAsia="Times New Roman" w:cstheme="minorHAnsi"/>
          <w:b/>
          <w:bCs/>
          <w:spacing w:val="-2"/>
          <w:sz w:val="40"/>
          <w:szCs w:val="40"/>
        </w:rPr>
        <w:t>N</w:t>
      </w:r>
      <w:r w:rsidRPr="003D7B34">
        <w:rPr>
          <w:rFonts w:eastAsia="Times New Roman" w:cstheme="minorHAnsi"/>
          <w:b/>
          <w:bCs/>
          <w:spacing w:val="1"/>
          <w:sz w:val="40"/>
          <w:szCs w:val="40"/>
        </w:rPr>
        <w:t>D</w:t>
      </w:r>
      <w:r w:rsidRPr="003D7B34">
        <w:rPr>
          <w:rFonts w:eastAsia="Times New Roman" w:cstheme="minorHAnsi"/>
          <w:b/>
          <w:bCs/>
          <w:sz w:val="40"/>
          <w:szCs w:val="40"/>
        </w:rPr>
        <w:t>İ</w:t>
      </w:r>
      <w:r w:rsidRPr="003D7B34">
        <w:rPr>
          <w:rFonts w:eastAsia="Times New Roman" w:cstheme="minorHAnsi"/>
          <w:b/>
          <w:bCs/>
          <w:spacing w:val="-2"/>
          <w:sz w:val="40"/>
          <w:szCs w:val="40"/>
        </w:rPr>
        <w:t>R</w:t>
      </w:r>
      <w:r w:rsidRPr="003D7B34">
        <w:rPr>
          <w:rFonts w:eastAsia="Times New Roman" w:cstheme="minorHAnsi"/>
          <w:b/>
          <w:bCs/>
          <w:sz w:val="40"/>
          <w:szCs w:val="40"/>
        </w:rPr>
        <w:t>ME</w:t>
      </w:r>
      <w:r w:rsidRPr="003D7B34">
        <w:rPr>
          <w:rFonts w:eastAsia="Times New Roman" w:cstheme="minorHAnsi"/>
          <w:b/>
          <w:bCs/>
          <w:spacing w:val="-2"/>
          <w:sz w:val="40"/>
          <w:szCs w:val="40"/>
        </w:rPr>
        <w:t xml:space="preserve"> </w:t>
      </w:r>
      <w:r w:rsidRPr="003D7B34">
        <w:rPr>
          <w:rFonts w:eastAsia="Times New Roman" w:cstheme="minorHAnsi"/>
          <w:b/>
          <w:bCs/>
          <w:sz w:val="40"/>
          <w:szCs w:val="40"/>
        </w:rPr>
        <w:t>RA</w:t>
      </w:r>
      <w:r w:rsidRPr="003D7B34">
        <w:rPr>
          <w:rFonts w:eastAsia="Times New Roman" w:cstheme="minorHAnsi"/>
          <w:b/>
          <w:bCs/>
          <w:spacing w:val="-3"/>
          <w:sz w:val="40"/>
          <w:szCs w:val="40"/>
        </w:rPr>
        <w:t>P</w:t>
      </w:r>
      <w:r w:rsidRPr="003D7B34">
        <w:rPr>
          <w:rFonts w:eastAsia="Times New Roman" w:cstheme="minorHAnsi"/>
          <w:b/>
          <w:bCs/>
          <w:sz w:val="40"/>
          <w:szCs w:val="40"/>
        </w:rPr>
        <w:t>ORU (BİDR)</w:t>
      </w:r>
    </w:p>
    <w:p w14:paraId="348F9ADC" w14:textId="77777777" w:rsidR="00244F0D" w:rsidRPr="003D7B34" w:rsidRDefault="00244F0D" w:rsidP="00244F0D">
      <w:pPr>
        <w:spacing w:line="458" w:lineRule="exact"/>
        <w:ind w:right="63"/>
        <w:jc w:val="center"/>
        <w:rPr>
          <w:rFonts w:eastAsia="Times New Roman" w:cstheme="minorHAnsi"/>
          <w:sz w:val="40"/>
          <w:szCs w:val="40"/>
        </w:rPr>
      </w:pPr>
      <w:r w:rsidRPr="003D7B34">
        <w:rPr>
          <w:rFonts w:eastAsia="Times New Roman" w:cstheme="minorHAnsi"/>
          <w:b/>
          <w:bCs/>
          <w:sz w:val="40"/>
          <w:szCs w:val="40"/>
        </w:rPr>
        <w:t>ŞABLONU</w:t>
      </w:r>
    </w:p>
    <w:p w14:paraId="0434BF6B" w14:textId="77777777" w:rsidR="00244F0D" w:rsidRPr="003D7B34" w:rsidRDefault="00244F0D" w:rsidP="00244F0D">
      <w:pPr>
        <w:spacing w:line="200" w:lineRule="exact"/>
        <w:ind w:right="63"/>
        <w:jc w:val="center"/>
        <w:rPr>
          <w:rFonts w:cstheme="minorHAnsi"/>
          <w:sz w:val="20"/>
          <w:szCs w:val="20"/>
        </w:rPr>
      </w:pPr>
    </w:p>
    <w:p w14:paraId="76A02902" w14:textId="77777777" w:rsidR="00244F0D" w:rsidRPr="003D7B34" w:rsidRDefault="00244F0D" w:rsidP="00244F0D">
      <w:pPr>
        <w:spacing w:line="200" w:lineRule="exact"/>
        <w:ind w:right="63"/>
        <w:rPr>
          <w:rFonts w:cstheme="minorHAnsi"/>
          <w:sz w:val="20"/>
          <w:szCs w:val="20"/>
        </w:rPr>
      </w:pPr>
    </w:p>
    <w:p w14:paraId="79523A51" w14:textId="77777777" w:rsidR="00244F0D" w:rsidRPr="003D7B34" w:rsidRDefault="00244F0D" w:rsidP="00244F0D">
      <w:pPr>
        <w:spacing w:line="200" w:lineRule="exact"/>
        <w:ind w:right="63"/>
        <w:jc w:val="both"/>
        <w:rPr>
          <w:rFonts w:cstheme="minorHAnsi"/>
          <w:sz w:val="20"/>
          <w:szCs w:val="20"/>
        </w:rPr>
      </w:pPr>
      <w:r w:rsidRPr="003D7B34">
        <w:rPr>
          <w:rFonts w:cstheme="minorHAnsi"/>
          <w:sz w:val="20"/>
          <w:szCs w:val="20"/>
        </w:rPr>
        <w:t xml:space="preserve">Bu şablon Yüksek Öğretim Kalite Kurulu (YÖKAK) tarafından yayımlanan “Kurum Ic Degerlendirme Raporu (KIDR) Hazırlama Kılavuzu Sürüm 2.1” ın Akademik Birimlere uyarlanmış şeklidir. Akademik Birimlerin hazırlamış olduğu Birim İç Değerlendirme Raporlarından istifade edilerek Kurum İç Değerlendirme Raporu hazırlanacaktır. </w:t>
      </w:r>
    </w:p>
    <w:p w14:paraId="62943AB9" w14:textId="77777777" w:rsidR="00244F0D" w:rsidRPr="003D7B34" w:rsidRDefault="00244F0D" w:rsidP="00244F0D">
      <w:pPr>
        <w:spacing w:line="200" w:lineRule="exact"/>
        <w:ind w:right="63"/>
        <w:jc w:val="both"/>
        <w:rPr>
          <w:rFonts w:cstheme="minorHAnsi"/>
          <w:sz w:val="20"/>
          <w:szCs w:val="20"/>
        </w:rPr>
      </w:pPr>
    </w:p>
    <w:p w14:paraId="6B9DAA70" w14:textId="77777777" w:rsidR="00244F0D" w:rsidRPr="003D7B34" w:rsidRDefault="00244F0D" w:rsidP="00244F0D">
      <w:pPr>
        <w:spacing w:line="200" w:lineRule="exact"/>
        <w:ind w:right="63"/>
        <w:jc w:val="both"/>
        <w:rPr>
          <w:rFonts w:cstheme="minorHAnsi"/>
          <w:sz w:val="20"/>
          <w:szCs w:val="20"/>
        </w:rPr>
      </w:pPr>
      <w:r w:rsidRPr="003D7B34">
        <w:rPr>
          <w:rFonts w:cstheme="minorHAnsi"/>
          <w:sz w:val="20"/>
          <w:szCs w:val="20"/>
        </w:rPr>
        <w:t>YÖKAK tarafından yayımlanan kılavuzun tamamnını incelemek için aşağıda belirtilen bağlantı adresini kullanabilirsiniz.</w:t>
      </w:r>
    </w:p>
    <w:p w14:paraId="1AA085B9" w14:textId="77777777" w:rsidR="00244F0D" w:rsidRPr="003D7B34" w:rsidRDefault="00244F0D" w:rsidP="00244F0D">
      <w:pPr>
        <w:spacing w:line="200" w:lineRule="exact"/>
        <w:ind w:right="63"/>
        <w:jc w:val="both"/>
        <w:rPr>
          <w:rFonts w:cstheme="minorHAnsi"/>
          <w:sz w:val="20"/>
          <w:szCs w:val="20"/>
        </w:rPr>
      </w:pPr>
      <w:r w:rsidRPr="003D7B34">
        <w:rPr>
          <w:rFonts w:cstheme="minorHAnsi"/>
          <w:sz w:val="20"/>
          <w:szCs w:val="20"/>
        </w:rPr>
        <w:t xml:space="preserve">Kurum Ic Degerlendirme Raporu (KIDR) Hazirlama Kilavuzu Surum 2.1: </w:t>
      </w:r>
      <w:hyperlink r:id="rId8" w:history="1">
        <w:r w:rsidRPr="003D7B34">
          <w:rPr>
            <w:rStyle w:val="Kpr"/>
            <w:rFonts w:cstheme="minorHAnsi"/>
          </w:rPr>
          <w:t>https://yokak.gov.tr/kurum-ic-degerlendirme-raporu-hazirlama-kilavuzu-surum-21-yayimlandi-179</w:t>
        </w:r>
      </w:hyperlink>
    </w:p>
    <w:p w14:paraId="1B36C793" w14:textId="77777777" w:rsidR="00244F0D" w:rsidRPr="003D7B34" w:rsidRDefault="00244F0D" w:rsidP="00244F0D">
      <w:pPr>
        <w:spacing w:before="20" w:line="280" w:lineRule="exact"/>
        <w:ind w:right="63"/>
        <w:jc w:val="center"/>
        <w:rPr>
          <w:rFonts w:cstheme="minorHAnsi"/>
          <w:sz w:val="28"/>
          <w:szCs w:val="28"/>
        </w:rPr>
      </w:pPr>
    </w:p>
    <w:p w14:paraId="1F93232D" w14:textId="77777777" w:rsidR="00244F0D" w:rsidRPr="00501CAF" w:rsidRDefault="00244F0D" w:rsidP="00244F0D">
      <w:pPr>
        <w:spacing w:before="1" w:line="180" w:lineRule="exact"/>
        <w:ind w:right="63"/>
        <w:jc w:val="both"/>
        <w:rPr>
          <w:rFonts w:ascii="Times New Roman" w:hAnsi="Times New Roman" w:cs="Times New Roman"/>
          <w:sz w:val="18"/>
          <w:szCs w:val="18"/>
        </w:rPr>
      </w:pPr>
    </w:p>
    <w:p w14:paraId="6AB947D7" w14:textId="77777777" w:rsidR="00244F0D" w:rsidRPr="00501CAF" w:rsidRDefault="00244F0D" w:rsidP="00244F0D">
      <w:pPr>
        <w:spacing w:line="200" w:lineRule="exact"/>
        <w:ind w:right="63"/>
        <w:jc w:val="both"/>
        <w:rPr>
          <w:rFonts w:ascii="Times New Roman" w:hAnsi="Times New Roman" w:cs="Times New Roman"/>
          <w:sz w:val="20"/>
          <w:szCs w:val="20"/>
        </w:rPr>
      </w:pPr>
    </w:p>
    <w:p w14:paraId="610602C8" w14:textId="77777777" w:rsidR="00244F0D" w:rsidRPr="00501CAF" w:rsidRDefault="00244F0D" w:rsidP="00244F0D">
      <w:pPr>
        <w:spacing w:line="200" w:lineRule="exact"/>
        <w:ind w:right="63"/>
        <w:jc w:val="both"/>
        <w:rPr>
          <w:rFonts w:ascii="Times New Roman" w:hAnsi="Times New Roman" w:cs="Times New Roman"/>
          <w:sz w:val="20"/>
          <w:szCs w:val="20"/>
        </w:rPr>
      </w:pPr>
    </w:p>
    <w:p w14:paraId="3EA5A047" w14:textId="77777777" w:rsidR="00244F0D" w:rsidRPr="00501CAF" w:rsidRDefault="00244F0D" w:rsidP="00244F0D">
      <w:pPr>
        <w:spacing w:line="200" w:lineRule="exact"/>
        <w:ind w:right="63"/>
        <w:jc w:val="both"/>
        <w:rPr>
          <w:rFonts w:ascii="Times New Roman" w:hAnsi="Times New Roman" w:cs="Times New Roman"/>
          <w:sz w:val="20"/>
          <w:szCs w:val="20"/>
        </w:rPr>
      </w:pPr>
    </w:p>
    <w:p w14:paraId="730293AA" w14:textId="77777777" w:rsidR="00244F0D" w:rsidRPr="00501CAF" w:rsidRDefault="00244F0D" w:rsidP="00244F0D">
      <w:pPr>
        <w:spacing w:line="200" w:lineRule="exact"/>
        <w:ind w:right="63"/>
        <w:jc w:val="both"/>
        <w:rPr>
          <w:rFonts w:ascii="Times New Roman" w:hAnsi="Times New Roman" w:cs="Times New Roman"/>
          <w:sz w:val="20"/>
          <w:szCs w:val="20"/>
        </w:rPr>
      </w:pPr>
    </w:p>
    <w:p w14:paraId="44E7D2B9" w14:textId="77777777" w:rsidR="00244F0D" w:rsidRPr="00501CAF" w:rsidRDefault="00244F0D" w:rsidP="00244F0D">
      <w:pPr>
        <w:spacing w:line="200" w:lineRule="exact"/>
        <w:ind w:right="63"/>
        <w:jc w:val="both"/>
        <w:rPr>
          <w:rFonts w:ascii="Times New Roman" w:hAnsi="Times New Roman" w:cs="Times New Roman"/>
          <w:sz w:val="20"/>
          <w:szCs w:val="20"/>
        </w:rPr>
      </w:pPr>
    </w:p>
    <w:p w14:paraId="0C8BE7B0" w14:textId="77777777" w:rsidR="00244F0D" w:rsidRPr="00501CAF" w:rsidRDefault="00244F0D" w:rsidP="00244F0D">
      <w:pPr>
        <w:spacing w:line="200" w:lineRule="exact"/>
        <w:ind w:right="63"/>
        <w:jc w:val="both"/>
        <w:rPr>
          <w:rFonts w:ascii="Times New Roman" w:hAnsi="Times New Roman" w:cs="Times New Roman"/>
          <w:sz w:val="20"/>
          <w:szCs w:val="20"/>
        </w:rPr>
      </w:pPr>
    </w:p>
    <w:p w14:paraId="6E4414AA" w14:textId="77777777" w:rsidR="00244F0D" w:rsidRPr="00501CAF" w:rsidRDefault="00244F0D" w:rsidP="00244F0D">
      <w:pPr>
        <w:spacing w:line="200" w:lineRule="exact"/>
        <w:ind w:right="63"/>
        <w:jc w:val="both"/>
        <w:rPr>
          <w:rFonts w:ascii="Times New Roman" w:hAnsi="Times New Roman" w:cs="Times New Roman"/>
          <w:sz w:val="20"/>
          <w:szCs w:val="20"/>
        </w:rPr>
      </w:pPr>
    </w:p>
    <w:p w14:paraId="44D9B3C5" w14:textId="77777777" w:rsidR="00244F0D" w:rsidRPr="00501CAF" w:rsidRDefault="00244F0D" w:rsidP="00244F0D">
      <w:pPr>
        <w:spacing w:line="200" w:lineRule="exact"/>
        <w:ind w:right="63"/>
        <w:jc w:val="both"/>
        <w:rPr>
          <w:rFonts w:ascii="Times New Roman" w:hAnsi="Times New Roman" w:cs="Times New Roman"/>
          <w:sz w:val="20"/>
          <w:szCs w:val="20"/>
        </w:rPr>
      </w:pPr>
    </w:p>
    <w:p w14:paraId="6ED269B3" w14:textId="77777777" w:rsidR="00244F0D" w:rsidRPr="00501CAF" w:rsidRDefault="00244F0D" w:rsidP="00244F0D">
      <w:pPr>
        <w:spacing w:line="200" w:lineRule="exact"/>
        <w:ind w:right="63"/>
        <w:jc w:val="both"/>
        <w:rPr>
          <w:rFonts w:ascii="Times New Roman" w:hAnsi="Times New Roman" w:cs="Times New Roman"/>
          <w:sz w:val="20"/>
          <w:szCs w:val="20"/>
        </w:rPr>
      </w:pPr>
    </w:p>
    <w:p w14:paraId="192DEFC4" w14:textId="77777777" w:rsidR="00244F0D" w:rsidRPr="00501CAF" w:rsidRDefault="00244F0D" w:rsidP="00244F0D">
      <w:pPr>
        <w:spacing w:line="200" w:lineRule="exact"/>
        <w:ind w:right="63"/>
        <w:jc w:val="both"/>
        <w:rPr>
          <w:rFonts w:ascii="Times New Roman" w:hAnsi="Times New Roman" w:cs="Times New Roman"/>
          <w:sz w:val="20"/>
          <w:szCs w:val="20"/>
        </w:rPr>
      </w:pPr>
    </w:p>
    <w:p w14:paraId="1253EFDF" w14:textId="77777777" w:rsidR="00244F0D" w:rsidRPr="00501CAF" w:rsidRDefault="00244F0D" w:rsidP="00244F0D">
      <w:pPr>
        <w:spacing w:line="200" w:lineRule="exact"/>
        <w:ind w:right="63"/>
        <w:jc w:val="both"/>
        <w:rPr>
          <w:rFonts w:ascii="Times New Roman" w:hAnsi="Times New Roman" w:cs="Times New Roman"/>
          <w:sz w:val="20"/>
          <w:szCs w:val="20"/>
        </w:rPr>
      </w:pPr>
    </w:p>
    <w:p w14:paraId="3926044C" w14:textId="77777777" w:rsidR="00244F0D" w:rsidRPr="00501CAF" w:rsidRDefault="00244F0D" w:rsidP="00244F0D">
      <w:pPr>
        <w:spacing w:line="200" w:lineRule="exact"/>
        <w:ind w:right="63"/>
        <w:jc w:val="both"/>
        <w:rPr>
          <w:rFonts w:ascii="Times New Roman" w:hAnsi="Times New Roman" w:cs="Times New Roman"/>
          <w:sz w:val="20"/>
          <w:szCs w:val="20"/>
        </w:rPr>
      </w:pPr>
    </w:p>
    <w:p w14:paraId="027F99A0" w14:textId="77777777" w:rsidR="00244F0D" w:rsidRPr="00501CAF" w:rsidRDefault="00244F0D" w:rsidP="00244F0D">
      <w:pPr>
        <w:spacing w:line="200" w:lineRule="exact"/>
        <w:ind w:right="63"/>
        <w:jc w:val="both"/>
        <w:rPr>
          <w:rFonts w:ascii="Times New Roman" w:hAnsi="Times New Roman" w:cs="Times New Roman"/>
          <w:sz w:val="20"/>
          <w:szCs w:val="20"/>
        </w:rPr>
      </w:pPr>
    </w:p>
    <w:p w14:paraId="74354392" w14:textId="77777777" w:rsidR="00244F0D" w:rsidRPr="00501CAF" w:rsidRDefault="00244F0D" w:rsidP="00244F0D">
      <w:pPr>
        <w:spacing w:line="200" w:lineRule="exact"/>
        <w:ind w:right="63"/>
        <w:jc w:val="both"/>
        <w:rPr>
          <w:rFonts w:ascii="Times New Roman" w:hAnsi="Times New Roman" w:cs="Times New Roman"/>
          <w:sz w:val="20"/>
          <w:szCs w:val="20"/>
        </w:rPr>
      </w:pPr>
    </w:p>
    <w:p w14:paraId="3A6E3DF0" w14:textId="77777777" w:rsidR="00244F0D" w:rsidRPr="00501CAF" w:rsidRDefault="00244F0D" w:rsidP="00244F0D">
      <w:pPr>
        <w:spacing w:line="200" w:lineRule="exact"/>
        <w:ind w:right="63"/>
        <w:jc w:val="both"/>
        <w:rPr>
          <w:rFonts w:ascii="Times New Roman" w:hAnsi="Times New Roman" w:cs="Times New Roman"/>
          <w:sz w:val="20"/>
          <w:szCs w:val="20"/>
        </w:rPr>
      </w:pPr>
    </w:p>
    <w:p w14:paraId="324B015F" w14:textId="77777777" w:rsidR="00244F0D" w:rsidRPr="00501CAF" w:rsidRDefault="00244F0D" w:rsidP="00244F0D">
      <w:pPr>
        <w:spacing w:line="200" w:lineRule="exact"/>
        <w:ind w:right="63"/>
        <w:jc w:val="both"/>
        <w:rPr>
          <w:rFonts w:ascii="Times New Roman" w:hAnsi="Times New Roman" w:cs="Times New Roman"/>
          <w:sz w:val="20"/>
          <w:szCs w:val="20"/>
        </w:rPr>
      </w:pPr>
    </w:p>
    <w:p w14:paraId="0280638C" w14:textId="77777777" w:rsidR="00244F0D" w:rsidRPr="00501CAF" w:rsidRDefault="00244F0D" w:rsidP="00244F0D">
      <w:pPr>
        <w:spacing w:line="200" w:lineRule="exact"/>
        <w:ind w:right="63"/>
        <w:jc w:val="both"/>
        <w:rPr>
          <w:rFonts w:ascii="Times New Roman" w:hAnsi="Times New Roman" w:cs="Times New Roman"/>
          <w:sz w:val="20"/>
          <w:szCs w:val="20"/>
        </w:rPr>
      </w:pPr>
    </w:p>
    <w:p w14:paraId="127790A8" w14:textId="223526DD" w:rsidR="00244F0D" w:rsidRDefault="00244F0D" w:rsidP="00244F0D">
      <w:pPr>
        <w:spacing w:line="200" w:lineRule="exact"/>
        <w:ind w:right="63"/>
        <w:jc w:val="both"/>
        <w:rPr>
          <w:rFonts w:ascii="Times New Roman" w:hAnsi="Times New Roman" w:cs="Times New Roman"/>
          <w:sz w:val="20"/>
          <w:szCs w:val="20"/>
        </w:rPr>
      </w:pPr>
    </w:p>
    <w:p w14:paraId="6C20BBEE" w14:textId="3ED69CE3" w:rsidR="000644A0" w:rsidRDefault="000644A0" w:rsidP="00244F0D">
      <w:pPr>
        <w:spacing w:line="200" w:lineRule="exact"/>
        <w:ind w:right="63"/>
        <w:jc w:val="both"/>
        <w:rPr>
          <w:rFonts w:ascii="Times New Roman" w:hAnsi="Times New Roman" w:cs="Times New Roman"/>
          <w:sz w:val="20"/>
          <w:szCs w:val="20"/>
        </w:rPr>
      </w:pPr>
    </w:p>
    <w:p w14:paraId="4A4D7B05" w14:textId="19753E65" w:rsidR="000644A0" w:rsidRDefault="000644A0" w:rsidP="00244F0D">
      <w:pPr>
        <w:spacing w:line="200" w:lineRule="exact"/>
        <w:ind w:right="63"/>
        <w:jc w:val="both"/>
        <w:rPr>
          <w:rFonts w:ascii="Times New Roman" w:hAnsi="Times New Roman" w:cs="Times New Roman"/>
          <w:sz w:val="20"/>
          <w:szCs w:val="20"/>
        </w:rPr>
      </w:pPr>
    </w:p>
    <w:p w14:paraId="41E7586C" w14:textId="6337F5C2" w:rsidR="000644A0" w:rsidRDefault="000644A0" w:rsidP="00244F0D">
      <w:pPr>
        <w:spacing w:line="200" w:lineRule="exact"/>
        <w:ind w:right="63"/>
        <w:jc w:val="both"/>
        <w:rPr>
          <w:rFonts w:ascii="Times New Roman" w:hAnsi="Times New Roman" w:cs="Times New Roman"/>
          <w:sz w:val="20"/>
          <w:szCs w:val="20"/>
        </w:rPr>
      </w:pPr>
    </w:p>
    <w:p w14:paraId="74DBFB19" w14:textId="363CF64D" w:rsidR="000644A0" w:rsidRDefault="000644A0" w:rsidP="00244F0D">
      <w:pPr>
        <w:spacing w:line="200" w:lineRule="exact"/>
        <w:ind w:right="63"/>
        <w:jc w:val="both"/>
        <w:rPr>
          <w:rFonts w:ascii="Times New Roman" w:hAnsi="Times New Roman" w:cs="Times New Roman"/>
          <w:sz w:val="20"/>
          <w:szCs w:val="20"/>
        </w:rPr>
      </w:pPr>
    </w:p>
    <w:p w14:paraId="5BC1CA81" w14:textId="77777777" w:rsidR="000644A0" w:rsidRPr="00501CAF" w:rsidRDefault="000644A0" w:rsidP="00244F0D">
      <w:pPr>
        <w:spacing w:line="200" w:lineRule="exact"/>
        <w:ind w:right="63"/>
        <w:jc w:val="both"/>
        <w:rPr>
          <w:rFonts w:ascii="Times New Roman" w:hAnsi="Times New Roman" w:cs="Times New Roman"/>
          <w:sz w:val="20"/>
          <w:szCs w:val="20"/>
        </w:rPr>
      </w:pPr>
    </w:p>
    <w:p w14:paraId="0FF5499D" w14:textId="77777777" w:rsidR="00244F0D" w:rsidRPr="00501CAF" w:rsidRDefault="00244F0D" w:rsidP="00244F0D">
      <w:pPr>
        <w:spacing w:line="200" w:lineRule="exact"/>
        <w:ind w:right="63"/>
        <w:jc w:val="both"/>
        <w:rPr>
          <w:rFonts w:ascii="Times New Roman" w:hAnsi="Times New Roman" w:cs="Times New Roman"/>
          <w:sz w:val="20"/>
          <w:szCs w:val="20"/>
        </w:rPr>
      </w:pPr>
    </w:p>
    <w:p w14:paraId="5015C894" w14:textId="77777777" w:rsidR="00244F0D" w:rsidRPr="00501CAF" w:rsidRDefault="00244F0D" w:rsidP="00244F0D">
      <w:pPr>
        <w:spacing w:line="200" w:lineRule="exact"/>
        <w:ind w:right="63"/>
        <w:jc w:val="both"/>
        <w:rPr>
          <w:rFonts w:ascii="Times New Roman" w:hAnsi="Times New Roman" w:cs="Times New Roman"/>
          <w:sz w:val="20"/>
          <w:szCs w:val="20"/>
        </w:rPr>
      </w:pPr>
    </w:p>
    <w:p w14:paraId="6EBCA69C" w14:textId="77777777" w:rsidR="00244F0D" w:rsidRPr="00501CAF" w:rsidRDefault="00244F0D" w:rsidP="00244F0D">
      <w:pPr>
        <w:spacing w:line="200" w:lineRule="exact"/>
        <w:ind w:right="63"/>
        <w:jc w:val="both"/>
        <w:rPr>
          <w:rFonts w:ascii="Times New Roman" w:hAnsi="Times New Roman" w:cs="Times New Roman"/>
          <w:sz w:val="20"/>
          <w:szCs w:val="20"/>
        </w:rPr>
      </w:pPr>
    </w:p>
    <w:p w14:paraId="5650AE80" w14:textId="77777777" w:rsidR="00244F0D" w:rsidRPr="00501CAF" w:rsidRDefault="00244F0D" w:rsidP="00244F0D">
      <w:pPr>
        <w:spacing w:line="200" w:lineRule="exact"/>
        <w:ind w:right="63"/>
        <w:jc w:val="both"/>
        <w:rPr>
          <w:rFonts w:ascii="Times New Roman" w:hAnsi="Times New Roman" w:cs="Times New Roman"/>
          <w:sz w:val="20"/>
          <w:szCs w:val="20"/>
        </w:rPr>
      </w:pPr>
    </w:p>
    <w:p w14:paraId="704339D7" w14:textId="77777777" w:rsidR="00244F0D" w:rsidRPr="00501CAF" w:rsidRDefault="00244F0D" w:rsidP="00244F0D">
      <w:pPr>
        <w:spacing w:line="200" w:lineRule="exact"/>
        <w:ind w:right="63"/>
        <w:jc w:val="both"/>
        <w:rPr>
          <w:rFonts w:ascii="Times New Roman" w:hAnsi="Times New Roman" w:cs="Times New Roman"/>
          <w:sz w:val="20"/>
          <w:szCs w:val="20"/>
        </w:rPr>
      </w:pPr>
    </w:p>
    <w:p w14:paraId="5E0EE909" w14:textId="77777777" w:rsidR="00244F0D" w:rsidRPr="00501CAF" w:rsidRDefault="00244F0D" w:rsidP="00244F0D">
      <w:pPr>
        <w:pStyle w:val="Balk4"/>
        <w:ind w:left="0" w:right="63"/>
        <w:jc w:val="both"/>
        <w:rPr>
          <w:rFonts w:cs="Times New Roman"/>
          <w:spacing w:val="1"/>
        </w:rPr>
      </w:pPr>
    </w:p>
    <w:p w14:paraId="7D0EE8E4" w14:textId="77777777" w:rsidR="00244F0D" w:rsidRPr="00501CAF" w:rsidRDefault="00244F0D" w:rsidP="00244F0D">
      <w:pPr>
        <w:pStyle w:val="Balk4"/>
        <w:ind w:left="0" w:right="63"/>
        <w:jc w:val="both"/>
        <w:rPr>
          <w:rFonts w:cs="Times New Roman"/>
          <w:spacing w:val="1"/>
        </w:rPr>
      </w:pPr>
    </w:p>
    <w:p w14:paraId="40095EE0" w14:textId="77777777" w:rsidR="00244F0D" w:rsidRPr="00501CAF" w:rsidRDefault="00244F0D" w:rsidP="00244F0D">
      <w:pPr>
        <w:pStyle w:val="Balk4"/>
        <w:ind w:left="0" w:right="63"/>
        <w:jc w:val="both"/>
        <w:rPr>
          <w:rFonts w:cs="Times New Roman"/>
          <w:spacing w:val="1"/>
        </w:rPr>
      </w:pPr>
    </w:p>
    <w:p w14:paraId="42898E84" w14:textId="77777777" w:rsidR="00244F0D" w:rsidRPr="00501CAF" w:rsidRDefault="00244F0D" w:rsidP="00244F0D">
      <w:pPr>
        <w:pStyle w:val="Balk4"/>
        <w:ind w:left="0" w:right="63"/>
        <w:jc w:val="center"/>
        <w:rPr>
          <w:rFonts w:cs="Times New Roman"/>
        </w:rPr>
      </w:pPr>
      <w:r w:rsidRPr="00501CAF">
        <w:rPr>
          <w:rFonts w:cs="Times New Roman"/>
        </w:rPr>
        <w:t xml:space="preserve"> Kalite Komisyonu</w:t>
      </w:r>
      <w:r>
        <w:rPr>
          <w:rFonts w:cs="Times New Roman"/>
        </w:rPr>
        <w:t xml:space="preserve"> – Kalite Akreditasyon Ofisi</w:t>
      </w:r>
    </w:p>
    <w:p w14:paraId="322D414F" w14:textId="77777777" w:rsidR="00244F0D" w:rsidRPr="00501CAF" w:rsidRDefault="00244F0D" w:rsidP="00244F0D">
      <w:pPr>
        <w:pStyle w:val="Balk4"/>
        <w:ind w:left="0" w:right="63"/>
        <w:jc w:val="center"/>
        <w:rPr>
          <w:rFonts w:cs="Times New Roman"/>
          <w:b w:val="0"/>
          <w:bCs w:val="0"/>
          <w:i w:val="0"/>
        </w:rPr>
      </w:pPr>
      <w:r w:rsidRPr="00501CAF">
        <w:rPr>
          <w:rFonts w:cs="Times New Roman"/>
        </w:rPr>
        <w:t>20</w:t>
      </w:r>
      <w:r>
        <w:rPr>
          <w:rFonts w:cs="Times New Roman"/>
        </w:rPr>
        <w:t>20</w:t>
      </w:r>
    </w:p>
    <w:p w14:paraId="0D2F47FF" w14:textId="77777777" w:rsidR="00244F0D" w:rsidRDefault="00244F0D" w:rsidP="00244F0D">
      <w:pPr>
        <w:pStyle w:val="Balk1"/>
        <w:spacing w:before="59"/>
        <w:ind w:left="0" w:right="63"/>
        <w:jc w:val="both"/>
        <w:rPr>
          <w:rFonts w:ascii="Calibri" w:hAnsi="Calibri" w:cs="Calibri"/>
          <w:color w:val="64AEB0"/>
          <w:spacing w:val="-2"/>
        </w:rPr>
      </w:pPr>
    </w:p>
    <w:p w14:paraId="69E9C25F" w14:textId="77777777" w:rsidR="00244F0D" w:rsidRDefault="00244F0D" w:rsidP="00244F0D">
      <w:pPr>
        <w:pStyle w:val="Balk1"/>
        <w:spacing w:before="59"/>
        <w:ind w:left="0" w:right="63"/>
        <w:jc w:val="both"/>
        <w:rPr>
          <w:rFonts w:ascii="Calibri" w:hAnsi="Calibri" w:cs="Calibri"/>
          <w:color w:val="64AEB0"/>
          <w:spacing w:val="-2"/>
        </w:rPr>
      </w:pPr>
    </w:p>
    <w:p w14:paraId="47D2B451" w14:textId="77777777" w:rsidR="00244F0D" w:rsidRDefault="00244F0D" w:rsidP="00244F0D">
      <w:pPr>
        <w:pStyle w:val="Balk1"/>
        <w:spacing w:before="59"/>
        <w:ind w:left="0" w:right="63"/>
        <w:jc w:val="both"/>
        <w:rPr>
          <w:rFonts w:ascii="Calibri" w:hAnsi="Calibri" w:cs="Calibri"/>
          <w:color w:val="64AEB0"/>
          <w:spacing w:val="-2"/>
        </w:rPr>
      </w:pPr>
    </w:p>
    <w:p w14:paraId="7A21FC57" w14:textId="34828B3C" w:rsidR="00A179E2" w:rsidRDefault="00A179E2" w:rsidP="000644A0">
      <w:pPr>
        <w:pStyle w:val="Balk1"/>
        <w:tabs>
          <w:tab w:val="left" w:pos="7020"/>
        </w:tabs>
        <w:spacing w:before="59"/>
        <w:ind w:left="0" w:right="63"/>
        <w:jc w:val="both"/>
        <w:rPr>
          <w:rFonts w:ascii="Calibri" w:hAnsi="Calibri" w:cs="Calibri"/>
          <w:color w:val="7B0B4E"/>
          <w:spacing w:val="-2"/>
        </w:rPr>
      </w:pPr>
    </w:p>
    <w:p w14:paraId="1009F72C" w14:textId="77777777" w:rsidR="00E86EA1" w:rsidRDefault="00E86EA1" w:rsidP="00DD47E1">
      <w:pPr>
        <w:pStyle w:val="Balk1"/>
        <w:spacing w:before="59"/>
        <w:ind w:left="0" w:right="63"/>
        <w:jc w:val="both"/>
        <w:rPr>
          <w:rFonts w:ascii="Calibri" w:hAnsi="Calibri" w:cs="Calibri"/>
          <w:color w:val="7B0B4E"/>
          <w:spacing w:val="-2"/>
        </w:rPr>
      </w:pPr>
    </w:p>
    <w:p w14:paraId="22494D1F" w14:textId="77777777" w:rsidR="00B113E9" w:rsidRPr="002D5FEB" w:rsidRDefault="00B113E9" w:rsidP="00B113E9">
      <w:pPr>
        <w:pStyle w:val="Balk1"/>
        <w:spacing w:before="57" w:after="240"/>
        <w:ind w:left="0" w:right="63"/>
        <w:jc w:val="center"/>
        <w:rPr>
          <w:rFonts w:ascii="Calibri" w:hAnsi="Calibri" w:cs="Calibri"/>
          <w:color w:val="7B0B4E"/>
        </w:rPr>
      </w:pPr>
      <w:bookmarkStart w:id="1" w:name="_Toc63849509"/>
      <w:bookmarkStart w:id="2" w:name="_Toc63866791"/>
      <w:r w:rsidRPr="002D5FEB">
        <w:rPr>
          <w:rFonts w:ascii="Calibri" w:hAnsi="Calibri" w:cs="Calibri"/>
          <w:color w:val="7B0B4E"/>
        </w:rPr>
        <w:t xml:space="preserve">EK.1 </w:t>
      </w:r>
      <w:r w:rsidRPr="00C74E59">
        <w:rPr>
          <w:rFonts w:ascii="Calibri" w:hAnsi="Calibri" w:cs="Calibri"/>
          <w:color w:val="7B0B4E"/>
        </w:rPr>
        <w:t>BİRİM</w:t>
      </w:r>
      <w:r w:rsidRPr="002D5FEB">
        <w:rPr>
          <w:rFonts w:ascii="Calibri" w:hAnsi="Calibri" w:cs="Calibri"/>
          <w:color w:val="7B0B4E"/>
          <w:spacing w:val="-1"/>
        </w:rPr>
        <w:t xml:space="preserve"> İ</w:t>
      </w:r>
      <w:r w:rsidRPr="002D5FEB">
        <w:rPr>
          <w:rFonts w:ascii="Calibri" w:hAnsi="Calibri" w:cs="Calibri"/>
          <w:color w:val="7B0B4E"/>
        </w:rPr>
        <w:t>Ç</w:t>
      </w:r>
      <w:r w:rsidRPr="002D5FEB">
        <w:rPr>
          <w:rFonts w:ascii="Calibri" w:hAnsi="Calibri" w:cs="Calibri"/>
          <w:color w:val="7B0B4E"/>
          <w:spacing w:val="1"/>
        </w:rPr>
        <w:t xml:space="preserve"> </w:t>
      </w:r>
      <w:r w:rsidRPr="002D5FEB">
        <w:rPr>
          <w:rFonts w:ascii="Calibri" w:hAnsi="Calibri" w:cs="Calibri"/>
          <w:color w:val="7B0B4E"/>
        </w:rPr>
        <w:t>DEĞERLEN</w:t>
      </w:r>
      <w:r w:rsidRPr="002D5FEB">
        <w:rPr>
          <w:rFonts w:ascii="Calibri" w:hAnsi="Calibri" w:cs="Calibri"/>
          <w:color w:val="7B0B4E"/>
          <w:spacing w:val="-2"/>
        </w:rPr>
        <w:t>D</w:t>
      </w:r>
      <w:r w:rsidRPr="002D5FEB">
        <w:rPr>
          <w:rFonts w:ascii="Calibri" w:hAnsi="Calibri" w:cs="Calibri"/>
          <w:color w:val="7B0B4E"/>
        </w:rPr>
        <w:t>İ</w:t>
      </w:r>
      <w:r w:rsidRPr="002D5FEB">
        <w:rPr>
          <w:rFonts w:ascii="Calibri" w:hAnsi="Calibri" w:cs="Calibri"/>
          <w:color w:val="7B0B4E"/>
          <w:spacing w:val="-2"/>
        </w:rPr>
        <w:t>R</w:t>
      </w:r>
      <w:r w:rsidRPr="002D5FEB">
        <w:rPr>
          <w:rFonts w:ascii="Calibri" w:hAnsi="Calibri" w:cs="Calibri"/>
          <w:color w:val="7B0B4E"/>
        </w:rPr>
        <w:t>ME</w:t>
      </w:r>
      <w:r w:rsidRPr="002D5FEB">
        <w:rPr>
          <w:rFonts w:ascii="Calibri" w:hAnsi="Calibri" w:cs="Calibri"/>
          <w:color w:val="7B0B4E"/>
          <w:spacing w:val="1"/>
        </w:rPr>
        <w:t xml:space="preserve"> </w:t>
      </w:r>
      <w:r w:rsidRPr="002D5FEB">
        <w:rPr>
          <w:rFonts w:ascii="Calibri" w:hAnsi="Calibri" w:cs="Calibri"/>
          <w:color w:val="7B0B4E"/>
        </w:rPr>
        <w:t>R</w:t>
      </w:r>
      <w:r w:rsidRPr="002D5FEB">
        <w:rPr>
          <w:rFonts w:ascii="Calibri" w:hAnsi="Calibri" w:cs="Calibri"/>
          <w:color w:val="7B0B4E"/>
          <w:spacing w:val="-2"/>
        </w:rPr>
        <w:t>A</w:t>
      </w:r>
      <w:r w:rsidRPr="002D5FEB">
        <w:rPr>
          <w:rFonts w:ascii="Calibri" w:hAnsi="Calibri" w:cs="Calibri"/>
          <w:color w:val="7B0B4E"/>
          <w:spacing w:val="2"/>
        </w:rPr>
        <w:t>P</w:t>
      </w:r>
      <w:r w:rsidRPr="002D5FEB">
        <w:rPr>
          <w:rFonts w:ascii="Calibri" w:hAnsi="Calibri" w:cs="Calibri"/>
          <w:color w:val="7B0B4E"/>
        </w:rPr>
        <w:t>ORU ŞABLONU</w:t>
      </w:r>
      <w:bookmarkEnd w:id="1"/>
      <w:bookmarkEnd w:id="2"/>
    </w:p>
    <w:p w14:paraId="71205ACD" w14:textId="69A9966C" w:rsidR="00B113E9" w:rsidRDefault="00B113E9" w:rsidP="00B113E9">
      <w:pPr>
        <w:pStyle w:val="Balk1"/>
        <w:spacing w:before="120"/>
        <w:ind w:left="567" w:right="63" w:hanging="567"/>
        <w:jc w:val="both"/>
        <w:rPr>
          <w:rFonts w:ascii="Calibri" w:hAnsi="Calibri" w:cs="Calibri"/>
          <w:color w:val="B81074"/>
          <w:sz w:val="28"/>
        </w:rPr>
      </w:pPr>
      <w:bookmarkStart w:id="3" w:name="_Toc63849510"/>
      <w:bookmarkStart w:id="4" w:name="_Toc63866792"/>
      <w:r w:rsidRPr="00AA3457">
        <w:rPr>
          <w:rFonts w:ascii="Calibri" w:hAnsi="Calibri" w:cs="Calibri"/>
          <w:color w:val="B81074"/>
          <w:sz w:val="28"/>
        </w:rPr>
        <w:t>ÖZET</w:t>
      </w:r>
      <w:bookmarkEnd w:id="3"/>
      <w:bookmarkEnd w:id="4"/>
    </w:p>
    <w:p w14:paraId="014861B0" w14:textId="527B521B" w:rsidR="00B113E9" w:rsidRPr="00C71CAD" w:rsidRDefault="00C71CAD" w:rsidP="00B113E9">
      <w:pPr>
        <w:spacing w:before="240" w:after="240"/>
        <w:ind w:right="63"/>
        <w:jc w:val="both"/>
        <w:rPr>
          <w:rFonts w:ascii="Calibri" w:hAnsi="Calibri" w:cs="Calibri"/>
          <w:color w:val="000000" w:themeColor="text1"/>
          <w:sz w:val="24"/>
          <w:szCs w:val="24"/>
        </w:rPr>
      </w:pPr>
      <w:r w:rsidRPr="00C71CAD">
        <w:rPr>
          <w:rFonts w:ascii="Calibri" w:hAnsi="Calibri" w:cs="Calibri"/>
          <w:color w:val="000000" w:themeColor="text1"/>
          <w:sz w:val="24"/>
          <w:szCs w:val="24"/>
        </w:rPr>
        <w:t xml:space="preserve">2020 yılı Eczacılık Fakültesi Birim İçi Değerlendirme Raporu, fakültemizin güçlü, olası zayıf ve gelişmeye açık yönlerini belirlemek, iyileştirme ve geliştirme süreçlerine katkı sağlamak maksadıyla önceki yıllarda hazırlanan raporlar ve alınan geri bildirimler incelenerek ve gerekli düzenlemeler yapılarak hazırlanmıştır. </w:t>
      </w:r>
      <w:r>
        <w:rPr>
          <w:rFonts w:ascii="Calibri" w:hAnsi="Calibri" w:cs="Calibri"/>
          <w:color w:val="000000" w:themeColor="text1"/>
          <w:sz w:val="24"/>
          <w:szCs w:val="24"/>
        </w:rPr>
        <w:t xml:space="preserve">Eczacılık Fakültesi Kalite Komisyonu üyeleri başta olmak üzere fakültenin öğretim elemanlarıyla iş bölümü yapılarak kalite kültürünün yaygınlaştırılması amaçlanmıştır. </w:t>
      </w:r>
      <w:r w:rsidRPr="00C71CAD">
        <w:rPr>
          <w:rFonts w:ascii="Calibri" w:hAnsi="Calibri" w:cs="Calibri"/>
          <w:color w:val="000000" w:themeColor="text1"/>
          <w:sz w:val="24"/>
          <w:szCs w:val="24"/>
        </w:rPr>
        <w:t>İlgili alanların kanıtları, sunulan grafikler, belgeler, şemalar titizlikle oluşturulmuştur. İç ve dış paylaşlarla kurulan iletişimin gelişmesi ve KİDR’nin hazırlanmasına katkı sağlamak hedeflenenler arasındadır.</w:t>
      </w:r>
      <w:r>
        <w:rPr>
          <w:rFonts w:ascii="Calibri" w:hAnsi="Calibri" w:cs="Calibri"/>
          <w:color w:val="000000" w:themeColor="text1"/>
          <w:sz w:val="24"/>
          <w:szCs w:val="24"/>
        </w:rPr>
        <w:t xml:space="preserve"> Eczacılık Fakültesi öz değerlendirme çalışmalarında dikkat çeken güçlü araştırmacı anlayışla topluma yön veren Kaliteli Eczacılar yetiştirme çabası birimin tamamına yansıtılmıştır. Ayrıca Eczacılık Fakültesi Eğitiminde öğretim elemanlarının iyi birer rehber danışman olmalarının mezuniyet sonrasındaki yetişen iş gücünün yönlendirilmesinde de rolü olduğu açıktır. </w:t>
      </w:r>
    </w:p>
    <w:p w14:paraId="50D8501D" w14:textId="77777777" w:rsidR="00B113E9" w:rsidRPr="00C74E59" w:rsidRDefault="00B113E9" w:rsidP="00B113E9">
      <w:pPr>
        <w:pStyle w:val="Balk1"/>
        <w:spacing w:before="120"/>
        <w:ind w:left="567" w:right="63" w:hanging="567"/>
        <w:jc w:val="both"/>
        <w:rPr>
          <w:rFonts w:ascii="Calibri" w:hAnsi="Calibri" w:cs="Calibri"/>
          <w:color w:val="B81074"/>
          <w:sz w:val="28"/>
        </w:rPr>
      </w:pPr>
      <w:bookmarkStart w:id="5" w:name="_Toc63849511"/>
      <w:bookmarkStart w:id="6" w:name="_Toc63866793"/>
      <w:r w:rsidRPr="00C74E59">
        <w:rPr>
          <w:rFonts w:ascii="Calibri" w:hAnsi="Calibri" w:cs="Calibri"/>
          <w:color w:val="B81074"/>
          <w:sz w:val="28"/>
        </w:rPr>
        <w:t>BİDR’nin Hazırlanmasında Katkısı Olanlar</w:t>
      </w:r>
      <w:bookmarkEnd w:id="5"/>
      <w:bookmarkEnd w:id="6"/>
    </w:p>
    <w:p w14:paraId="0180DD2F" w14:textId="77777777" w:rsidR="00ED2465" w:rsidRDefault="00ED2465" w:rsidP="00B113E9">
      <w:pPr>
        <w:pStyle w:val="AralkYok"/>
        <w:rPr>
          <w:b/>
          <w:bCs/>
          <w:sz w:val="24"/>
          <w:szCs w:val="24"/>
        </w:rPr>
      </w:pPr>
    </w:p>
    <w:p w14:paraId="5B065600" w14:textId="265D96CE" w:rsidR="00B113E9" w:rsidRPr="00ED2465" w:rsidRDefault="00B113E9" w:rsidP="00B113E9">
      <w:pPr>
        <w:pStyle w:val="AralkYok"/>
        <w:rPr>
          <w:rFonts w:cstheme="minorHAnsi"/>
          <w:b/>
          <w:bCs/>
          <w:sz w:val="24"/>
          <w:szCs w:val="24"/>
        </w:rPr>
      </w:pPr>
      <w:r w:rsidRPr="00ED2465">
        <w:rPr>
          <w:rFonts w:cstheme="minorHAnsi"/>
          <w:b/>
          <w:bCs/>
          <w:sz w:val="24"/>
          <w:szCs w:val="24"/>
        </w:rPr>
        <w:t>Özet</w:t>
      </w:r>
    </w:p>
    <w:p w14:paraId="6F6F2BF5" w14:textId="77777777" w:rsidR="00ED2465" w:rsidRPr="00ED2465" w:rsidRDefault="00ED2465" w:rsidP="00B113E9">
      <w:pPr>
        <w:pStyle w:val="AralkYok"/>
        <w:rPr>
          <w:rFonts w:cstheme="minorHAnsi"/>
          <w:b/>
          <w:bCs/>
          <w:sz w:val="24"/>
          <w:szCs w:val="24"/>
        </w:rPr>
      </w:pPr>
    </w:p>
    <w:p w14:paraId="1F78365C" w14:textId="77777777" w:rsidR="00ED2465" w:rsidRPr="00ED2465" w:rsidRDefault="00650889" w:rsidP="00ED2465">
      <w:pPr>
        <w:pStyle w:val="AralkYok"/>
        <w:rPr>
          <w:rFonts w:cstheme="minorHAnsi"/>
          <w:sz w:val="24"/>
          <w:szCs w:val="24"/>
          <w:shd w:val="clear" w:color="auto" w:fill="FDFDFD"/>
        </w:rPr>
      </w:pPr>
      <w:hyperlink r:id="rId9" w:history="1">
        <w:r w:rsidR="00ED2465" w:rsidRPr="00ED2465">
          <w:rPr>
            <w:rStyle w:val="Kpr"/>
            <w:rFonts w:cstheme="minorHAnsi"/>
            <w:color w:val="auto"/>
            <w:sz w:val="24"/>
            <w:szCs w:val="24"/>
            <w:u w:val="none"/>
            <w:shd w:val="clear" w:color="auto" w:fill="FDFDFD"/>
          </w:rPr>
          <w:t xml:space="preserve">Dr. Öğr. Üyesi Ozan Emre EYUPOĞLU </w:t>
        </w:r>
      </w:hyperlink>
    </w:p>
    <w:p w14:paraId="61CA3412" w14:textId="77777777" w:rsidR="00ED2465" w:rsidRPr="00ED2465" w:rsidRDefault="00ED2465" w:rsidP="00ED2465">
      <w:pPr>
        <w:pStyle w:val="AralkYok"/>
        <w:rPr>
          <w:rFonts w:cstheme="minorHAnsi"/>
          <w:sz w:val="24"/>
          <w:szCs w:val="24"/>
        </w:rPr>
      </w:pPr>
      <w:r w:rsidRPr="00ED2465">
        <w:rPr>
          <w:rFonts w:cstheme="minorHAnsi"/>
          <w:sz w:val="24"/>
          <w:szCs w:val="24"/>
        </w:rPr>
        <w:t>Arş. Gör. Meryem Nur BAŞ</w:t>
      </w:r>
    </w:p>
    <w:p w14:paraId="291A8709" w14:textId="77777777" w:rsidR="00B113E9" w:rsidRPr="00ED2465" w:rsidRDefault="00B113E9" w:rsidP="00B113E9">
      <w:pPr>
        <w:pStyle w:val="AralkYok"/>
        <w:rPr>
          <w:rFonts w:cstheme="minorHAnsi"/>
          <w:b/>
          <w:bCs/>
          <w:sz w:val="24"/>
          <w:szCs w:val="24"/>
        </w:rPr>
      </w:pPr>
    </w:p>
    <w:p w14:paraId="79BB2288" w14:textId="268AD90D" w:rsidR="00B113E9" w:rsidRPr="00ED2465" w:rsidRDefault="00B113E9" w:rsidP="00B113E9">
      <w:pPr>
        <w:pStyle w:val="AralkYok"/>
        <w:rPr>
          <w:rFonts w:cstheme="minorHAnsi"/>
          <w:b/>
          <w:bCs/>
          <w:sz w:val="24"/>
          <w:szCs w:val="24"/>
        </w:rPr>
      </w:pPr>
      <w:r w:rsidRPr="00ED2465">
        <w:rPr>
          <w:rFonts w:cstheme="minorHAnsi"/>
          <w:b/>
          <w:bCs/>
          <w:sz w:val="24"/>
          <w:szCs w:val="24"/>
        </w:rPr>
        <w:t>Birim Hakkinda Bilgiler</w:t>
      </w:r>
    </w:p>
    <w:p w14:paraId="37B59067" w14:textId="77777777" w:rsidR="00ED2465" w:rsidRPr="00ED2465" w:rsidRDefault="00ED2465" w:rsidP="00B113E9">
      <w:pPr>
        <w:pStyle w:val="AralkYok"/>
        <w:rPr>
          <w:rFonts w:cstheme="minorHAnsi"/>
          <w:b/>
          <w:bCs/>
          <w:sz w:val="24"/>
          <w:szCs w:val="24"/>
        </w:rPr>
      </w:pPr>
    </w:p>
    <w:p w14:paraId="60CA09C7" w14:textId="77777777" w:rsidR="00ED2465" w:rsidRPr="00ED2465" w:rsidRDefault="00650889" w:rsidP="00ED2465">
      <w:pPr>
        <w:pStyle w:val="AralkYok"/>
        <w:rPr>
          <w:rFonts w:cstheme="minorHAnsi"/>
          <w:sz w:val="24"/>
          <w:szCs w:val="24"/>
          <w:shd w:val="clear" w:color="auto" w:fill="FDFDFD"/>
        </w:rPr>
      </w:pPr>
      <w:hyperlink r:id="rId10" w:history="1">
        <w:r w:rsidR="00ED2465" w:rsidRPr="00ED2465">
          <w:rPr>
            <w:rStyle w:val="Kpr"/>
            <w:rFonts w:cstheme="minorHAnsi"/>
            <w:color w:val="auto"/>
            <w:sz w:val="24"/>
            <w:szCs w:val="24"/>
            <w:u w:val="none"/>
            <w:shd w:val="clear" w:color="auto" w:fill="FDFDFD"/>
          </w:rPr>
          <w:t xml:space="preserve">Dr. Öğr. Üyesi Ozan Emre EYUPOĞLU </w:t>
        </w:r>
      </w:hyperlink>
    </w:p>
    <w:p w14:paraId="41E5EFB5" w14:textId="77777777" w:rsidR="00ED2465" w:rsidRPr="00ED2465" w:rsidRDefault="00ED2465" w:rsidP="00ED2465">
      <w:pPr>
        <w:pStyle w:val="AralkYok"/>
        <w:rPr>
          <w:rFonts w:cstheme="minorHAnsi"/>
          <w:sz w:val="24"/>
          <w:szCs w:val="24"/>
        </w:rPr>
      </w:pPr>
      <w:r w:rsidRPr="00ED2465">
        <w:rPr>
          <w:rFonts w:cstheme="minorHAnsi"/>
          <w:sz w:val="24"/>
          <w:szCs w:val="24"/>
        </w:rPr>
        <w:t>Arş. Gör. Meryem Nur BAŞ</w:t>
      </w:r>
    </w:p>
    <w:p w14:paraId="1B28B970" w14:textId="5F1FC4B4" w:rsidR="00B113E9" w:rsidRPr="00C72415" w:rsidRDefault="00B113E9" w:rsidP="00B113E9">
      <w:pPr>
        <w:pStyle w:val="AralkYok"/>
        <w:rPr>
          <w:color w:val="FF0000"/>
          <w:sz w:val="24"/>
          <w:szCs w:val="24"/>
        </w:rPr>
      </w:pPr>
    </w:p>
    <w:p w14:paraId="42C1C745" w14:textId="77777777" w:rsidR="00B113E9" w:rsidRPr="00C74E59" w:rsidRDefault="00B113E9" w:rsidP="00B113E9">
      <w:pPr>
        <w:pStyle w:val="AralkYok"/>
        <w:rPr>
          <w:b/>
          <w:bCs/>
          <w:sz w:val="24"/>
          <w:szCs w:val="24"/>
        </w:rPr>
      </w:pPr>
      <w:r w:rsidRPr="00C74E59">
        <w:rPr>
          <w:b/>
          <w:bCs/>
          <w:sz w:val="24"/>
          <w:szCs w:val="24"/>
        </w:rPr>
        <w:t>Kalite Güvencesi Sistemi</w:t>
      </w:r>
    </w:p>
    <w:p w14:paraId="1F06838D" w14:textId="3A05C63C" w:rsidR="00B113E9" w:rsidRDefault="00B113E9" w:rsidP="00B113E9">
      <w:pPr>
        <w:pStyle w:val="AralkYok"/>
        <w:rPr>
          <w:color w:val="FF0000"/>
          <w:sz w:val="24"/>
          <w:szCs w:val="24"/>
        </w:rPr>
      </w:pPr>
    </w:p>
    <w:p w14:paraId="61D10FCF" w14:textId="77777777" w:rsidR="00ED2465" w:rsidRPr="00ED2465" w:rsidRDefault="00ED2465" w:rsidP="00ED2465">
      <w:pPr>
        <w:pStyle w:val="AralkYok"/>
        <w:rPr>
          <w:color w:val="000000" w:themeColor="text1"/>
          <w:sz w:val="24"/>
          <w:szCs w:val="24"/>
        </w:rPr>
      </w:pPr>
      <w:r w:rsidRPr="00ED2465">
        <w:rPr>
          <w:color w:val="000000" w:themeColor="text1"/>
          <w:sz w:val="24"/>
          <w:szCs w:val="24"/>
        </w:rPr>
        <w:t>Dr. Öğr. Üyesi Ozan Emre EYÜPOĞLU</w:t>
      </w:r>
    </w:p>
    <w:p w14:paraId="2C58606D" w14:textId="77777777" w:rsidR="00ED2465" w:rsidRPr="00ED2465" w:rsidRDefault="00ED2465" w:rsidP="00ED2465">
      <w:pPr>
        <w:pStyle w:val="AralkYok"/>
        <w:rPr>
          <w:color w:val="000000" w:themeColor="text1"/>
          <w:sz w:val="24"/>
          <w:szCs w:val="24"/>
        </w:rPr>
      </w:pPr>
      <w:r w:rsidRPr="00ED2465">
        <w:rPr>
          <w:color w:val="000000" w:themeColor="text1"/>
          <w:sz w:val="24"/>
          <w:szCs w:val="24"/>
        </w:rPr>
        <w:t>Dr. Öğr. Üyesi Ayşegül HOŞ</w:t>
      </w:r>
    </w:p>
    <w:p w14:paraId="0A92BED2" w14:textId="55780279" w:rsidR="00ED2465" w:rsidRPr="00C72415" w:rsidRDefault="00ED2465" w:rsidP="00ED2465">
      <w:pPr>
        <w:pStyle w:val="AralkYok"/>
        <w:rPr>
          <w:color w:val="FF0000"/>
          <w:sz w:val="24"/>
          <w:szCs w:val="24"/>
        </w:rPr>
      </w:pPr>
      <w:r w:rsidRPr="00ED2465">
        <w:rPr>
          <w:color w:val="000000" w:themeColor="text1"/>
          <w:sz w:val="24"/>
          <w:szCs w:val="24"/>
        </w:rPr>
        <w:t>Arş. Gör. Erol AKGÜN</w:t>
      </w:r>
    </w:p>
    <w:p w14:paraId="57F177C3" w14:textId="77777777" w:rsidR="00B113E9" w:rsidRPr="00C74E59" w:rsidRDefault="00B113E9" w:rsidP="00B113E9">
      <w:pPr>
        <w:pStyle w:val="AralkYok"/>
        <w:rPr>
          <w:b/>
          <w:bCs/>
          <w:sz w:val="24"/>
          <w:szCs w:val="24"/>
        </w:rPr>
      </w:pPr>
    </w:p>
    <w:p w14:paraId="658C4EE0" w14:textId="77777777" w:rsidR="00B113E9" w:rsidRPr="00C74E59" w:rsidRDefault="00B113E9" w:rsidP="00B113E9">
      <w:pPr>
        <w:pStyle w:val="AralkYok"/>
        <w:rPr>
          <w:b/>
          <w:bCs/>
          <w:sz w:val="24"/>
          <w:szCs w:val="24"/>
        </w:rPr>
      </w:pPr>
      <w:r w:rsidRPr="00C74E59">
        <w:rPr>
          <w:b/>
          <w:bCs/>
          <w:sz w:val="24"/>
          <w:szCs w:val="24"/>
        </w:rPr>
        <w:t>Eğitim Ve Öğretim</w:t>
      </w:r>
    </w:p>
    <w:p w14:paraId="52BADBD0" w14:textId="68BE77A5" w:rsidR="00B113E9" w:rsidRDefault="00B113E9" w:rsidP="00B113E9">
      <w:pPr>
        <w:pStyle w:val="AralkYok"/>
        <w:rPr>
          <w:color w:val="FF0000"/>
          <w:sz w:val="24"/>
          <w:szCs w:val="24"/>
        </w:rPr>
      </w:pPr>
    </w:p>
    <w:p w14:paraId="3B65DA33" w14:textId="77777777" w:rsidR="00ED2465" w:rsidRPr="00ED2465" w:rsidRDefault="00ED2465" w:rsidP="00ED2465">
      <w:pPr>
        <w:pStyle w:val="AralkYok"/>
        <w:rPr>
          <w:color w:val="000000" w:themeColor="text1"/>
          <w:sz w:val="24"/>
          <w:szCs w:val="24"/>
        </w:rPr>
      </w:pPr>
      <w:r w:rsidRPr="00ED2465">
        <w:rPr>
          <w:color w:val="000000" w:themeColor="text1"/>
          <w:sz w:val="24"/>
          <w:szCs w:val="24"/>
        </w:rPr>
        <w:t xml:space="preserve">Dr. Öğr. Üyesi Neda TANER </w:t>
      </w:r>
    </w:p>
    <w:p w14:paraId="4D70A32E" w14:textId="77777777" w:rsidR="00ED2465" w:rsidRPr="00ED2465" w:rsidRDefault="00ED2465" w:rsidP="00ED2465">
      <w:pPr>
        <w:pStyle w:val="AralkYok"/>
        <w:rPr>
          <w:color w:val="000000" w:themeColor="text1"/>
          <w:sz w:val="24"/>
          <w:szCs w:val="24"/>
        </w:rPr>
      </w:pPr>
      <w:r w:rsidRPr="00ED2465">
        <w:rPr>
          <w:color w:val="000000" w:themeColor="text1"/>
          <w:sz w:val="24"/>
          <w:szCs w:val="24"/>
        </w:rPr>
        <w:t>Arş. Gör. Sevde Nur BİLTEKİN KALELİ</w:t>
      </w:r>
    </w:p>
    <w:p w14:paraId="6E00E495" w14:textId="7530EE94" w:rsidR="00ED2465" w:rsidRPr="00ED2465" w:rsidRDefault="00ED2465" w:rsidP="00ED2465">
      <w:pPr>
        <w:pStyle w:val="AralkYok"/>
        <w:rPr>
          <w:color w:val="000000" w:themeColor="text1"/>
          <w:sz w:val="24"/>
          <w:szCs w:val="24"/>
        </w:rPr>
      </w:pPr>
      <w:r w:rsidRPr="00ED2465">
        <w:rPr>
          <w:color w:val="000000" w:themeColor="text1"/>
          <w:sz w:val="24"/>
          <w:szCs w:val="24"/>
        </w:rPr>
        <w:t>Arş. Gör. Betül ŞİRİN</w:t>
      </w:r>
    </w:p>
    <w:p w14:paraId="658F9EBD" w14:textId="77777777" w:rsidR="00B113E9" w:rsidRPr="00C74E59" w:rsidRDefault="00B113E9" w:rsidP="00B113E9">
      <w:pPr>
        <w:pStyle w:val="AralkYok"/>
        <w:rPr>
          <w:b/>
          <w:bCs/>
          <w:sz w:val="24"/>
          <w:szCs w:val="24"/>
        </w:rPr>
      </w:pPr>
    </w:p>
    <w:p w14:paraId="51C9B33E" w14:textId="77777777" w:rsidR="00B113E9" w:rsidRPr="00C74E59" w:rsidRDefault="00B113E9" w:rsidP="00B113E9">
      <w:pPr>
        <w:pStyle w:val="AralkYok"/>
        <w:rPr>
          <w:b/>
          <w:bCs/>
          <w:sz w:val="24"/>
          <w:szCs w:val="24"/>
        </w:rPr>
      </w:pPr>
      <w:r w:rsidRPr="00C74E59">
        <w:rPr>
          <w:b/>
          <w:bCs/>
          <w:sz w:val="24"/>
          <w:szCs w:val="24"/>
        </w:rPr>
        <w:t>Araştirma Ve Geliştirme</w:t>
      </w:r>
    </w:p>
    <w:p w14:paraId="41EE31A8" w14:textId="2D784800" w:rsidR="00B113E9" w:rsidRDefault="00B113E9" w:rsidP="00B113E9">
      <w:pPr>
        <w:pStyle w:val="AralkYok"/>
        <w:rPr>
          <w:color w:val="FF0000"/>
          <w:sz w:val="24"/>
          <w:szCs w:val="24"/>
        </w:rPr>
      </w:pPr>
    </w:p>
    <w:p w14:paraId="098908C5" w14:textId="77777777" w:rsidR="00ED2465" w:rsidRPr="00ED2465" w:rsidRDefault="00ED2465" w:rsidP="00ED2465">
      <w:pPr>
        <w:pStyle w:val="AralkYok"/>
        <w:rPr>
          <w:sz w:val="24"/>
          <w:szCs w:val="24"/>
        </w:rPr>
      </w:pPr>
      <w:r w:rsidRPr="00ED2465">
        <w:rPr>
          <w:sz w:val="24"/>
          <w:szCs w:val="24"/>
        </w:rPr>
        <w:t>Dr. Öğr. Üyesi Ümit Can ERİM</w:t>
      </w:r>
    </w:p>
    <w:p w14:paraId="69222C47" w14:textId="77777777" w:rsidR="00ED2465" w:rsidRPr="00ED2465" w:rsidRDefault="00ED2465" w:rsidP="00ED2465">
      <w:pPr>
        <w:pStyle w:val="AralkYok"/>
        <w:rPr>
          <w:sz w:val="24"/>
          <w:szCs w:val="24"/>
        </w:rPr>
      </w:pPr>
      <w:r w:rsidRPr="00ED2465">
        <w:rPr>
          <w:sz w:val="24"/>
          <w:szCs w:val="24"/>
        </w:rPr>
        <w:t>Arş. Gör. Büşra Işıl TOK</w:t>
      </w:r>
    </w:p>
    <w:p w14:paraId="7A6EF386" w14:textId="5F09A144" w:rsidR="00ED2465" w:rsidRPr="00001E25" w:rsidRDefault="00ED2465" w:rsidP="00ED2465">
      <w:pPr>
        <w:pStyle w:val="AralkYok"/>
        <w:rPr>
          <w:sz w:val="24"/>
          <w:szCs w:val="24"/>
        </w:rPr>
      </w:pPr>
      <w:r w:rsidRPr="00ED2465">
        <w:rPr>
          <w:sz w:val="24"/>
          <w:szCs w:val="24"/>
        </w:rPr>
        <w:t>Arş. Gör. Ayşe Pınar YAĞCILAR</w:t>
      </w:r>
    </w:p>
    <w:p w14:paraId="69F3D597" w14:textId="77777777" w:rsidR="00B113E9" w:rsidRPr="00C74E59" w:rsidRDefault="00B113E9" w:rsidP="00B113E9">
      <w:pPr>
        <w:pStyle w:val="AralkYok"/>
        <w:rPr>
          <w:b/>
          <w:bCs/>
          <w:sz w:val="24"/>
          <w:szCs w:val="24"/>
        </w:rPr>
      </w:pPr>
    </w:p>
    <w:p w14:paraId="4A5600B5" w14:textId="77777777" w:rsidR="00B113E9" w:rsidRPr="00C74E59" w:rsidRDefault="00B113E9" w:rsidP="00B113E9">
      <w:pPr>
        <w:pStyle w:val="AralkYok"/>
        <w:rPr>
          <w:b/>
          <w:bCs/>
          <w:sz w:val="24"/>
          <w:szCs w:val="24"/>
        </w:rPr>
      </w:pPr>
      <w:r w:rsidRPr="00C74E59">
        <w:rPr>
          <w:b/>
          <w:bCs/>
          <w:sz w:val="24"/>
          <w:szCs w:val="24"/>
        </w:rPr>
        <w:t>Toplumsal Katki</w:t>
      </w:r>
    </w:p>
    <w:p w14:paraId="60660D73" w14:textId="7A5E4990" w:rsidR="00B113E9" w:rsidRDefault="00B113E9" w:rsidP="00B113E9">
      <w:pPr>
        <w:pStyle w:val="AralkYok"/>
        <w:rPr>
          <w:color w:val="FF0000"/>
          <w:sz w:val="24"/>
          <w:szCs w:val="24"/>
        </w:rPr>
      </w:pPr>
    </w:p>
    <w:p w14:paraId="325D0A4C" w14:textId="77777777" w:rsidR="00ED2465" w:rsidRPr="00ED2465" w:rsidRDefault="00ED2465" w:rsidP="00ED2465">
      <w:pPr>
        <w:pStyle w:val="AralkYok"/>
        <w:rPr>
          <w:color w:val="000000" w:themeColor="text1"/>
          <w:sz w:val="24"/>
          <w:szCs w:val="24"/>
        </w:rPr>
      </w:pPr>
      <w:r w:rsidRPr="00ED2465">
        <w:rPr>
          <w:color w:val="000000" w:themeColor="text1"/>
          <w:sz w:val="24"/>
          <w:szCs w:val="24"/>
        </w:rPr>
        <w:t>Arş. Gör. Ayşe Esra KARADAĞ</w:t>
      </w:r>
    </w:p>
    <w:p w14:paraId="3660C7FF" w14:textId="77777777" w:rsidR="00ED2465" w:rsidRPr="00ED2465" w:rsidRDefault="00ED2465" w:rsidP="00ED2465">
      <w:pPr>
        <w:pStyle w:val="AralkYok"/>
        <w:rPr>
          <w:color w:val="000000" w:themeColor="text1"/>
          <w:sz w:val="24"/>
          <w:szCs w:val="24"/>
        </w:rPr>
      </w:pPr>
      <w:r w:rsidRPr="00ED2465">
        <w:rPr>
          <w:color w:val="000000" w:themeColor="text1"/>
          <w:sz w:val="24"/>
          <w:szCs w:val="24"/>
        </w:rPr>
        <w:t>Arş. Gör. Şule Nur KARAVUŞ</w:t>
      </w:r>
    </w:p>
    <w:p w14:paraId="39E558EE" w14:textId="77777777" w:rsidR="00ED2465" w:rsidRPr="00ED2465" w:rsidRDefault="00ED2465" w:rsidP="00ED2465">
      <w:pPr>
        <w:pStyle w:val="AralkYok"/>
        <w:rPr>
          <w:color w:val="000000" w:themeColor="text1"/>
          <w:sz w:val="24"/>
          <w:szCs w:val="24"/>
        </w:rPr>
      </w:pPr>
      <w:r w:rsidRPr="00ED2465">
        <w:rPr>
          <w:color w:val="000000" w:themeColor="text1"/>
          <w:sz w:val="24"/>
          <w:szCs w:val="24"/>
        </w:rPr>
        <w:t>Ecz. Ebrar ALTINALAN</w:t>
      </w:r>
    </w:p>
    <w:p w14:paraId="2E916D64" w14:textId="77777777" w:rsidR="00ED2465" w:rsidRPr="00ED2465" w:rsidRDefault="00ED2465" w:rsidP="00ED2465">
      <w:pPr>
        <w:pStyle w:val="AralkYok"/>
        <w:rPr>
          <w:color w:val="000000" w:themeColor="text1"/>
          <w:sz w:val="24"/>
          <w:szCs w:val="24"/>
        </w:rPr>
      </w:pPr>
    </w:p>
    <w:p w14:paraId="1C1E6162" w14:textId="77777777" w:rsidR="00ED2465" w:rsidRPr="00ED2465" w:rsidRDefault="00ED2465" w:rsidP="00ED2465">
      <w:pPr>
        <w:pStyle w:val="AralkYok"/>
        <w:rPr>
          <w:b/>
          <w:bCs/>
          <w:color w:val="000000" w:themeColor="text1"/>
          <w:sz w:val="24"/>
          <w:szCs w:val="24"/>
        </w:rPr>
      </w:pPr>
      <w:r w:rsidRPr="00ED2465">
        <w:rPr>
          <w:b/>
          <w:bCs/>
          <w:color w:val="000000" w:themeColor="text1"/>
          <w:sz w:val="24"/>
          <w:szCs w:val="24"/>
        </w:rPr>
        <w:t>Yönetim Sistemi</w:t>
      </w:r>
    </w:p>
    <w:p w14:paraId="22AB0CA3" w14:textId="77777777" w:rsidR="00ED2465" w:rsidRPr="00ED2465" w:rsidRDefault="00ED2465" w:rsidP="00ED2465">
      <w:pPr>
        <w:pStyle w:val="AralkYok"/>
        <w:rPr>
          <w:color w:val="000000" w:themeColor="text1"/>
          <w:sz w:val="24"/>
          <w:szCs w:val="24"/>
        </w:rPr>
      </w:pPr>
    </w:p>
    <w:p w14:paraId="548AAE17" w14:textId="75BB0490" w:rsidR="00ED2465" w:rsidRPr="00ED2465" w:rsidRDefault="00ED2465" w:rsidP="00ED2465">
      <w:pPr>
        <w:pStyle w:val="AralkYok"/>
        <w:rPr>
          <w:color w:val="000000" w:themeColor="text1"/>
          <w:sz w:val="24"/>
          <w:szCs w:val="24"/>
        </w:rPr>
      </w:pPr>
      <w:r w:rsidRPr="00ED2465">
        <w:rPr>
          <w:color w:val="000000" w:themeColor="text1"/>
          <w:sz w:val="24"/>
          <w:szCs w:val="24"/>
        </w:rPr>
        <w:t>Dr. Öğr. Üyesi Tuğba İDUĞ</w:t>
      </w:r>
    </w:p>
    <w:p w14:paraId="674578C0" w14:textId="77777777" w:rsidR="00ED2465" w:rsidRPr="00ED2465" w:rsidRDefault="00ED2465" w:rsidP="00ED2465">
      <w:pPr>
        <w:pStyle w:val="AralkYok"/>
        <w:rPr>
          <w:color w:val="000000" w:themeColor="text1"/>
          <w:sz w:val="24"/>
          <w:szCs w:val="24"/>
        </w:rPr>
      </w:pPr>
      <w:r w:rsidRPr="00ED2465">
        <w:rPr>
          <w:color w:val="000000" w:themeColor="text1"/>
          <w:sz w:val="24"/>
          <w:szCs w:val="24"/>
        </w:rPr>
        <w:t>Arş. Gör. Ayşegül ÇAŞKURLU</w:t>
      </w:r>
    </w:p>
    <w:p w14:paraId="6F365A21" w14:textId="77777777" w:rsidR="00ED2465" w:rsidRPr="00ED2465" w:rsidRDefault="00ED2465" w:rsidP="00ED2465">
      <w:pPr>
        <w:pStyle w:val="AralkYok"/>
        <w:rPr>
          <w:color w:val="000000" w:themeColor="text1"/>
          <w:sz w:val="24"/>
          <w:szCs w:val="24"/>
        </w:rPr>
      </w:pPr>
      <w:r w:rsidRPr="00ED2465">
        <w:rPr>
          <w:color w:val="000000" w:themeColor="text1"/>
          <w:sz w:val="24"/>
          <w:szCs w:val="24"/>
        </w:rPr>
        <w:t xml:space="preserve">Arş. Gör. İkbal Merve SEÇEN </w:t>
      </w:r>
    </w:p>
    <w:p w14:paraId="132C91E9" w14:textId="77777777" w:rsidR="00ED2465" w:rsidRPr="00ED2465" w:rsidRDefault="00ED2465" w:rsidP="00ED2465">
      <w:pPr>
        <w:pStyle w:val="AralkYok"/>
        <w:rPr>
          <w:color w:val="FF0000"/>
          <w:sz w:val="24"/>
          <w:szCs w:val="24"/>
        </w:rPr>
      </w:pPr>
    </w:p>
    <w:p w14:paraId="2FE65D1B" w14:textId="36E08C5A" w:rsidR="00ED2465" w:rsidRDefault="00ED2465" w:rsidP="00ED2465">
      <w:pPr>
        <w:pStyle w:val="AralkYok"/>
        <w:rPr>
          <w:b/>
          <w:bCs/>
          <w:color w:val="000000" w:themeColor="text1"/>
          <w:sz w:val="24"/>
          <w:szCs w:val="24"/>
        </w:rPr>
      </w:pPr>
      <w:r w:rsidRPr="0095645A">
        <w:rPr>
          <w:b/>
          <w:bCs/>
          <w:color w:val="000000" w:themeColor="text1"/>
          <w:sz w:val="24"/>
          <w:szCs w:val="24"/>
        </w:rPr>
        <w:t>Sonuç Ve Değerlendirme</w:t>
      </w:r>
    </w:p>
    <w:p w14:paraId="5F752EB6" w14:textId="77777777" w:rsidR="0095645A" w:rsidRPr="0095645A" w:rsidRDefault="0095645A" w:rsidP="00ED2465">
      <w:pPr>
        <w:pStyle w:val="AralkYok"/>
        <w:rPr>
          <w:b/>
          <w:bCs/>
          <w:color w:val="000000" w:themeColor="text1"/>
          <w:sz w:val="24"/>
          <w:szCs w:val="24"/>
        </w:rPr>
      </w:pPr>
    </w:p>
    <w:p w14:paraId="338E96E5" w14:textId="77777777" w:rsidR="00ED2465" w:rsidRPr="0095645A" w:rsidRDefault="00ED2465" w:rsidP="00ED2465">
      <w:pPr>
        <w:pStyle w:val="AralkYok"/>
        <w:rPr>
          <w:color w:val="000000" w:themeColor="text1"/>
          <w:sz w:val="24"/>
          <w:szCs w:val="24"/>
        </w:rPr>
      </w:pPr>
      <w:r w:rsidRPr="0095645A">
        <w:rPr>
          <w:color w:val="000000" w:themeColor="text1"/>
          <w:sz w:val="24"/>
          <w:szCs w:val="24"/>
        </w:rPr>
        <w:t xml:space="preserve">İsmail KAYNAR </w:t>
      </w:r>
    </w:p>
    <w:p w14:paraId="003FB0FA" w14:textId="77777777" w:rsidR="00ED2465" w:rsidRPr="0095645A" w:rsidRDefault="00ED2465" w:rsidP="00ED2465">
      <w:pPr>
        <w:pStyle w:val="AralkYok"/>
        <w:rPr>
          <w:color w:val="000000" w:themeColor="text1"/>
          <w:sz w:val="24"/>
          <w:szCs w:val="24"/>
        </w:rPr>
      </w:pPr>
      <w:r w:rsidRPr="0095645A">
        <w:rPr>
          <w:color w:val="000000" w:themeColor="text1"/>
          <w:sz w:val="24"/>
          <w:szCs w:val="24"/>
        </w:rPr>
        <w:t>Dr. Öğr. Üyesi Pınar Sinem OMURTAG ÖZGEN</w:t>
      </w:r>
    </w:p>
    <w:p w14:paraId="0E391745" w14:textId="26751BDF" w:rsidR="00ED2465" w:rsidRPr="00C72415" w:rsidRDefault="00ED2465" w:rsidP="00ED2465">
      <w:pPr>
        <w:pStyle w:val="AralkYok"/>
        <w:rPr>
          <w:color w:val="FF0000"/>
          <w:sz w:val="24"/>
          <w:szCs w:val="24"/>
        </w:rPr>
      </w:pPr>
      <w:r w:rsidRPr="0095645A">
        <w:rPr>
          <w:color w:val="000000" w:themeColor="text1"/>
          <w:sz w:val="24"/>
          <w:szCs w:val="24"/>
        </w:rPr>
        <w:t>Dr. Öğr. Üyesi Ozan Emre EYÜPOĞLU</w:t>
      </w:r>
    </w:p>
    <w:p w14:paraId="48114E15" w14:textId="77777777" w:rsidR="00B113E9" w:rsidRPr="00B85451" w:rsidRDefault="00B113E9" w:rsidP="0095645A">
      <w:pPr>
        <w:pStyle w:val="Balk1"/>
        <w:spacing w:before="120"/>
        <w:ind w:left="0" w:right="63"/>
        <w:jc w:val="both"/>
        <w:rPr>
          <w:rFonts w:ascii="Calibri" w:hAnsi="Calibri" w:cs="Calibri"/>
          <w:sz w:val="24"/>
          <w:szCs w:val="24"/>
        </w:rPr>
      </w:pPr>
    </w:p>
    <w:p w14:paraId="6D0D4755" w14:textId="4C08133A" w:rsidR="00B113E9" w:rsidRPr="00AA3457" w:rsidRDefault="00B113E9" w:rsidP="00B113E9">
      <w:pPr>
        <w:pStyle w:val="Balk1"/>
        <w:spacing w:before="120" w:after="240"/>
        <w:ind w:left="567" w:right="63" w:hanging="567"/>
        <w:jc w:val="both"/>
        <w:rPr>
          <w:rFonts w:ascii="Calibri" w:hAnsi="Calibri" w:cs="Calibri"/>
          <w:color w:val="B81074"/>
          <w:sz w:val="28"/>
        </w:rPr>
      </w:pPr>
      <w:bookmarkStart w:id="7" w:name="_Toc63849512"/>
      <w:bookmarkStart w:id="8" w:name="_Toc63866794"/>
      <w:r>
        <w:rPr>
          <w:rFonts w:ascii="Calibri" w:hAnsi="Calibri" w:cs="Calibri"/>
          <w:color w:val="B81074"/>
          <w:sz w:val="28"/>
        </w:rPr>
        <w:t>BİRİM</w:t>
      </w:r>
      <w:r w:rsidRPr="00AA3457">
        <w:rPr>
          <w:rFonts w:ascii="Calibri" w:hAnsi="Calibri" w:cs="Calibri"/>
          <w:color w:val="B81074"/>
          <w:sz w:val="28"/>
        </w:rPr>
        <w:t xml:space="preserve"> HAKKINDA</w:t>
      </w:r>
      <w:r w:rsidRPr="00AA3457">
        <w:rPr>
          <w:rFonts w:ascii="Calibri" w:hAnsi="Calibri" w:cs="Calibri"/>
          <w:color w:val="B81074"/>
          <w:spacing w:val="-14"/>
          <w:sz w:val="28"/>
        </w:rPr>
        <w:t xml:space="preserve"> </w:t>
      </w:r>
      <w:r w:rsidRPr="00AA3457">
        <w:rPr>
          <w:rFonts w:ascii="Calibri" w:hAnsi="Calibri" w:cs="Calibri"/>
          <w:color w:val="B81074"/>
          <w:sz w:val="28"/>
        </w:rPr>
        <w:t>BİLGİLER</w:t>
      </w:r>
      <w:bookmarkEnd w:id="7"/>
      <w:bookmarkEnd w:id="8"/>
    </w:p>
    <w:p w14:paraId="2769EC2E" w14:textId="77777777" w:rsidR="00B113E9" w:rsidRPr="00311002" w:rsidRDefault="00B113E9" w:rsidP="00B113E9">
      <w:pPr>
        <w:pStyle w:val="Balk2"/>
        <w:rPr>
          <w:rFonts w:ascii="Calibri" w:hAnsi="Calibri" w:cs="Calibri"/>
        </w:rPr>
      </w:pPr>
    </w:p>
    <w:p w14:paraId="7F95B7F6" w14:textId="181CC2D9" w:rsidR="0095645A" w:rsidRDefault="00B113E9" w:rsidP="0095645A">
      <w:pPr>
        <w:pStyle w:val="Balk2"/>
        <w:rPr>
          <w:rFonts w:ascii="Calibri" w:hAnsi="Calibri" w:cs="Calibri"/>
        </w:rPr>
      </w:pPr>
      <w:bookmarkStart w:id="9" w:name="_Toc63849513"/>
      <w:bookmarkStart w:id="10" w:name="_Toc63866795"/>
      <w:r w:rsidRPr="00311002">
        <w:rPr>
          <w:rFonts w:ascii="Calibri" w:hAnsi="Calibri" w:cs="Calibri"/>
        </w:rPr>
        <w:t>1. İl</w:t>
      </w:r>
      <w:r w:rsidRPr="00311002">
        <w:rPr>
          <w:rFonts w:ascii="Calibri" w:hAnsi="Calibri" w:cs="Calibri"/>
          <w:spacing w:val="-3"/>
        </w:rPr>
        <w:t>e</w:t>
      </w:r>
      <w:r w:rsidRPr="00311002">
        <w:rPr>
          <w:rFonts w:ascii="Calibri" w:hAnsi="Calibri" w:cs="Calibri"/>
        </w:rPr>
        <w:t>t</w:t>
      </w:r>
      <w:r w:rsidRPr="00311002">
        <w:rPr>
          <w:rFonts w:ascii="Calibri" w:hAnsi="Calibri" w:cs="Calibri"/>
          <w:spacing w:val="-2"/>
        </w:rPr>
        <w:t>i</w:t>
      </w:r>
      <w:r w:rsidRPr="00311002">
        <w:rPr>
          <w:rFonts w:ascii="Calibri" w:hAnsi="Calibri" w:cs="Calibri"/>
        </w:rPr>
        <w:t>şim</w:t>
      </w:r>
      <w:r w:rsidRPr="00311002">
        <w:rPr>
          <w:rFonts w:ascii="Calibri" w:hAnsi="Calibri" w:cs="Calibri"/>
          <w:spacing w:val="-4"/>
        </w:rPr>
        <w:t xml:space="preserve"> </w:t>
      </w:r>
      <w:r w:rsidRPr="00311002">
        <w:rPr>
          <w:rFonts w:ascii="Calibri" w:hAnsi="Calibri" w:cs="Calibri"/>
        </w:rPr>
        <w:t>Bil</w:t>
      </w:r>
      <w:r w:rsidRPr="00311002">
        <w:rPr>
          <w:rFonts w:ascii="Calibri" w:hAnsi="Calibri" w:cs="Calibri"/>
          <w:spacing w:val="-2"/>
        </w:rPr>
        <w:t>g</w:t>
      </w:r>
      <w:r w:rsidRPr="00311002">
        <w:rPr>
          <w:rFonts w:ascii="Calibri" w:hAnsi="Calibri" w:cs="Calibri"/>
        </w:rPr>
        <w:t>il</w:t>
      </w:r>
      <w:r w:rsidRPr="00311002">
        <w:rPr>
          <w:rFonts w:ascii="Calibri" w:hAnsi="Calibri" w:cs="Calibri"/>
          <w:spacing w:val="-3"/>
        </w:rPr>
        <w:t>e</w:t>
      </w:r>
      <w:r w:rsidRPr="00311002">
        <w:rPr>
          <w:rFonts w:ascii="Calibri" w:hAnsi="Calibri" w:cs="Calibri"/>
        </w:rPr>
        <w:t>ri</w:t>
      </w:r>
      <w:bookmarkEnd w:id="9"/>
      <w:bookmarkEnd w:id="10"/>
    </w:p>
    <w:p w14:paraId="2DBF5CC4" w14:textId="77777777" w:rsidR="0095645A" w:rsidRDefault="0095645A" w:rsidP="0095645A">
      <w:pPr>
        <w:pStyle w:val="Balk2"/>
        <w:rPr>
          <w:rFonts w:ascii="Calibri" w:hAnsi="Calibri" w:cs="Calibri"/>
        </w:rPr>
      </w:pPr>
    </w:p>
    <w:tbl>
      <w:tblPr>
        <w:tblStyle w:val="KlavuzTablo6-Renkli-Vurgu3"/>
        <w:tblW w:w="9351" w:type="dxa"/>
        <w:tblLook w:val="04A0" w:firstRow="1" w:lastRow="0" w:firstColumn="1" w:lastColumn="0" w:noHBand="0" w:noVBand="1"/>
      </w:tblPr>
      <w:tblGrid>
        <w:gridCol w:w="4815"/>
        <w:gridCol w:w="4536"/>
      </w:tblGrid>
      <w:tr w:rsidR="0095645A" w14:paraId="2C439A23" w14:textId="77777777" w:rsidTr="00316003">
        <w:trPr>
          <w:cnfStyle w:val="100000000000" w:firstRow="1" w:lastRow="0" w:firstColumn="0" w:lastColumn="0" w:oddVBand="0" w:evenVBand="0" w:oddHBand="0"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2156A38C"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Prof. Dr. Gülden Zehra OMURTAG</w:t>
            </w:r>
          </w:p>
          <w:p w14:paraId="13CCEB42" w14:textId="77777777" w:rsidR="0095645A" w:rsidRPr="00677120" w:rsidRDefault="0095645A" w:rsidP="00316003">
            <w:pPr>
              <w:pStyle w:val="Balk2"/>
              <w:jc w:val="center"/>
              <w:outlineLvl w:val="1"/>
              <w:rPr>
                <w:rFonts w:cs="Times New Roman"/>
                <w:b/>
                <w:bCs/>
                <w:color w:val="auto"/>
                <w:sz w:val="20"/>
                <w:szCs w:val="20"/>
              </w:rPr>
            </w:pPr>
            <w:r>
              <w:rPr>
                <w:rFonts w:cs="Times New Roman"/>
                <w:b/>
                <w:bCs/>
                <w:color w:val="auto"/>
                <w:sz w:val="20"/>
                <w:szCs w:val="20"/>
              </w:rPr>
              <w:t xml:space="preserve">E-mail: </w:t>
            </w:r>
            <w:hyperlink r:id="rId11" w:history="1">
              <w:r w:rsidRPr="00677120">
                <w:rPr>
                  <w:rStyle w:val="Kpr"/>
                  <w:rFonts w:cs="Times New Roman"/>
                  <w:b/>
                  <w:bCs/>
                  <w:color w:val="auto"/>
                  <w:sz w:val="20"/>
                  <w:szCs w:val="20"/>
                  <w:u w:val="none"/>
                </w:rPr>
                <w:t>gzomurtag@medipol.edu.tr</w:t>
              </w:r>
            </w:hyperlink>
          </w:p>
          <w:p w14:paraId="3769FBB3"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Tel: 444 85 44</w:t>
            </w:r>
          </w:p>
        </w:tc>
        <w:tc>
          <w:tcPr>
            <w:tcW w:w="4536" w:type="dxa"/>
            <w:vAlign w:val="center"/>
          </w:tcPr>
          <w:p w14:paraId="77E9C8C2" w14:textId="77777777" w:rsidR="0095645A" w:rsidRPr="006E1B90" w:rsidRDefault="0095645A" w:rsidP="00316003">
            <w:pPr>
              <w:pStyle w:val="Balk2"/>
              <w:jc w:val="center"/>
              <w:outlineLvl w:val="1"/>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6E1B90">
              <w:rPr>
                <w:rFonts w:cs="Times New Roman"/>
                <w:color w:val="auto"/>
                <w:sz w:val="20"/>
                <w:szCs w:val="20"/>
              </w:rPr>
              <w:t>Eczacılık Fakültesi Dekanı</w:t>
            </w:r>
          </w:p>
          <w:p w14:paraId="5EC7A64C" w14:textId="77777777" w:rsidR="0095645A" w:rsidRPr="006E1B90" w:rsidRDefault="0095645A" w:rsidP="00316003">
            <w:pPr>
              <w:pStyle w:val="Balk2"/>
              <w:jc w:val="center"/>
              <w:outlineLvl w:val="1"/>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6E1B90">
              <w:rPr>
                <w:rFonts w:cs="Times New Roman"/>
                <w:color w:val="auto"/>
                <w:sz w:val="20"/>
                <w:szCs w:val="20"/>
              </w:rPr>
              <w:t>Başkan</w:t>
            </w:r>
          </w:p>
        </w:tc>
      </w:tr>
      <w:tr w:rsidR="0095645A" w14:paraId="70093F82" w14:textId="77777777" w:rsidTr="00316003">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87CF31A"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Dr. Öğr. Üyesi Muhammet Davut ARPA</w:t>
            </w:r>
          </w:p>
          <w:p w14:paraId="2C8703BD" w14:textId="77777777" w:rsidR="0095645A" w:rsidRPr="00677120" w:rsidRDefault="0095645A" w:rsidP="00316003">
            <w:pPr>
              <w:pStyle w:val="Balk2"/>
              <w:jc w:val="center"/>
              <w:outlineLvl w:val="1"/>
              <w:rPr>
                <w:rFonts w:cs="Times New Roman"/>
                <w:b/>
                <w:bCs/>
                <w:color w:val="auto"/>
                <w:sz w:val="20"/>
                <w:szCs w:val="20"/>
              </w:rPr>
            </w:pPr>
            <w:r>
              <w:rPr>
                <w:rFonts w:cs="Times New Roman"/>
                <w:b/>
                <w:bCs/>
                <w:color w:val="auto"/>
                <w:sz w:val="20"/>
                <w:szCs w:val="20"/>
              </w:rPr>
              <w:t xml:space="preserve">E-mail: </w:t>
            </w:r>
            <w:r w:rsidRPr="00677120">
              <w:rPr>
                <w:rFonts w:cs="Times New Roman"/>
                <w:b/>
                <w:bCs/>
                <w:color w:val="auto"/>
                <w:sz w:val="20"/>
                <w:szCs w:val="20"/>
              </w:rPr>
              <w:t>mdarpa@medipol.edu.tr</w:t>
            </w:r>
          </w:p>
          <w:p w14:paraId="52A73496"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Tel: 444 85 44</w:t>
            </w:r>
          </w:p>
        </w:tc>
        <w:tc>
          <w:tcPr>
            <w:tcW w:w="4536" w:type="dxa"/>
            <w:vAlign w:val="center"/>
          </w:tcPr>
          <w:p w14:paraId="739950E8" w14:textId="77777777" w:rsidR="0095645A" w:rsidRPr="006E1B90" w:rsidRDefault="0095645A" w:rsidP="00316003">
            <w:pPr>
              <w:pStyle w:val="Balk2"/>
              <w:jc w:val="center"/>
              <w:outlineLvl w:val="1"/>
              <w:cnfStyle w:val="000000100000" w:firstRow="0" w:lastRow="0" w:firstColumn="0" w:lastColumn="0" w:oddVBand="0" w:evenVBand="0" w:oddHBand="1"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Eczacılık Fakültesi Dekan Yardımcısı</w:t>
            </w:r>
          </w:p>
          <w:p w14:paraId="5BC1BC21" w14:textId="77777777" w:rsidR="0095645A" w:rsidRPr="006E1B90" w:rsidRDefault="0095645A" w:rsidP="00316003">
            <w:pPr>
              <w:pStyle w:val="Balk2"/>
              <w:jc w:val="center"/>
              <w:outlineLvl w:val="1"/>
              <w:cnfStyle w:val="000000100000" w:firstRow="0" w:lastRow="0" w:firstColumn="0" w:lastColumn="0" w:oddVBand="0" w:evenVBand="0" w:oddHBand="1"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Üye</w:t>
            </w:r>
          </w:p>
          <w:p w14:paraId="325B34E7" w14:textId="77777777" w:rsidR="0095645A" w:rsidRPr="006E1B90" w:rsidRDefault="0095645A" w:rsidP="00316003">
            <w:pPr>
              <w:pStyle w:val="Balk2"/>
              <w:jc w:val="center"/>
              <w:outlineLvl w:val="1"/>
              <w:cnfStyle w:val="000000100000" w:firstRow="0" w:lastRow="0" w:firstColumn="0" w:lastColumn="0" w:oddVBand="0" w:evenVBand="0" w:oddHBand="1" w:evenHBand="0" w:firstRowFirstColumn="0" w:firstRowLastColumn="0" w:lastRowFirstColumn="0" w:lastRowLastColumn="0"/>
              <w:rPr>
                <w:rFonts w:cs="Times New Roman"/>
                <w:b w:val="0"/>
                <w:bCs w:val="0"/>
                <w:color w:val="auto"/>
                <w:sz w:val="20"/>
                <w:szCs w:val="20"/>
              </w:rPr>
            </w:pPr>
          </w:p>
        </w:tc>
      </w:tr>
      <w:tr w:rsidR="0095645A" w14:paraId="40267B54" w14:textId="77777777" w:rsidTr="00316003">
        <w:trPr>
          <w:trHeight w:val="1064"/>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2DD643E8"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Dr. Öğr. Üyesi Ozan Emre EYÜPOĞLU</w:t>
            </w:r>
          </w:p>
          <w:p w14:paraId="0FF7E17E" w14:textId="77777777" w:rsidR="0095645A" w:rsidRDefault="0095645A" w:rsidP="00316003">
            <w:pPr>
              <w:pStyle w:val="Balk2"/>
              <w:jc w:val="center"/>
              <w:outlineLvl w:val="1"/>
              <w:rPr>
                <w:rFonts w:cs="Times New Roman"/>
                <w:color w:val="auto"/>
                <w:sz w:val="20"/>
                <w:szCs w:val="20"/>
              </w:rPr>
            </w:pPr>
            <w:r>
              <w:rPr>
                <w:rFonts w:cs="Times New Roman"/>
                <w:b/>
                <w:bCs/>
                <w:color w:val="auto"/>
                <w:sz w:val="20"/>
                <w:szCs w:val="20"/>
              </w:rPr>
              <w:t xml:space="preserve">E-mail: </w:t>
            </w:r>
            <w:r w:rsidRPr="00677120">
              <w:rPr>
                <w:rFonts w:cs="Times New Roman"/>
                <w:b/>
                <w:bCs/>
                <w:color w:val="auto"/>
                <w:sz w:val="20"/>
                <w:szCs w:val="20"/>
              </w:rPr>
              <w:t>oeeyupoglu@medipol.edu.tr</w:t>
            </w:r>
          </w:p>
          <w:p w14:paraId="339259D1"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Tel: 444 85 44</w:t>
            </w:r>
          </w:p>
        </w:tc>
        <w:tc>
          <w:tcPr>
            <w:tcW w:w="4536" w:type="dxa"/>
            <w:vAlign w:val="center"/>
          </w:tcPr>
          <w:p w14:paraId="108C85DD" w14:textId="77777777" w:rsidR="0095645A" w:rsidRPr="006E1B90" w:rsidRDefault="0095645A" w:rsidP="00316003">
            <w:pPr>
              <w:pStyle w:val="Balk2"/>
              <w:jc w:val="center"/>
              <w:outlineLvl w:val="1"/>
              <w:cnfStyle w:val="000000000000" w:firstRow="0" w:lastRow="0" w:firstColumn="0" w:lastColumn="0" w:oddVBand="0" w:evenVBand="0" w:oddHBand="0"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Eczacılık Kalite Komisyon Temsilcisi</w:t>
            </w:r>
          </w:p>
          <w:p w14:paraId="79F82814" w14:textId="77777777" w:rsidR="0095645A" w:rsidRPr="006E1B90" w:rsidRDefault="0095645A" w:rsidP="00316003">
            <w:pPr>
              <w:pStyle w:val="Balk2"/>
              <w:jc w:val="center"/>
              <w:outlineLvl w:val="1"/>
              <w:cnfStyle w:val="000000000000" w:firstRow="0" w:lastRow="0" w:firstColumn="0" w:lastColumn="0" w:oddVBand="0" w:evenVBand="0" w:oddHBand="0"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Üye</w:t>
            </w:r>
          </w:p>
        </w:tc>
      </w:tr>
      <w:tr w:rsidR="0095645A" w14:paraId="4DFDFFA0" w14:textId="77777777" w:rsidTr="00316003">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1F562D4B"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Dr. Öğr. Üyesi Tuğba İDUĞ</w:t>
            </w:r>
          </w:p>
          <w:p w14:paraId="48145FAD" w14:textId="77777777" w:rsidR="0095645A" w:rsidRDefault="0095645A" w:rsidP="00316003">
            <w:pPr>
              <w:pStyle w:val="Balk2"/>
              <w:jc w:val="center"/>
              <w:outlineLvl w:val="1"/>
              <w:rPr>
                <w:rFonts w:cs="Times New Roman"/>
                <w:color w:val="auto"/>
                <w:sz w:val="20"/>
                <w:szCs w:val="20"/>
              </w:rPr>
            </w:pPr>
            <w:r>
              <w:rPr>
                <w:rFonts w:cs="Times New Roman"/>
                <w:b/>
                <w:bCs/>
                <w:color w:val="auto"/>
                <w:sz w:val="20"/>
                <w:szCs w:val="20"/>
              </w:rPr>
              <w:t xml:space="preserve">E-mail: </w:t>
            </w:r>
            <w:r w:rsidRPr="00677120">
              <w:rPr>
                <w:rFonts w:cs="Times New Roman"/>
                <w:b/>
                <w:bCs/>
                <w:color w:val="auto"/>
                <w:sz w:val="20"/>
                <w:szCs w:val="20"/>
              </w:rPr>
              <w:t>tidug@medipol.edu.tr</w:t>
            </w:r>
          </w:p>
          <w:p w14:paraId="50A749FC"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Tel: 444 85 44</w:t>
            </w:r>
          </w:p>
        </w:tc>
        <w:tc>
          <w:tcPr>
            <w:tcW w:w="4536" w:type="dxa"/>
            <w:vAlign w:val="center"/>
          </w:tcPr>
          <w:p w14:paraId="3CCE3618" w14:textId="77777777" w:rsidR="0095645A" w:rsidRPr="006E1B90" w:rsidRDefault="0095645A" w:rsidP="00316003">
            <w:pPr>
              <w:pStyle w:val="Balk2"/>
              <w:jc w:val="center"/>
              <w:outlineLvl w:val="1"/>
              <w:cnfStyle w:val="000000100000" w:firstRow="0" w:lastRow="0" w:firstColumn="0" w:lastColumn="0" w:oddVBand="0" w:evenVBand="0" w:oddHBand="1"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Üye</w:t>
            </w:r>
          </w:p>
        </w:tc>
      </w:tr>
      <w:tr w:rsidR="0095645A" w14:paraId="4BAAFC47" w14:textId="77777777" w:rsidTr="00316003">
        <w:trPr>
          <w:trHeight w:val="884"/>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24446CDA"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Arş. Gör. Sevde Nur BİLTEKİN</w:t>
            </w:r>
          </w:p>
          <w:p w14:paraId="7010A4DC" w14:textId="77777777" w:rsidR="0095645A" w:rsidRDefault="0095645A" w:rsidP="00316003">
            <w:pPr>
              <w:pStyle w:val="Balk2"/>
              <w:jc w:val="center"/>
              <w:outlineLvl w:val="1"/>
              <w:rPr>
                <w:rFonts w:cs="Times New Roman"/>
                <w:color w:val="auto"/>
                <w:sz w:val="20"/>
                <w:szCs w:val="20"/>
              </w:rPr>
            </w:pPr>
            <w:r>
              <w:rPr>
                <w:rFonts w:cs="Times New Roman"/>
                <w:b/>
                <w:bCs/>
                <w:color w:val="auto"/>
                <w:sz w:val="20"/>
                <w:szCs w:val="20"/>
              </w:rPr>
              <w:t xml:space="preserve">E-mail: </w:t>
            </w:r>
            <w:r w:rsidRPr="00677120">
              <w:rPr>
                <w:rFonts w:cs="Times New Roman"/>
                <w:b/>
                <w:bCs/>
                <w:color w:val="auto"/>
                <w:sz w:val="20"/>
                <w:szCs w:val="20"/>
              </w:rPr>
              <w:t>snbiltekin@medipol.edu.tr</w:t>
            </w:r>
          </w:p>
          <w:p w14:paraId="49917891"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Tel: 444 85 44</w:t>
            </w:r>
          </w:p>
        </w:tc>
        <w:tc>
          <w:tcPr>
            <w:tcW w:w="4536" w:type="dxa"/>
            <w:vAlign w:val="center"/>
          </w:tcPr>
          <w:p w14:paraId="6CCB3B33" w14:textId="77777777" w:rsidR="0095645A" w:rsidRPr="006E1B90" w:rsidRDefault="0095645A" w:rsidP="00316003">
            <w:pPr>
              <w:pStyle w:val="Balk2"/>
              <w:jc w:val="center"/>
              <w:outlineLvl w:val="1"/>
              <w:cnfStyle w:val="000000000000" w:firstRow="0" w:lastRow="0" w:firstColumn="0" w:lastColumn="0" w:oddVBand="0" w:evenVBand="0" w:oddHBand="0"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Üye</w:t>
            </w:r>
          </w:p>
        </w:tc>
      </w:tr>
      <w:tr w:rsidR="0095645A" w14:paraId="6EBD1B61" w14:textId="77777777" w:rsidTr="00316003">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799D073B"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İsmail KAYNAR</w:t>
            </w:r>
          </w:p>
          <w:p w14:paraId="182B61AA" w14:textId="77777777" w:rsidR="0095645A" w:rsidRDefault="0095645A" w:rsidP="00316003">
            <w:pPr>
              <w:pStyle w:val="Balk2"/>
              <w:jc w:val="center"/>
              <w:outlineLvl w:val="1"/>
              <w:rPr>
                <w:rFonts w:cs="Times New Roman"/>
                <w:color w:val="auto"/>
                <w:sz w:val="20"/>
                <w:szCs w:val="20"/>
              </w:rPr>
            </w:pPr>
            <w:r>
              <w:rPr>
                <w:rFonts w:cs="Times New Roman"/>
                <w:b/>
                <w:bCs/>
                <w:color w:val="auto"/>
                <w:sz w:val="20"/>
                <w:szCs w:val="20"/>
              </w:rPr>
              <w:t xml:space="preserve">E-mail: </w:t>
            </w:r>
            <w:r w:rsidRPr="00677120">
              <w:rPr>
                <w:rFonts w:cs="Times New Roman"/>
                <w:b/>
                <w:bCs/>
                <w:color w:val="auto"/>
                <w:sz w:val="20"/>
                <w:szCs w:val="20"/>
              </w:rPr>
              <w:t>ikaynar@medipol.edu.tr</w:t>
            </w:r>
          </w:p>
          <w:p w14:paraId="534E7AB8" w14:textId="77777777" w:rsidR="0095645A" w:rsidRPr="00677120" w:rsidRDefault="0095645A" w:rsidP="00316003">
            <w:pPr>
              <w:pStyle w:val="Balk2"/>
              <w:jc w:val="center"/>
              <w:outlineLvl w:val="1"/>
              <w:rPr>
                <w:rFonts w:cs="Times New Roman"/>
                <w:b/>
                <w:bCs/>
                <w:color w:val="auto"/>
                <w:sz w:val="20"/>
                <w:szCs w:val="20"/>
              </w:rPr>
            </w:pPr>
            <w:r w:rsidRPr="00677120">
              <w:rPr>
                <w:rFonts w:cs="Times New Roman"/>
                <w:b/>
                <w:bCs/>
                <w:color w:val="auto"/>
                <w:sz w:val="20"/>
                <w:szCs w:val="20"/>
              </w:rPr>
              <w:t>Tel: 444 85 44</w:t>
            </w:r>
          </w:p>
        </w:tc>
        <w:tc>
          <w:tcPr>
            <w:tcW w:w="4536" w:type="dxa"/>
            <w:vAlign w:val="center"/>
          </w:tcPr>
          <w:p w14:paraId="04C6B505" w14:textId="77777777" w:rsidR="0095645A" w:rsidRPr="006E1B90" w:rsidRDefault="0095645A" w:rsidP="00316003">
            <w:pPr>
              <w:pStyle w:val="Balk2"/>
              <w:jc w:val="center"/>
              <w:outlineLvl w:val="1"/>
              <w:cnfStyle w:val="000000100000" w:firstRow="0" w:lastRow="0" w:firstColumn="0" w:lastColumn="0" w:oddVBand="0" w:evenVBand="0" w:oddHBand="1"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Fakülte Sekreteri</w:t>
            </w:r>
          </w:p>
          <w:p w14:paraId="561B41EE" w14:textId="77777777" w:rsidR="0095645A" w:rsidRPr="006E1B90" w:rsidRDefault="0095645A" w:rsidP="00316003">
            <w:pPr>
              <w:pStyle w:val="Balk2"/>
              <w:jc w:val="center"/>
              <w:outlineLvl w:val="1"/>
              <w:cnfStyle w:val="000000100000" w:firstRow="0" w:lastRow="0" w:firstColumn="0" w:lastColumn="0" w:oddVBand="0" w:evenVBand="0" w:oddHBand="1" w:evenHBand="0" w:firstRowFirstColumn="0" w:firstRowLastColumn="0" w:lastRowFirstColumn="0" w:lastRowLastColumn="0"/>
              <w:rPr>
                <w:rFonts w:cs="Times New Roman"/>
                <w:b w:val="0"/>
                <w:bCs w:val="0"/>
                <w:color w:val="auto"/>
                <w:sz w:val="20"/>
                <w:szCs w:val="20"/>
              </w:rPr>
            </w:pPr>
            <w:r w:rsidRPr="006E1B90">
              <w:rPr>
                <w:rFonts w:cs="Times New Roman"/>
                <w:b w:val="0"/>
                <w:bCs w:val="0"/>
                <w:color w:val="auto"/>
                <w:sz w:val="20"/>
                <w:szCs w:val="20"/>
              </w:rPr>
              <w:t>Üye</w:t>
            </w:r>
          </w:p>
        </w:tc>
      </w:tr>
    </w:tbl>
    <w:p w14:paraId="67D042DC" w14:textId="77777777" w:rsidR="0095645A" w:rsidRDefault="0095645A" w:rsidP="0095645A">
      <w:pPr>
        <w:pStyle w:val="Balk2"/>
        <w:rPr>
          <w:rFonts w:ascii="Calibri" w:hAnsi="Calibri" w:cs="Calibri"/>
        </w:rPr>
      </w:pPr>
    </w:p>
    <w:p w14:paraId="1C5327F4" w14:textId="77777777" w:rsidR="0095645A" w:rsidRDefault="0095645A" w:rsidP="0095645A">
      <w:pPr>
        <w:pStyle w:val="Balk2"/>
        <w:rPr>
          <w:rFonts w:ascii="Calibri" w:hAnsi="Calibri" w:cs="Calibri"/>
        </w:rPr>
      </w:pPr>
    </w:p>
    <w:p w14:paraId="3BA1DE0B" w14:textId="226BCAE3" w:rsidR="0095645A" w:rsidRPr="00311002" w:rsidRDefault="0095645A" w:rsidP="0095645A">
      <w:pPr>
        <w:pStyle w:val="Balk2"/>
        <w:rPr>
          <w:rFonts w:ascii="Calibri" w:hAnsi="Calibri" w:cs="Calibri"/>
        </w:rPr>
      </w:pPr>
      <w:r>
        <w:rPr>
          <w:rFonts w:ascii="Calibri" w:hAnsi="Calibri" w:cs="Calibri"/>
        </w:rPr>
        <w:lastRenderedPageBreak/>
        <w:t>2.</w:t>
      </w:r>
      <w:r w:rsidRPr="00311002">
        <w:rPr>
          <w:rFonts w:ascii="Calibri" w:hAnsi="Calibri" w:cs="Calibri"/>
        </w:rPr>
        <w:t>Tarihsel Gelişimi</w:t>
      </w:r>
      <w:r w:rsidRPr="00311002">
        <w:rPr>
          <w:rFonts w:ascii="Calibri" w:hAnsi="Calibri" w:cs="Calibri"/>
          <w:spacing w:val="1"/>
        </w:rPr>
        <w:t xml:space="preserve"> </w:t>
      </w:r>
    </w:p>
    <w:p w14:paraId="4BD029F5" w14:textId="77777777" w:rsidR="0095645A" w:rsidRDefault="0095645A" w:rsidP="0095645A">
      <w:pPr>
        <w:pStyle w:val="GvdeMetni"/>
        <w:ind w:left="0" w:right="63"/>
        <w:jc w:val="both"/>
        <w:rPr>
          <w:rFonts w:eastAsia="Calibri" w:cs="Times New Roman"/>
        </w:rPr>
      </w:pPr>
      <w:r w:rsidRPr="00441B59">
        <w:rPr>
          <w:rFonts w:eastAsia="Calibri" w:cs="Times New Roman"/>
        </w:rPr>
        <w:t>Fakültemiz, Türkiye Eğitim, Sağlık ve Araştırma (TESA) Vakfı tarafından 2547 sayılı Yükseköğretim Kanunu’nun Yükseköğretim Kurumlarına ilişkin hükümlerine tabi olmak üzere 23.06.2009 tarih ve 5913 sayılı Kanunun 1.nci maddesi uyarınca kurulan İstanbul</w:t>
      </w:r>
      <w:r>
        <w:rPr>
          <w:rFonts w:eastAsia="Calibri" w:cs="Times New Roman"/>
        </w:rPr>
        <w:t xml:space="preserve"> </w:t>
      </w:r>
      <w:r w:rsidRPr="00441B59">
        <w:rPr>
          <w:rFonts w:eastAsia="Calibri" w:cs="Times New Roman"/>
        </w:rPr>
        <w:t>Medipol Üniversitesi Rektörlüğü’ne bağlı olarak kurulmuştur.</w:t>
      </w:r>
      <w:r w:rsidRPr="00A537C3">
        <w:rPr>
          <w:rFonts w:eastAsia="Calibri" w:cs="Times New Roman"/>
        </w:rPr>
        <w:t xml:space="preserve"> </w:t>
      </w:r>
    </w:p>
    <w:p w14:paraId="0BE66D4E" w14:textId="77777777" w:rsidR="0095645A" w:rsidRPr="00441B59" w:rsidRDefault="0095645A" w:rsidP="0095645A">
      <w:pPr>
        <w:pStyle w:val="GvdeMetni"/>
        <w:ind w:left="0" w:right="63"/>
        <w:jc w:val="both"/>
        <w:rPr>
          <w:rFonts w:eastAsia="Calibri" w:cs="Times New Roman"/>
        </w:rPr>
      </w:pPr>
    </w:p>
    <w:p w14:paraId="21FBFFE3" w14:textId="77777777" w:rsidR="0095645A" w:rsidRDefault="0095645A" w:rsidP="0095645A">
      <w:pPr>
        <w:pStyle w:val="GvdeMetni"/>
        <w:ind w:left="0" w:right="63"/>
        <w:jc w:val="both"/>
        <w:rPr>
          <w:rFonts w:eastAsia="Calibri" w:cs="Times New Roman"/>
        </w:rPr>
      </w:pPr>
      <w:r w:rsidRPr="00441B59">
        <w:rPr>
          <w:rFonts w:eastAsia="Calibri" w:cs="Times New Roman"/>
        </w:rPr>
        <w:t>Fakültemizde 2010-2011 Eğitim-Öğretim yılında öğrenci alınarak Haliç Yerleşkemizde eğitim-öğretime başlanmıştır.</w:t>
      </w:r>
      <w:r>
        <w:rPr>
          <w:rFonts w:eastAsia="Calibri" w:cs="Times New Roman"/>
        </w:rPr>
        <w:t xml:space="preserve"> Ayrıca </w:t>
      </w:r>
      <w:r w:rsidRPr="00441B59">
        <w:rPr>
          <w:rFonts w:eastAsia="Calibri" w:cs="Times New Roman"/>
        </w:rPr>
        <w:t xml:space="preserve">2013-2014 </w:t>
      </w:r>
      <w:r>
        <w:rPr>
          <w:rFonts w:eastAsia="Calibri" w:cs="Times New Roman"/>
        </w:rPr>
        <w:t>E</w:t>
      </w:r>
      <w:r w:rsidRPr="00441B59">
        <w:rPr>
          <w:rFonts w:eastAsia="Calibri" w:cs="Times New Roman"/>
        </w:rPr>
        <w:t>ğitim-</w:t>
      </w:r>
      <w:r>
        <w:rPr>
          <w:rFonts w:eastAsia="Calibri" w:cs="Times New Roman"/>
        </w:rPr>
        <w:t>Ö</w:t>
      </w:r>
      <w:r w:rsidRPr="00441B59">
        <w:rPr>
          <w:rFonts w:eastAsia="Calibri" w:cs="Times New Roman"/>
        </w:rPr>
        <w:t>ğretim yılında Klinik Eczacılık Anabilim Dalında yüksek lisans eğitimine</w:t>
      </w:r>
      <w:r>
        <w:rPr>
          <w:rFonts w:eastAsia="Calibri" w:cs="Times New Roman"/>
        </w:rPr>
        <w:t>,</w:t>
      </w:r>
      <w:r w:rsidRPr="00441B59">
        <w:rPr>
          <w:rFonts w:eastAsia="Calibri" w:cs="Times New Roman"/>
        </w:rPr>
        <w:t xml:space="preserve"> </w:t>
      </w:r>
      <w:r>
        <w:rPr>
          <w:rFonts w:eastAsia="Calibri" w:cs="Times New Roman"/>
        </w:rPr>
        <w:t>2019-2020 Eğitim-Öğretim yılında Farmakognozi Anabilim Dalında Tezli Yüksek Lisans eğitimine başlanmıştır.</w:t>
      </w:r>
    </w:p>
    <w:p w14:paraId="5B9463EE" w14:textId="77777777" w:rsidR="0095645A" w:rsidRDefault="0095645A" w:rsidP="0095645A">
      <w:pPr>
        <w:pStyle w:val="GvdeMetni"/>
        <w:ind w:left="0" w:right="63"/>
        <w:jc w:val="both"/>
        <w:rPr>
          <w:rFonts w:eastAsia="Calibri" w:cs="Times New Roman"/>
        </w:rPr>
      </w:pPr>
    </w:p>
    <w:p w14:paraId="66CA91B4" w14:textId="77777777" w:rsidR="0095645A" w:rsidRDefault="0095645A" w:rsidP="0095645A">
      <w:pPr>
        <w:pStyle w:val="GvdeMetni"/>
        <w:ind w:left="0" w:right="63"/>
        <w:jc w:val="both"/>
        <w:rPr>
          <w:rFonts w:eastAsia="Calibri" w:cs="Times New Roman"/>
        </w:rPr>
      </w:pPr>
      <w:r>
        <w:rPr>
          <w:rFonts w:eastAsia="Calibri" w:cs="Times New Roman"/>
        </w:rPr>
        <w:t xml:space="preserve">Dış paydaşlarımızın görüşleri doğrultusunda fakültemiz bünyesine  2020-2021 Eğitim-Öğretim yılında Eczacılık İngilizce Programı dahil edilmiş olup uluslararası kalitemize ve yeterliliğimize katkı sağlanması amaçlanmıştır. </w:t>
      </w:r>
    </w:p>
    <w:p w14:paraId="044483FB" w14:textId="77777777" w:rsidR="0095645A" w:rsidRDefault="0095645A" w:rsidP="0095645A">
      <w:pPr>
        <w:pStyle w:val="GvdeMetni"/>
        <w:ind w:left="0" w:right="63"/>
        <w:jc w:val="both"/>
        <w:rPr>
          <w:rFonts w:eastAsia="Calibri" w:cs="Times New Roman"/>
        </w:rPr>
      </w:pPr>
    </w:p>
    <w:p w14:paraId="5387E2A3" w14:textId="77777777" w:rsidR="0095645A" w:rsidRDefault="0095645A" w:rsidP="0095645A">
      <w:pPr>
        <w:pStyle w:val="GvdeMetni"/>
        <w:ind w:left="0" w:right="63"/>
        <w:jc w:val="both"/>
        <w:rPr>
          <w:rFonts w:eastAsia="Calibri" w:cs="Times New Roman"/>
        </w:rPr>
      </w:pPr>
      <w:r w:rsidRPr="00DC41F1">
        <w:rPr>
          <w:rFonts w:eastAsia="Calibri" w:cs="Times New Roman"/>
        </w:rPr>
        <w:t>Fakültemiz</w:t>
      </w:r>
      <w:r>
        <w:rPr>
          <w:rFonts w:eastAsia="Calibri" w:cs="Times New Roman"/>
        </w:rPr>
        <w:t>,</w:t>
      </w:r>
      <w:r w:rsidRPr="00DC41F1">
        <w:rPr>
          <w:rFonts w:eastAsia="Calibri" w:cs="Times New Roman"/>
        </w:rPr>
        <w:t xml:space="preserve"> </w:t>
      </w:r>
      <w:r w:rsidRPr="00510811">
        <w:rPr>
          <w:rFonts w:eastAsia="Calibri" w:cs="Times New Roman"/>
        </w:rPr>
        <w:t xml:space="preserve">Eczacılık Eğitimi Programlarını Değerlendirme ve Akreditasyon Derneği </w:t>
      </w:r>
      <w:r>
        <w:rPr>
          <w:rFonts w:eastAsia="Calibri" w:cs="Times New Roman"/>
        </w:rPr>
        <w:t>(ECZAKDER)</w:t>
      </w:r>
      <w:r w:rsidRPr="00DC41F1">
        <w:rPr>
          <w:rFonts w:eastAsia="Calibri" w:cs="Times New Roman"/>
        </w:rPr>
        <w:t xml:space="preserve"> tarafından, 2021 Aralık ayında bir ara değerlendirme yapılması koşuluyla 25.01.2019-25.01.2025 tarihleri arasında 'Tam Akreditasyon' statüsünü kazanmıştır.</w:t>
      </w:r>
    </w:p>
    <w:p w14:paraId="1F0E78BC" w14:textId="77777777" w:rsidR="0095645A" w:rsidRDefault="0095645A" w:rsidP="0095645A">
      <w:pPr>
        <w:pStyle w:val="GvdeMetni"/>
        <w:ind w:left="0" w:right="63"/>
        <w:jc w:val="both"/>
        <w:rPr>
          <w:rFonts w:eastAsia="Calibri" w:cs="Times New Roman"/>
        </w:rPr>
      </w:pPr>
    </w:p>
    <w:p w14:paraId="093A7EE5" w14:textId="77777777" w:rsidR="0095645A" w:rsidRPr="00ED6E08" w:rsidRDefault="0095645A" w:rsidP="0095645A">
      <w:pPr>
        <w:pStyle w:val="GvdeMetni"/>
        <w:ind w:left="0" w:right="63"/>
        <w:jc w:val="both"/>
      </w:pPr>
      <w:r w:rsidRPr="00ED6E08">
        <w:rPr>
          <w:rFonts w:eastAsia="Calibri" w:cs="Times New Roman"/>
        </w:rPr>
        <w:t xml:space="preserve">Fakültemizde </w:t>
      </w:r>
      <w:r w:rsidRPr="00ED6E08">
        <w:t>2020 yılı sonu itibariyle Türkçe Eczacılık programımızda 587 öğrenci, İngilizce Eczacılık programımızda 121 öğrenci; 7 idari personel ve 27 akademik personel bulunmaktadır.</w:t>
      </w:r>
    </w:p>
    <w:p w14:paraId="2422CC51" w14:textId="77777777" w:rsidR="0095645A" w:rsidRDefault="0095645A" w:rsidP="0095645A">
      <w:pPr>
        <w:pStyle w:val="GvdeMetni"/>
        <w:ind w:left="0" w:right="63"/>
        <w:jc w:val="both"/>
        <w:rPr>
          <w:rFonts w:eastAsia="Calibri" w:cs="Times New Roman"/>
        </w:rPr>
      </w:pPr>
    </w:p>
    <w:p w14:paraId="660510F2" w14:textId="77777777" w:rsidR="0095645A" w:rsidRDefault="0095645A" w:rsidP="0095645A">
      <w:pPr>
        <w:pStyle w:val="GvdeMetni"/>
        <w:ind w:left="0" w:right="63"/>
        <w:jc w:val="both"/>
        <w:rPr>
          <w:rFonts w:eastAsia="Calibri" w:cs="Times New Roman"/>
        </w:rPr>
      </w:pPr>
      <w:r w:rsidRPr="00441B59">
        <w:rPr>
          <w:rFonts w:eastAsia="Calibri" w:cs="Times New Roman"/>
        </w:rPr>
        <w:t>Fakültemiz, 2014-2015 eğitim-öğretim yılından bu yana mezun vermekte</w:t>
      </w:r>
      <w:r>
        <w:rPr>
          <w:rFonts w:eastAsia="Calibri" w:cs="Times New Roman"/>
        </w:rPr>
        <w:t xml:space="preserve"> olup, </w:t>
      </w:r>
      <w:r w:rsidRPr="00441B59">
        <w:rPr>
          <w:rFonts w:eastAsia="Calibri" w:cs="Times New Roman"/>
        </w:rPr>
        <w:t>2016-2017 eğitim-öğretim yılından itibaren üniversitemizin Kavacık Güney Yerleşkesi’nde tahsis edilen derslik ve laboratuvarlarda faaliyetlerini sürdürmeye devam etmektedir.</w:t>
      </w:r>
    </w:p>
    <w:p w14:paraId="3284CD7C" w14:textId="77777777" w:rsidR="0095645A" w:rsidRPr="00311002" w:rsidRDefault="0095645A" w:rsidP="00B113E9">
      <w:pPr>
        <w:pStyle w:val="Balk2"/>
        <w:rPr>
          <w:rFonts w:ascii="Calibri" w:hAnsi="Calibri" w:cs="Calibri"/>
        </w:rPr>
      </w:pPr>
    </w:p>
    <w:p w14:paraId="25E86DD0" w14:textId="77777777" w:rsidR="00B113E9" w:rsidRPr="00311002" w:rsidRDefault="00B113E9" w:rsidP="00B113E9">
      <w:pPr>
        <w:pStyle w:val="Balk2"/>
        <w:rPr>
          <w:rFonts w:ascii="Calibri" w:hAnsi="Calibri" w:cs="Calibri"/>
          <w:sz w:val="28"/>
        </w:rPr>
      </w:pPr>
      <w:bookmarkStart w:id="11" w:name="_Toc63849515"/>
      <w:bookmarkStart w:id="12" w:name="_Toc63866797"/>
      <w:r w:rsidRPr="00311002">
        <w:rPr>
          <w:rFonts w:ascii="Calibri" w:hAnsi="Calibri" w:cs="Calibri"/>
        </w:rPr>
        <w:t>3. Misyonu, Vizyonu, Değerleri ve Hedefleri</w:t>
      </w:r>
      <w:bookmarkEnd w:id="11"/>
      <w:bookmarkEnd w:id="12"/>
      <w:r w:rsidRPr="00311002">
        <w:rPr>
          <w:rFonts w:ascii="Calibri" w:hAnsi="Calibri" w:cs="Calibri"/>
          <w:sz w:val="28"/>
        </w:rPr>
        <w:t xml:space="preserve"> </w:t>
      </w:r>
    </w:p>
    <w:p w14:paraId="142AD18B" w14:textId="77777777" w:rsidR="00E9736D" w:rsidRDefault="00E9736D" w:rsidP="00E9736D">
      <w:pPr>
        <w:jc w:val="both"/>
        <w:rPr>
          <w:rFonts w:ascii="Times New Roman" w:hAnsi="Times New Roman" w:cs="Times New Roman"/>
          <w:b/>
          <w:sz w:val="24"/>
          <w:szCs w:val="24"/>
        </w:rPr>
      </w:pPr>
    </w:p>
    <w:p w14:paraId="2262F67E" w14:textId="6C870DD7" w:rsidR="00E9736D" w:rsidRDefault="00E9736D" w:rsidP="00E9736D">
      <w:pPr>
        <w:jc w:val="both"/>
        <w:rPr>
          <w:rFonts w:ascii="Times New Roman" w:hAnsi="Times New Roman" w:cs="Times New Roman"/>
          <w:sz w:val="24"/>
          <w:szCs w:val="24"/>
        </w:rPr>
      </w:pPr>
      <w:r w:rsidRPr="0067112D">
        <w:rPr>
          <w:rFonts w:ascii="Times New Roman" w:hAnsi="Times New Roman" w:cs="Times New Roman"/>
          <w:b/>
          <w:sz w:val="24"/>
          <w:szCs w:val="24"/>
        </w:rPr>
        <w:t>Misyon:</w:t>
      </w:r>
      <w:r w:rsidRPr="0067112D">
        <w:rPr>
          <w:rFonts w:ascii="Times New Roman" w:hAnsi="Times New Roman" w:cs="Times New Roman"/>
          <w:sz w:val="24"/>
          <w:szCs w:val="24"/>
        </w:rPr>
        <w:t xml:space="preserve"> Eczacılıkla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w:t>
      </w:r>
      <w:r>
        <w:rPr>
          <w:rFonts w:ascii="Times New Roman" w:hAnsi="Times New Roman" w:cs="Times New Roman"/>
          <w:sz w:val="24"/>
          <w:szCs w:val="24"/>
        </w:rPr>
        <w:t xml:space="preserve">r geçen tüm safhalardan sorumlu </w:t>
      </w:r>
      <w:r w:rsidRPr="0067112D">
        <w:rPr>
          <w:rFonts w:ascii="Times New Roman" w:hAnsi="Times New Roman" w:cs="Times New Roman"/>
          <w:sz w:val="24"/>
          <w:szCs w:val="24"/>
        </w:rPr>
        <w:t>farmasötik bakıma önem veren eczacılar yetiştirmektir.</w:t>
      </w:r>
    </w:p>
    <w:p w14:paraId="4996FD97" w14:textId="77777777" w:rsidR="00E9736D" w:rsidRPr="0067112D" w:rsidRDefault="00E9736D" w:rsidP="00E9736D">
      <w:pPr>
        <w:jc w:val="both"/>
        <w:rPr>
          <w:rFonts w:ascii="Times New Roman" w:hAnsi="Times New Roman" w:cs="Times New Roman"/>
          <w:sz w:val="24"/>
          <w:szCs w:val="24"/>
        </w:rPr>
      </w:pPr>
    </w:p>
    <w:p w14:paraId="408B5E13" w14:textId="77777777" w:rsidR="00E9736D" w:rsidRPr="0067112D" w:rsidRDefault="00E9736D" w:rsidP="00E9736D">
      <w:pPr>
        <w:jc w:val="both"/>
        <w:rPr>
          <w:rFonts w:ascii="Times New Roman" w:hAnsi="Times New Roman" w:cs="Times New Roman"/>
          <w:sz w:val="24"/>
          <w:szCs w:val="24"/>
        </w:rPr>
      </w:pPr>
      <w:r w:rsidRPr="0067112D">
        <w:rPr>
          <w:rFonts w:ascii="Times New Roman" w:hAnsi="Times New Roman" w:cs="Times New Roman"/>
          <w:b/>
          <w:sz w:val="24"/>
          <w:szCs w:val="24"/>
        </w:rPr>
        <w:t>Vizyon:</w:t>
      </w:r>
      <w:r w:rsidRPr="0067112D">
        <w:rPr>
          <w:rFonts w:ascii="Times New Roman" w:hAnsi="Times New Roman" w:cs="Times New Roman"/>
          <w:sz w:val="24"/>
          <w:szCs w:val="24"/>
        </w:rPr>
        <w:t xml:space="preserve"> Eczacılık ve ilaçla ilgili olarak tüm sağlık sektörünün ihtiyacı olan akademik bilgiyi uluslararası düzeyde üretip hizmete sunarak yaşam kalitesini arttırmaya yönelik bir araştırma, öğretim, eğitim ve danışma merkezi olmaktır.</w:t>
      </w:r>
    </w:p>
    <w:p w14:paraId="3DA4DF09" w14:textId="77777777" w:rsidR="00E9736D" w:rsidRDefault="00E9736D" w:rsidP="00E9736D">
      <w:pPr>
        <w:pStyle w:val="Balk2"/>
        <w:rPr>
          <w:sz w:val="28"/>
        </w:rPr>
      </w:pPr>
    </w:p>
    <w:p w14:paraId="790D37D4" w14:textId="77777777" w:rsidR="00E9736D" w:rsidRPr="00441B59" w:rsidRDefault="00E9736D" w:rsidP="00E9736D">
      <w:pPr>
        <w:widowControl/>
        <w:spacing w:after="160"/>
        <w:jc w:val="both"/>
        <w:rPr>
          <w:rFonts w:ascii="Times New Roman" w:eastAsia="Calibri" w:hAnsi="Times New Roman" w:cs="Times New Roman"/>
          <w:sz w:val="24"/>
          <w:szCs w:val="24"/>
        </w:rPr>
      </w:pPr>
      <w:r w:rsidRPr="00441B59">
        <w:rPr>
          <w:rFonts w:ascii="Times New Roman" w:eastAsia="Calibri" w:hAnsi="Times New Roman" w:cs="Times New Roman"/>
          <w:b/>
          <w:sz w:val="24"/>
          <w:szCs w:val="24"/>
        </w:rPr>
        <w:t>Fakültenin Temel Değerleri</w:t>
      </w:r>
      <w:r w:rsidRPr="00441B59">
        <w:rPr>
          <w:rFonts w:ascii="Times New Roman" w:eastAsia="Calibri" w:hAnsi="Times New Roman" w:cs="Times New Roman"/>
          <w:sz w:val="24"/>
          <w:szCs w:val="24"/>
        </w:rPr>
        <w:t xml:space="preserve"> • Etik değerlere bağlılık • Akılcılık • Dürüstlük • Güvenilirlik • Şeffaflık • İdealistlik • Yenilikçilik • Üretkenlik • Kurallara bağlılık • Sorumluluk bilinci • Çalışkanlık</w:t>
      </w:r>
    </w:p>
    <w:p w14:paraId="0B23BEDF" w14:textId="77777777" w:rsidR="00E9736D" w:rsidRPr="00F51B23" w:rsidRDefault="00E9736D" w:rsidP="00E9736D">
      <w:pPr>
        <w:pStyle w:val="Balk2"/>
        <w:rPr>
          <w:sz w:val="28"/>
        </w:rPr>
      </w:pPr>
    </w:p>
    <w:p w14:paraId="755E386A" w14:textId="77777777" w:rsidR="00E9736D" w:rsidRDefault="00E9736D" w:rsidP="00E9736D">
      <w:pPr>
        <w:widowControl/>
        <w:kinsoku w:val="0"/>
        <w:overflowPunct w:val="0"/>
        <w:jc w:val="both"/>
        <w:textAlignment w:val="baseline"/>
        <w:rPr>
          <w:rFonts w:ascii="Times New Roman" w:eastAsia="+mn-ea" w:hAnsi="Times New Roman" w:cs="Times New Roman"/>
          <w:color w:val="000000"/>
          <w:kern w:val="24"/>
          <w:sz w:val="24"/>
          <w:szCs w:val="24"/>
          <w:lang w:eastAsia="tr-TR"/>
        </w:rPr>
      </w:pPr>
      <w:r w:rsidRPr="00495ADF">
        <w:rPr>
          <w:rFonts w:ascii="Times New Roman" w:eastAsia="+mn-ea" w:hAnsi="Times New Roman" w:cs="Times New Roman"/>
          <w:b/>
          <w:color w:val="212121"/>
          <w:kern w:val="24"/>
          <w:sz w:val="24"/>
          <w:szCs w:val="24"/>
          <w:lang w:eastAsia="tr-TR"/>
        </w:rPr>
        <w:t xml:space="preserve">Hedefler: </w:t>
      </w:r>
      <w:r>
        <w:rPr>
          <w:rFonts w:ascii="Times New Roman" w:eastAsia="+mn-ea" w:hAnsi="Times New Roman" w:cs="Times New Roman"/>
          <w:color w:val="212121"/>
          <w:kern w:val="24"/>
          <w:sz w:val="24"/>
          <w:szCs w:val="24"/>
          <w:lang w:eastAsia="tr-TR"/>
        </w:rPr>
        <w:t>Eczacılık Fakültesi olarak Ü</w:t>
      </w:r>
      <w:r w:rsidRPr="00D17079">
        <w:rPr>
          <w:rFonts w:ascii="Times New Roman" w:eastAsia="+mn-ea" w:hAnsi="Times New Roman" w:cs="Times New Roman"/>
          <w:color w:val="212121"/>
          <w:kern w:val="24"/>
          <w:sz w:val="24"/>
          <w:szCs w:val="24"/>
          <w:lang w:eastAsia="tr-TR"/>
        </w:rPr>
        <w:t>lkenin sağlık sisteminde ilaç tedavisi yöneticileri olarak yaşam boyu öğrenme ve liderlik yetenekleri</w:t>
      </w:r>
      <w:r>
        <w:rPr>
          <w:rFonts w:ascii="Times New Roman" w:eastAsia="+mn-ea" w:hAnsi="Times New Roman" w:cs="Times New Roman"/>
          <w:color w:val="212121"/>
          <w:kern w:val="24"/>
          <w:sz w:val="24"/>
          <w:szCs w:val="24"/>
          <w:lang w:eastAsia="tr-TR"/>
        </w:rPr>
        <w:t>ni</w:t>
      </w:r>
      <w:r w:rsidRPr="00D17079">
        <w:rPr>
          <w:rFonts w:ascii="Times New Roman" w:eastAsia="+mn-ea" w:hAnsi="Times New Roman" w:cs="Times New Roman"/>
          <w:color w:val="212121"/>
          <w:kern w:val="24"/>
          <w:sz w:val="24"/>
          <w:szCs w:val="24"/>
          <w:lang w:eastAsia="tr-TR"/>
        </w:rPr>
        <w:t xml:space="preserve"> </w:t>
      </w:r>
      <w:r>
        <w:rPr>
          <w:rFonts w:ascii="Times New Roman" w:eastAsia="+mn-ea" w:hAnsi="Times New Roman" w:cs="Times New Roman"/>
          <w:color w:val="212121"/>
          <w:kern w:val="24"/>
          <w:sz w:val="24"/>
          <w:szCs w:val="24"/>
          <w:lang w:eastAsia="tr-TR"/>
        </w:rPr>
        <w:t>geliştirmek için eczacılık mezunlarını</w:t>
      </w:r>
      <w:r w:rsidRPr="00D17079">
        <w:rPr>
          <w:rFonts w:ascii="Times New Roman" w:eastAsia="+mn-ea" w:hAnsi="Times New Roman" w:cs="Times New Roman"/>
          <w:color w:val="212121"/>
          <w:kern w:val="24"/>
          <w:sz w:val="24"/>
          <w:szCs w:val="24"/>
          <w:lang w:eastAsia="tr-TR"/>
        </w:rPr>
        <w:t xml:space="preserve"> hazırlamak üzere tasarlanmış bir müfredatla Eczacılık eğitiminde ulusal lider olmayı hedefledik. 21. Yüzyılın eczacısı, ilaç tedavisini yönetmek, hastaları ilaçların doğru kullanımı konusunda bilgilendirmek ve ilaç tedavisi sonuçlarını izlemede önemli bir sorumluluğa sahiptir.</w:t>
      </w:r>
      <w:r w:rsidRPr="00D17079">
        <w:rPr>
          <w:rFonts w:ascii="Times New Roman" w:eastAsia="+mn-ea" w:hAnsi="Times New Roman" w:cs="Times New Roman"/>
          <w:color w:val="000000"/>
          <w:kern w:val="24"/>
          <w:sz w:val="24"/>
          <w:szCs w:val="24"/>
          <w:lang w:eastAsia="tr-TR"/>
        </w:rPr>
        <w:t xml:space="preserve"> </w:t>
      </w:r>
    </w:p>
    <w:p w14:paraId="3AA73EAF" w14:textId="77777777" w:rsidR="00E9736D" w:rsidRPr="00D17079" w:rsidRDefault="00E9736D" w:rsidP="00E9736D">
      <w:pPr>
        <w:widowControl/>
        <w:kinsoku w:val="0"/>
        <w:overflowPunct w:val="0"/>
        <w:jc w:val="both"/>
        <w:textAlignment w:val="baseline"/>
        <w:rPr>
          <w:rFonts w:ascii="Times New Roman" w:eastAsia="Times New Roman" w:hAnsi="Times New Roman" w:cs="Times New Roman"/>
          <w:sz w:val="24"/>
          <w:szCs w:val="24"/>
          <w:lang w:eastAsia="tr-TR"/>
        </w:rPr>
      </w:pPr>
    </w:p>
    <w:p w14:paraId="3D1C82EF" w14:textId="77777777" w:rsidR="00E9736D" w:rsidRPr="00D17079" w:rsidRDefault="00E9736D" w:rsidP="00E9736D">
      <w:pPr>
        <w:widowControl/>
        <w:jc w:val="both"/>
        <w:rPr>
          <w:rFonts w:ascii="Times New Roman" w:eastAsia="Times New Roman" w:hAnsi="Times New Roman" w:cs="Times New Roman"/>
          <w:sz w:val="24"/>
          <w:szCs w:val="24"/>
          <w:lang w:eastAsia="tr-TR"/>
        </w:rPr>
      </w:pPr>
      <w:r w:rsidRPr="00BC05A8">
        <w:rPr>
          <w:rFonts w:ascii="Times New Roman" w:eastAsia="+mn-ea" w:hAnsi="Times New Roman" w:cs="Times New Roman"/>
          <w:color w:val="000000"/>
          <w:kern w:val="24"/>
          <w:sz w:val="24"/>
          <w:szCs w:val="24"/>
          <w:lang w:eastAsia="tr-TR"/>
        </w:rPr>
        <w:lastRenderedPageBreak/>
        <w:t>Fakültemizin Öğretim Üyeleri ve elemanları Eczacılık ve ilaç bilimlerinde araştırma yapmayı hedeflemişlerdir.</w:t>
      </w:r>
      <w:r>
        <w:rPr>
          <w:rFonts w:ascii="Times New Roman" w:eastAsia="+mn-ea" w:hAnsi="Times New Roman" w:cs="Times New Roman"/>
          <w:color w:val="000000"/>
          <w:kern w:val="24"/>
          <w:sz w:val="24"/>
          <w:szCs w:val="24"/>
          <w:lang w:eastAsia="tr-TR"/>
        </w:rPr>
        <w:t xml:space="preserve"> Fakültemizde </w:t>
      </w:r>
      <w:r w:rsidRPr="00D17079">
        <w:rPr>
          <w:rFonts w:ascii="Times New Roman" w:eastAsia="+mn-ea" w:hAnsi="Times New Roman" w:cs="Times New Roman"/>
          <w:color w:val="000000"/>
          <w:kern w:val="24"/>
          <w:sz w:val="24"/>
          <w:szCs w:val="24"/>
          <w:lang w:eastAsia="tr-TR"/>
        </w:rPr>
        <w:t>ilaç ve sağlık hizmetlerini geliştirmeye ve anlamaya ve yeni ilaçlar oluşturmaya oda</w:t>
      </w:r>
      <w:r>
        <w:rPr>
          <w:rFonts w:ascii="Times New Roman" w:eastAsia="+mn-ea" w:hAnsi="Times New Roman" w:cs="Times New Roman"/>
          <w:color w:val="000000"/>
          <w:kern w:val="24"/>
          <w:sz w:val="24"/>
          <w:szCs w:val="24"/>
          <w:lang w:eastAsia="tr-TR"/>
        </w:rPr>
        <w:t xml:space="preserve">klanmış araştırmalar yürütülmektedir. </w:t>
      </w:r>
      <w:r w:rsidRPr="00D17079">
        <w:rPr>
          <w:rFonts w:ascii="Times New Roman" w:eastAsia="+mn-ea" w:hAnsi="Times New Roman" w:cs="Times New Roman"/>
          <w:color w:val="000000"/>
          <w:kern w:val="24"/>
          <w:sz w:val="24"/>
          <w:szCs w:val="24"/>
          <w:lang w:eastAsia="tr-TR"/>
        </w:rPr>
        <w:t>Sorumlu ve sorumluluk almaya hazır, araştırmacı, meraklı ve analitik araştırma yaparak toplumun sağlığına katkıda bulunabilen, etik değerlere d</w:t>
      </w:r>
      <w:r>
        <w:rPr>
          <w:rFonts w:ascii="Times New Roman" w:eastAsia="+mn-ea" w:hAnsi="Times New Roman" w:cs="Times New Roman"/>
          <w:color w:val="000000"/>
          <w:kern w:val="24"/>
          <w:sz w:val="24"/>
          <w:szCs w:val="24"/>
          <w:lang w:eastAsia="tr-TR"/>
        </w:rPr>
        <w:t xml:space="preserve">ayalı bilgiyi genişleten eczacıların </w:t>
      </w:r>
      <w:r w:rsidRPr="00D17079">
        <w:rPr>
          <w:rFonts w:ascii="Times New Roman" w:eastAsia="+mn-ea" w:hAnsi="Times New Roman" w:cs="Times New Roman"/>
          <w:color w:val="000000"/>
          <w:kern w:val="24"/>
          <w:sz w:val="24"/>
          <w:szCs w:val="24"/>
          <w:lang w:eastAsia="tr-TR"/>
        </w:rPr>
        <w:t>yetiştir</w:t>
      </w:r>
      <w:r>
        <w:rPr>
          <w:rFonts w:ascii="Times New Roman" w:eastAsia="+mn-ea" w:hAnsi="Times New Roman" w:cs="Times New Roman"/>
          <w:color w:val="000000"/>
          <w:kern w:val="24"/>
          <w:sz w:val="24"/>
          <w:szCs w:val="24"/>
          <w:lang w:eastAsia="tr-TR"/>
        </w:rPr>
        <w:t>ilmesi hedeflenmiştir</w:t>
      </w:r>
      <w:r w:rsidRPr="00D17079">
        <w:rPr>
          <w:rFonts w:ascii="Times New Roman" w:eastAsia="+mn-ea" w:hAnsi="Times New Roman" w:cs="Times New Roman"/>
          <w:color w:val="000000"/>
          <w:kern w:val="24"/>
          <w:sz w:val="24"/>
          <w:szCs w:val="24"/>
          <w:lang w:eastAsia="tr-TR"/>
        </w:rPr>
        <w:t>.</w:t>
      </w:r>
    </w:p>
    <w:p w14:paraId="5007D521" w14:textId="77777777" w:rsidR="00E9736D" w:rsidRDefault="00E9736D" w:rsidP="00B113E9">
      <w:pPr>
        <w:jc w:val="both"/>
        <w:rPr>
          <w:rFonts w:ascii="Calibri" w:eastAsia="MS PGothic" w:hAnsi="Calibri" w:cs="Calibri"/>
          <w:color w:val="000000"/>
          <w:kern w:val="24"/>
          <w:sz w:val="24"/>
          <w:szCs w:val="24"/>
        </w:rPr>
      </w:pPr>
    </w:p>
    <w:p w14:paraId="20C1B4F2" w14:textId="3E7835F8" w:rsidR="00E9736D" w:rsidRDefault="0095645A" w:rsidP="00B113E9">
      <w:pPr>
        <w:jc w:val="both"/>
        <w:rPr>
          <w:rFonts w:ascii="Calibri" w:eastAsia="MS PGothic" w:hAnsi="Calibri" w:cs="Calibri"/>
          <w:color w:val="000000"/>
          <w:kern w:val="24"/>
          <w:sz w:val="24"/>
          <w:szCs w:val="24"/>
        </w:rPr>
      </w:pPr>
      <w:r>
        <w:rPr>
          <w:rFonts w:ascii="Times New Roman" w:hAnsi="Times New Roman" w:cs="Times New Roman"/>
          <w:bCs/>
          <w:sz w:val="24"/>
          <w:szCs w:val="24"/>
        </w:rPr>
        <w:t>Fakültemiz belirlenen misyon, vizyon ve</w:t>
      </w:r>
      <w:r w:rsidRPr="003810D8">
        <w:rPr>
          <w:rFonts w:ascii="Times New Roman" w:hAnsi="Times New Roman" w:cs="Times New Roman"/>
          <w:bCs/>
          <w:sz w:val="24"/>
          <w:szCs w:val="24"/>
        </w:rPr>
        <w:t xml:space="preserve"> hedeflere ulaşmak için çalışmalarına devam etmektedir</w:t>
      </w:r>
      <w:r>
        <w:rPr>
          <w:rFonts w:ascii="Times New Roman" w:hAnsi="Times New Roman" w:cs="Times New Roman"/>
          <w:bCs/>
          <w:sz w:val="24"/>
          <w:szCs w:val="24"/>
        </w:rPr>
        <w:t>.</w:t>
      </w:r>
    </w:p>
    <w:p w14:paraId="4827CA60" w14:textId="77777777" w:rsidR="00E9736D" w:rsidRDefault="00E9736D" w:rsidP="00B113E9">
      <w:pPr>
        <w:jc w:val="both"/>
        <w:rPr>
          <w:rFonts w:ascii="Calibri" w:eastAsia="MS PGothic" w:hAnsi="Calibri" w:cs="Calibri"/>
          <w:color w:val="000000"/>
          <w:kern w:val="24"/>
          <w:sz w:val="24"/>
          <w:szCs w:val="24"/>
        </w:rPr>
      </w:pPr>
    </w:p>
    <w:p w14:paraId="3F5141C1" w14:textId="77777777" w:rsidR="00E9736D" w:rsidRDefault="00E9736D" w:rsidP="00B113E9">
      <w:pPr>
        <w:jc w:val="both"/>
        <w:rPr>
          <w:rFonts w:ascii="Calibri" w:eastAsia="MS PGothic" w:hAnsi="Calibri" w:cs="Calibri"/>
          <w:color w:val="000000"/>
          <w:kern w:val="24"/>
          <w:sz w:val="24"/>
          <w:szCs w:val="24"/>
        </w:rPr>
      </w:pPr>
    </w:p>
    <w:p w14:paraId="063F326C" w14:textId="77777777" w:rsidR="00B113E9" w:rsidRDefault="00B113E9" w:rsidP="00B113E9">
      <w:pPr>
        <w:pStyle w:val="GvdeMetni"/>
        <w:ind w:right="63"/>
        <w:jc w:val="both"/>
        <w:rPr>
          <w:rFonts w:cs="Times New Roman"/>
          <w:b/>
        </w:rPr>
      </w:pPr>
    </w:p>
    <w:p w14:paraId="417E19E6" w14:textId="77777777" w:rsidR="00B113E9" w:rsidRDefault="00B113E9" w:rsidP="00B113E9">
      <w:pPr>
        <w:pStyle w:val="GvdeMetni"/>
        <w:ind w:right="63"/>
        <w:jc w:val="both"/>
        <w:rPr>
          <w:rFonts w:cs="Times New Roman"/>
          <w:b/>
        </w:rPr>
      </w:pPr>
    </w:p>
    <w:p w14:paraId="1DB45D08" w14:textId="77777777" w:rsidR="00B113E9" w:rsidRDefault="00B113E9" w:rsidP="00B113E9">
      <w:pPr>
        <w:pStyle w:val="GvdeMetni"/>
        <w:ind w:right="63"/>
        <w:jc w:val="both"/>
        <w:rPr>
          <w:rFonts w:cs="Times New Roman"/>
          <w:b/>
        </w:rPr>
      </w:pPr>
    </w:p>
    <w:p w14:paraId="2B61B288" w14:textId="77777777" w:rsidR="00B113E9" w:rsidRDefault="00B113E9" w:rsidP="00B113E9">
      <w:pPr>
        <w:pStyle w:val="GvdeMetni"/>
        <w:ind w:right="63"/>
        <w:jc w:val="both"/>
        <w:rPr>
          <w:rFonts w:cs="Times New Roman"/>
          <w:b/>
        </w:rPr>
      </w:pPr>
    </w:p>
    <w:p w14:paraId="5E0ACED7" w14:textId="77777777" w:rsidR="00B113E9" w:rsidRDefault="00B113E9" w:rsidP="00B113E9">
      <w:pPr>
        <w:pStyle w:val="GvdeMetni"/>
        <w:ind w:right="63"/>
        <w:jc w:val="both"/>
        <w:rPr>
          <w:rFonts w:cs="Times New Roman"/>
          <w:b/>
        </w:rPr>
      </w:pPr>
    </w:p>
    <w:p w14:paraId="5FADFA3A" w14:textId="77777777" w:rsidR="00B113E9" w:rsidRDefault="00B113E9" w:rsidP="00B113E9">
      <w:pPr>
        <w:pStyle w:val="GvdeMetni"/>
        <w:ind w:right="63"/>
        <w:jc w:val="both"/>
        <w:rPr>
          <w:rFonts w:cs="Times New Roman"/>
          <w:b/>
        </w:rPr>
      </w:pPr>
    </w:p>
    <w:bookmarkEnd w:id="0"/>
    <w:p w14:paraId="70C617DE" w14:textId="13EC96BE" w:rsidR="00BE0850" w:rsidRPr="004F68DB" w:rsidRDefault="00BE0850" w:rsidP="00B113E9">
      <w:pPr>
        <w:rPr>
          <w:rFonts w:ascii="Calibri" w:eastAsia="MS PGothic" w:hAnsi="Calibri" w:cs="Calibri"/>
          <w:b/>
          <w:color w:val="000000"/>
          <w:kern w:val="24"/>
          <w:sz w:val="32"/>
          <w:szCs w:val="32"/>
        </w:rPr>
        <w:sectPr w:rsidR="00BE0850" w:rsidRPr="004F68DB" w:rsidSect="00306864">
          <w:headerReference w:type="default" r:id="rId12"/>
          <w:footerReference w:type="default" r:id="rId13"/>
          <w:pgSz w:w="11906" w:h="16838"/>
          <w:pgMar w:top="1417" w:right="1417" w:bottom="1417" w:left="1417" w:header="283" w:footer="708" w:gutter="0"/>
          <w:cols w:space="708"/>
          <w:docGrid w:linePitch="360"/>
        </w:sect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4390"/>
        <w:gridCol w:w="2126"/>
        <w:gridCol w:w="2551"/>
        <w:gridCol w:w="1985"/>
        <w:gridCol w:w="2835"/>
        <w:gridCol w:w="171"/>
        <w:gridCol w:w="1956"/>
      </w:tblGrid>
      <w:tr w:rsidR="00C34E89" w:rsidRPr="00AC3FAA" w14:paraId="2E434FCC" w14:textId="77777777" w:rsidTr="001E04CD">
        <w:trPr>
          <w:trHeight w:val="412"/>
        </w:trPr>
        <w:tc>
          <w:tcPr>
            <w:tcW w:w="16014" w:type="dxa"/>
            <w:gridSpan w:val="7"/>
            <w:shd w:val="clear" w:color="auto" w:fill="auto"/>
            <w:vAlign w:val="bottom"/>
          </w:tcPr>
          <w:p w14:paraId="19E84AE0" w14:textId="77777777" w:rsidR="00C34E89" w:rsidRDefault="00C34E89" w:rsidP="00DD47E1">
            <w:pPr>
              <w:spacing w:line="276" w:lineRule="auto"/>
              <w:jc w:val="right"/>
              <w:rPr>
                <w:rFonts w:ascii="Calibri" w:hAnsi="Calibri" w:cs="Calibri"/>
                <w:b/>
                <w:color w:val="7B0B4E"/>
                <w:sz w:val="28"/>
                <w:szCs w:val="28"/>
              </w:rPr>
            </w:pPr>
            <w:r w:rsidRPr="000D0EED">
              <w:rPr>
                <w:rFonts w:ascii="Calibri" w:hAnsi="Calibri" w:cs="Calibri"/>
                <w:b/>
                <w:color w:val="7B0B4E"/>
                <w:sz w:val="28"/>
                <w:szCs w:val="28"/>
              </w:rPr>
              <w:lastRenderedPageBreak/>
              <w:t>KALİTE GÜVENCESİ SİSTEMİ</w:t>
            </w:r>
          </w:p>
          <w:p w14:paraId="6BC63745" w14:textId="75E01E9F" w:rsidR="00DB585B" w:rsidRPr="00DB585B" w:rsidRDefault="00DB585B" w:rsidP="00DD47E1">
            <w:pPr>
              <w:ind w:left="118" w:right="63"/>
              <w:jc w:val="center"/>
              <w:outlineLvl w:val="3"/>
              <w:rPr>
                <w:rFonts w:ascii="Times New Roman" w:eastAsia="Times New Roman" w:hAnsi="Times New Roman" w:cs="Times New Roman"/>
                <w:b/>
                <w:bCs/>
                <w:noProof w:val="0"/>
                <w:color w:val="FFFFFF" w:themeColor="background1"/>
              </w:rPr>
            </w:pPr>
          </w:p>
        </w:tc>
      </w:tr>
      <w:tr w:rsidR="00C34E89" w:rsidRPr="00AC3FAA" w14:paraId="0A611943" w14:textId="77777777" w:rsidTr="001E04CD">
        <w:trPr>
          <w:trHeight w:val="261"/>
        </w:trPr>
        <w:tc>
          <w:tcPr>
            <w:tcW w:w="16014" w:type="dxa"/>
            <w:gridSpan w:val="7"/>
            <w:shd w:val="clear" w:color="auto" w:fill="auto"/>
          </w:tcPr>
          <w:p w14:paraId="67591727" w14:textId="75582936" w:rsidR="00C34E89" w:rsidRPr="00974C36" w:rsidRDefault="00C34E89" w:rsidP="00DD47E1">
            <w:pPr>
              <w:spacing w:line="276" w:lineRule="auto"/>
              <w:rPr>
                <w:rFonts w:ascii="Calibri" w:hAnsi="Calibri" w:cs="Calibri"/>
                <w:b/>
                <w:bCs/>
                <w:color w:val="000000" w:themeColor="text1"/>
                <w:sz w:val="24"/>
              </w:rPr>
            </w:pPr>
            <w:bookmarkStart w:id="13" w:name="_Toc39742577"/>
            <w:r w:rsidRPr="00974C36">
              <w:rPr>
                <w:rFonts w:ascii="Calibri" w:hAnsi="Calibri" w:cs="Calibri"/>
                <w:b/>
                <w:bCs/>
                <w:color w:val="000000" w:themeColor="text1"/>
                <w:sz w:val="24"/>
              </w:rPr>
              <w:t>A.1. Misyon ve Stratejik Amaçlar</w:t>
            </w:r>
            <w:bookmarkEnd w:id="13"/>
          </w:p>
          <w:p w14:paraId="50593C0A" w14:textId="2AFD5DB6" w:rsidR="00C34E89" w:rsidRPr="00DB585B" w:rsidRDefault="00B03BF4" w:rsidP="00DD47E1">
            <w:pPr>
              <w:spacing w:line="276" w:lineRule="auto"/>
              <w:jc w:val="both"/>
              <w:rPr>
                <w:rFonts w:ascii="Calibri" w:hAnsi="Calibri" w:cs="Calibri"/>
                <w:color w:val="000000" w:themeColor="text1"/>
              </w:rPr>
            </w:pPr>
            <w:r>
              <w:rPr>
                <w:rFonts w:ascii="Calibri" w:hAnsi="Calibri" w:cs="Calibri"/>
                <w:color w:val="000000" w:themeColor="text1"/>
              </w:rPr>
              <w:t>Birim</w:t>
            </w:r>
            <w:r w:rsidR="00C34E89" w:rsidRPr="00311002">
              <w:rPr>
                <w:rFonts w:ascii="Calibri" w:hAnsi="Calibri" w:cs="Calibri"/>
                <w:color w:val="000000" w:themeColor="text1"/>
              </w:rPr>
              <w:t>, stratejik yönetiminin bir parçası olarak kalite güvencesi politikaları ve bu politikaları hayata geçirmek üzere stratejilerini belirlemeli ve kamuoyuyla paylaşmalıdır.</w:t>
            </w:r>
          </w:p>
        </w:tc>
      </w:tr>
      <w:tr w:rsidR="00C34E89" w:rsidRPr="00AC3FAA" w14:paraId="00FD7CDF" w14:textId="77777777" w:rsidTr="001E04CD">
        <w:trPr>
          <w:trHeight w:val="227"/>
        </w:trPr>
        <w:tc>
          <w:tcPr>
            <w:tcW w:w="4390" w:type="dxa"/>
            <w:shd w:val="clear" w:color="auto" w:fill="auto"/>
            <w:vAlign w:val="center"/>
          </w:tcPr>
          <w:p w14:paraId="4A12D9B5" w14:textId="77777777" w:rsidR="00C34E89" w:rsidRPr="00311002" w:rsidRDefault="00C34E89" w:rsidP="00DD47E1">
            <w:pPr>
              <w:tabs>
                <w:tab w:val="center" w:pos="2792"/>
              </w:tabs>
              <w:spacing w:line="276" w:lineRule="auto"/>
              <w:rPr>
                <w:rFonts w:ascii="Calibri" w:hAnsi="Calibri" w:cs="Calibri"/>
              </w:rPr>
            </w:pPr>
          </w:p>
        </w:tc>
        <w:tc>
          <w:tcPr>
            <w:tcW w:w="2126" w:type="dxa"/>
            <w:shd w:val="clear" w:color="auto" w:fill="auto"/>
            <w:vAlign w:val="bottom"/>
          </w:tcPr>
          <w:p w14:paraId="5036E1B3" w14:textId="4A509F2F" w:rsidR="00C34E89" w:rsidRPr="00311002" w:rsidRDefault="00C34E89" w:rsidP="00DD47E1">
            <w:pPr>
              <w:spacing w:line="276" w:lineRule="auto"/>
              <w:jc w:val="center"/>
              <w:rPr>
                <w:rFonts w:ascii="Calibri" w:hAnsi="Calibri" w:cs="Calibri"/>
                <w:b/>
                <w:bCs/>
              </w:rPr>
            </w:pPr>
            <w:r w:rsidRPr="00311002">
              <w:rPr>
                <w:rFonts w:ascii="Calibri" w:hAnsi="Calibri" w:cs="Calibri"/>
                <w:b/>
                <w:bCs/>
              </w:rPr>
              <w:t>1</w:t>
            </w:r>
            <w:sdt>
              <w:sdtPr>
                <w:rPr>
                  <w:rFonts w:ascii="Calibri" w:hAnsi="Calibri" w:cs="Calibri"/>
                  <w:b/>
                  <w:bCs/>
                </w:rPr>
                <w:id w:val="-460961089"/>
                <w14:checkbox>
                  <w14:checked w14:val="0"/>
                  <w14:checkedState w14:val="2612" w14:font="MS Gothic"/>
                  <w14:uncheckedState w14:val="2610" w14:font="MS Gothic"/>
                </w14:checkbox>
              </w:sdtPr>
              <w:sdtEndPr/>
              <w:sdtContent>
                <w:r w:rsidR="00D97222">
                  <w:rPr>
                    <w:rFonts w:ascii="MS Gothic" w:eastAsia="MS Gothic" w:hAnsi="MS Gothic" w:cs="Calibri" w:hint="eastAsia"/>
                    <w:b/>
                    <w:bCs/>
                  </w:rPr>
                  <w:t>☐</w:t>
                </w:r>
              </w:sdtContent>
            </w:sdt>
          </w:p>
        </w:tc>
        <w:tc>
          <w:tcPr>
            <w:tcW w:w="2551" w:type="dxa"/>
            <w:shd w:val="clear" w:color="auto" w:fill="auto"/>
            <w:vAlign w:val="bottom"/>
          </w:tcPr>
          <w:p w14:paraId="647D6DE9" w14:textId="4E4935FD" w:rsidR="00C34E89" w:rsidRPr="00311002" w:rsidRDefault="00C34E89" w:rsidP="00DD47E1">
            <w:pPr>
              <w:spacing w:line="276" w:lineRule="auto"/>
              <w:jc w:val="center"/>
              <w:rPr>
                <w:rFonts w:ascii="Calibri" w:hAnsi="Calibri" w:cs="Calibri"/>
                <w:b/>
                <w:bCs/>
              </w:rPr>
            </w:pPr>
            <w:r w:rsidRPr="00311002">
              <w:rPr>
                <w:rFonts w:ascii="Calibri" w:hAnsi="Calibri" w:cs="Calibri"/>
                <w:b/>
                <w:bCs/>
              </w:rPr>
              <w:t>2</w:t>
            </w:r>
            <w:r w:rsidR="00D97222">
              <w:rPr>
                <w:rFonts w:ascii="Calibri" w:hAnsi="Calibri" w:cs="Calibri"/>
                <w:b/>
                <w:bCs/>
              </w:rPr>
              <w:t xml:space="preserve"> </w:t>
            </w:r>
            <w:sdt>
              <w:sdtPr>
                <w:rPr>
                  <w:rFonts w:ascii="Calibri" w:hAnsi="Calibri" w:cs="Calibri"/>
                  <w:b/>
                  <w:bCs/>
                </w:rPr>
                <w:id w:val="-459493469"/>
                <w14:checkbox>
                  <w14:checked w14:val="0"/>
                  <w14:checkedState w14:val="2612" w14:font="MS Gothic"/>
                  <w14:uncheckedState w14:val="2610" w14:font="MS Gothic"/>
                </w14:checkbox>
              </w:sdtPr>
              <w:sdtEndPr/>
              <w:sdtContent>
                <w:r w:rsidR="00D97222">
                  <w:rPr>
                    <w:rFonts w:ascii="MS Gothic" w:eastAsia="MS Gothic" w:hAnsi="MS Gothic" w:cs="Calibri" w:hint="eastAsia"/>
                    <w:b/>
                    <w:bCs/>
                  </w:rPr>
                  <w:t>☐</w:t>
                </w:r>
              </w:sdtContent>
            </w:sdt>
          </w:p>
        </w:tc>
        <w:tc>
          <w:tcPr>
            <w:tcW w:w="1985" w:type="dxa"/>
            <w:shd w:val="clear" w:color="auto" w:fill="auto"/>
            <w:vAlign w:val="bottom"/>
          </w:tcPr>
          <w:p w14:paraId="3AEE7456" w14:textId="4A121A9D" w:rsidR="00C34E89" w:rsidRPr="00311002" w:rsidRDefault="00C34E89" w:rsidP="00DD47E1">
            <w:pPr>
              <w:spacing w:line="276" w:lineRule="auto"/>
              <w:jc w:val="center"/>
              <w:rPr>
                <w:rFonts w:ascii="Calibri" w:hAnsi="Calibri" w:cs="Calibri"/>
                <w:b/>
                <w:bCs/>
              </w:rPr>
            </w:pPr>
            <w:r w:rsidRPr="00311002">
              <w:rPr>
                <w:rFonts w:ascii="Calibri" w:hAnsi="Calibri" w:cs="Calibri"/>
                <w:b/>
                <w:bCs/>
              </w:rPr>
              <w:t>3</w:t>
            </w:r>
            <w:r w:rsidR="00D97222">
              <w:rPr>
                <w:rFonts w:ascii="Calibri" w:hAnsi="Calibri" w:cs="Calibri"/>
                <w:b/>
                <w:bCs/>
              </w:rPr>
              <w:t xml:space="preserve"> </w:t>
            </w:r>
            <w:sdt>
              <w:sdtPr>
                <w:rPr>
                  <w:rFonts w:ascii="Calibri" w:hAnsi="Calibri" w:cs="Calibri"/>
                  <w:b/>
                  <w:bCs/>
                </w:rPr>
                <w:id w:val="-749656686"/>
                <w14:checkbox>
                  <w14:checked w14:val="0"/>
                  <w14:checkedState w14:val="2612" w14:font="MS Gothic"/>
                  <w14:uncheckedState w14:val="2610" w14:font="MS Gothic"/>
                </w14:checkbox>
              </w:sdtPr>
              <w:sdtEndPr/>
              <w:sdtContent>
                <w:r w:rsidR="00D97222">
                  <w:rPr>
                    <w:rFonts w:ascii="MS Gothic" w:eastAsia="MS Gothic" w:hAnsi="MS Gothic" w:cs="Calibri" w:hint="eastAsia"/>
                    <w:b/>
                    <w:bCs/>
                  </w:rPr>
                  <w:t>☐</w:t>
                </w:r>
              </w:sdtContent>
            </w:sdt>
          </w:p>
        </w:tc>
        <w:tc>
          <w:tcPr>
            <w:tcW w:w="3006" w:type="dxa"/>
            <w:gridSpan w:val="2"/>
            <w:shd w:val="clear" w:color="auto" w:fill="auto"/>
            <w:vAlign w:val="bottom"/>
          </w:tcPr>
          <w:p w14:paraId="68F1E846" w14:textId="07727396" w:rsidR="00C34E89" w:rsidRPr="00311002" w:rsidRDefault="00C34E89" w:rsidP="00DD47E1">
            <w:pPr>
              <w:spacing w:line="276" w:lineRule="auto"/>
              <w:jc w:val="center"/>
              <w:rPr>
                <w:rFonts w:ascii="Calibri" w:hAnsi="Calibri" w:cs="Calibri"/>
                <w:b/>
                <w:bCs/>
              </w:rPr>
            </w:pPr>
            <w:r w:rsidRPr="00311002">
              <w:rPr>
                <w:rFonts w:ascii="Calibri" w:hAnsi="Calibri" w:cs="Calibri"/>
                <w:b/>
                <w:bCs/>
              </w:rPr>
              <w:t>4</w:t>
            </w:r>
            <w:r w:rsidR="00D97222">
              <w:rPr>
                <w:rFonts w:ascii="Calibri" w:hAnsi="Calibri" w:cs="Calibri"/>
                <w:b/>
                <w:bCs/>
              </w:rPr>
              <w:t xml:space="preserve"> </w:t>
            </w:r>
            <w:sdt>
              <w:sdtPr>
                <w:rPr>
                  <w:rFonts w:ascii="Calibri" w:hAnsi="Calibri" w:cs="Calibri"/>
                  <w:b/>
                  <w:bCs/>
                </w:rPr>
                <w:id w:val="1730646060"/>
                <w14:checkbox>
                  <w14:checked w14:val="1"/>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1956" w:type="dxa"/>
            <w:shd w:val="clear" w:color="auto" w:fill="auto"/>
            <w:vAlign w:val="bottom"/>
          </w:tcPr>
          <w:p w14:paraId="2368A7E3" w14:textId="4BDF8265" w:rsidR="00C34E89" w:rsidRPr="00311002" w:rsidRDefault="00C34E89" w:rsidP="00DD47E1">
            <w:pPr>
              <w:spacing w:line="276" w:lineRule="auto"/>
              <w:jc w:val="center"/>
              <w:rPr>
                <w:rFonts w:ascii="Calibri" w:hAnsi="Calibri" w:cs="Calibri"/>
                <w:b/>
                <w:bCs/>
              </w:rPr>
            </w:pPr>
            <w:r w:rsidRPr="00311002">
              <w:rPr>
                <w:rFonts w:ascii="Calibri" w:hAnsi="Calibri" w:cs="Calibri"/>
                <w:b/>
                <w:bCs/>
              </w:rPr>
              <w:t>5</w:t>
            </w:r>
            <w:r w:rsidR="00D97222">
              <w:rPr>
                <w:rFonts w:ascii="Calibri" w:hAnsi="Calibri" w:cs="Calibri"/>
                <w:b/>
                <w:bCs/>
              </w:rPr>
              <w:t xml:space="preserve"> </w:t>
            </w:r>
            <w:sdt>
              <w:sdtPr>
                <w:rPr>
                  <w:rFonts w:ascii="Calibri" w:hAnsi="Calibri" w:cs="Calibri"/>
                  <w:b/>
                  <w:bCs/>
                </w:rPr>
                <w:id w:val="-1885004816"/>
                <w14:checkbox>
                  <w14:checked w14:val="0"/>
                  <w14:checkedState w14:val="2612" w14:font="MS Gothic"/>
                  <w14:uncheckedState w14:val="2610" w14:font="MS Gothic"/>
                </w14:checkbox>
              </w:sdtPr>
              <w:sdtEndPr/>
              <w:sdtContent>
                <w:r w:rsidR="00D97222">
                  <w:rPr>
                    <w:rFonts w:ascii="MS Gothic" w:eastAsia="MS Gothic" w:hAnsi="MS Gothic" w:cs="Calibri" w:hint="eastAsia"/>
                    <w:b/>
                    <w:bCs/>
                  </w:rPr>
                  <w:t>☐</w:t>
                </w:r>
              </w:sdtContent>
            </w:sdt>
          </w:p>
        </w:tc>
      </w:tr>
      <w:tr w:rsidR="00C34E89" w:rsidRPr="00AC3FAA" w14:paraId="3D9C2852" w14:textId="77777777" w:rsidTr="001E04CD">
        <w:trPr>
          <w:trHeight w:val="2028"/>
        </w:trPr>
        <w:tc>
          <w:tcPr>
            <w:tcW w:w="4390" w:type="dxa"/>
            <w:vMerge w:val="restart"/>
            <w:shd w:val="clear" w:color="auto" w:fill="auto"/>
          </w:tcPr>
          <w:p w14:paraId="1D2E5569" w14:textId="77777777" w:rsidR="00C45852" w:rsidRDefault="00C45852" w:rsidP="00DD47E1">
            <w:pPr>
              <w:spacing w:line="276" w:lineRule="auto"/>
              <w:rPr>
                <w:rFonts w:ascii="Calibri" w:hAnsi="Calibri" w:cs="Calibri"/>
                <w:b/>
                <w:bCs/>
                <w:color w:val="000000" w:themeColor="text1"/>
                <w:sz w:val="28"/>
                <w:szCs w:val="28"/>
                <w:u w:val="single"/>
              </w:rPr>
            </w:pPr>
          </w:p>
          <w:p w14:paraId="17AC1C7B" w14:textId="147D1228" w:rsidR="00C34E89" w:rsidRPr="00311002" w:rsidRDefault="00C34E89" w:rsidP="00DD47E1">
            <w:pPr>
              <w:spacing w:line="276" w:lineRule="auto"/>
              <w:rPr>
                <w:rFonts w:ascii="Calibri" w:hAnsi="Calibri" w:cs="Calibri"/>
                <w:b/>
                <w:bCs/>
                <w:color w:val="000000" w:themeColor="text1"/>
                <w:sz w:val="28"/>
                <w:szCs w:val="28"/>
                <w:u w:val="single"/>
              </w:rPr>
            </w:pPr>
            <w:r w:rsidRPr="00311002">
              <w:rPr>
                <w:rFonts w:ascii="Calibri" w:hAnsi="Calibri" w:cs="Calibri"/>
                <w:b/>
                <w:bCs/>
                <w:color w:val="000000" w:themeColor="text1"/>
                <w:sz w:val="28"/>
                <w:szCs w:val="28"/>
                <w:u w:val="single"/>
              </w:rPr>
              <w:t xml:space="preserve">A.1.1. Misyon, vizyon, stratejik amaç ve hedefler </w:t>
            </w:r>
          </w:p>
          <w:p w14:paraId="40CD4744" w14:textId="77777777" w:rsidR="00C34E89" w:rsidRPr="00311002" w:rsidRDefault="00C34E89" w:rsidP="00DD47E1">
            <w:pPr>
              <w:spacing w:line="276" w:lineRule="auto"/>
              <w:rPr>
                <w:rFonts w:ascii="Calibri" w:hAnsi="Calibri" w:cs="Calibri"/>
                <w:color w:val="000000" w:themeColor="text1"/>
                <w:u w:val="single"/>
              </w:rPr>
            </w:pPr>
          </w:p>
          <w:p w14:paraId="1E33E3F8" w14:textId="6603B4E8" w:rsidR="00C34E89" w:rsidRPr="00311002" w:rsidRDefault="00C34E89" w:rsidP="00DD47E1">
            <w:pPr>
              <w:spacing w:line="276" w:lineRule="auto"/>
              <w:jc w:val="both"/>
              <w:rPr>
                <w:rFonts w:ascii="Calibri" w:hAnsi="Calibri" w:cs="Calibri"/>
                <w:color w:val="000000" w:themeColor="text1"/>
              </w:rPr>
            </w:pPr>
            <w:r w:rsidRPr="00311002">
              <w:rPr>
                <w:rFonts w:ascii="Calibri" w:hAnsi="Calibri" w:cs="Calibri"/>
                <w:color w:val="000000" w:themeColor="text1"/>
              </w:rPr>
              <w:t>Misyon ve vizyon ifadesi tanımlanmıştır</w:t>
            </w:r>
            <w:r w:rsidR="00311002">
              <w:rPr>
                <w:rFonts w:ascii="Calibri" w:hAnsi="Calibri" w:cs="Calibri"/>
                <w:color w:val="000000" w:themeColor="text1"/>
              </w:rPr>
              <w:t>,</w:t>
            </w:r>
            <w:r w:rsidRPr="00311002">
              <w:rPr>
                <w:rFonts w:ascii="Calibri" w:hAnsi="Calibri" w:cs="Calibri"/>
                <w:color w:val="000000" w:themeColor="text1"/>
              </w:rPr>
              <w:t xml:space="preserve"> </w:t>
            </w:r>
            <w:r w:rsidR="00B03BF4">
              <w:rPr>
                <w:rFonts w:ascii="Calibri" w:hAnsi="Calibri" w:cs="Calibri"/>
                <w:color w:val="000000" w:themeColor="text1"/>
              </w:rPr>
              <w:t>birim</w:t>
            </w:r>
            <w:r w:rsidR="00B03BF4" w:rsidRPr="00311002">
              <w:rPr>
                <w:rFonts w:ascii="Calibri" w:hAnsi="Calibri" w:cs="Calibri"/>
                <w:color w:val="000000" w:themeColor="text1"/>
              </w:rPr>
              <w:t xml:space="preserve"> </w:t>
            </w:r>
            <w:r w:rsidRPr="00311002">
              <w:rPr>
                <w:rFonts w:ascii="Calibri" w:hAnsi="Calibri" w:cs="Calibri"/>
                <w:color w:val="000000" w:themeColor="text1"/>
              </w:rPr>
              <w:t xml:space="preserve">çalışanlarınca bilinir ve paylaşılır. </w:t>
            </w:r>
            <w:r w:rsidR="00B03BF4">
              <w:rPr>
                <w:rFonts w:ascii="Calibri" w:hAnsi="Calibri" w:cs="Calibri"/>
                <w:color w:val="000000" w:themeColor="text1"/>
              </w:rPr>
              <w:t>Birime</w:t>
            </w:r>
            <w:r w:rsidRPr="00311002">
              <w:rPr>
                <w:rFonts w:ascii="Calibri" w:hAnsi="Calibri" w:cs="Calibri"/>
                <w:color w:val="000000" w:themeColor="text1"/>
              </w:rPr>
              <w:t xml:space="preserve"> özeldir, sürdürülebilir bir gelecek yaratmak için yol göstericidir. </w:t>
            </w:r>
          </w:p>
          <w:p w14:paraId="47BD5E3C" w14:textId="53680BB1" w:rsidR="00C34E89" w:rsidRPr="00311002" w:rsidRDefault="00C34E89" w:rsidP="00DD47E1">
            <w:pPr>
              <w:spacing w:line="276" w:lineRule="auto"/>
              <w:rPr>
                <w:rFonts w:ascii="Calibri" w:hAnsi="Calibri" w:cs="Calibri"/>
              </w:rPr>
            </w:pPr>
            <w:r w:rsidRPr="00311002">
              <w:rPr>
                <w:rFonts w:ascii="Calibri" w:hAnsi="Calibri" w:cs="Calibri"/>
                <w:color w:val="000000" w:themeColor="text1"/>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tc>
        <w:tc>
          <w:tcPr>
            <w:tcW w:w="2126" w:type="dxa"/>
            <w:shd w:val="clear" w:color="auto" w:fill="auto"/>
          </w:tcPr>
          <w:p w14:paraId="46D50607" w14:textId="25E60BD0" w:rsidR="00C34E89" w:rsidRPr="00311002" w:rsidRDefault="00B03BF4" w:rsidP="00DD47E1">
            <w:pPr>
              <w:spacing w:line="276" w:lineRule="auto"/>
              <w:rPr>
                <w:rFonts w:ascii="Calibri" w:hAnsi="Calibri" w:cs="Calibri"/>
              </w:rPr>
            </w:pPr>
            <w:r>
              <w:rPr>
                <w:rFonts w:ascii="Calibri" w:hAnsi="Calibri" w:cs="Calibri"/>
              </w:rPr>
              <w:t>Birimin</w:t>
            </w:r>
            <w:r w:rsidR="00C34E89" w:rsidRPr="00311002">
              <w:rPr>
                <w:rFonts w:ascii="Calibri" w:hAnsi="Calibri" w:cs="Calibri"/>
              </w:rPr>
              <w:t xml:space="preserve"> stratejik plan kapsamında tanımlanmış misyon, vizyon, stratejik amaçlar bulunmamaktadır</w:t>
            </w:r>
            <w:r w:rsidR="0000234F">
              <w:rPr>
                <w:rFonts w:ascii="Calibri" w:hAnsi="Calibri" w:cs="Calibri"/>
              </w:rPr>
              <w:t>.</w:t>
            </w:r>
          </w:p>
        </w:tc>
        <w:tc>
          <w:tcPr>
            <w:tcW w:w="2551" w:type="dxa"/>
            <w:shd w:val="clear" w:color="auto" w:fill="auto"/>
          </w:tcPr>
          <w:p w14:paraId="75551966" w14:textId="4994F369" w:rsidR="00C34E89" w:rsidRPr="00311002" w:rsidRDefault="00B03BF4" w:rsidP="00DD47E1">
            <w:pPr>
              <w:spacing w:line="276" w:lineRule="auto"/>
              <w:rPr>
                <w:rFonts w:ascii="Calibri" w:hAnsi="Calibri" w:cs="Calibri"/>
              </w:rPr>
            </w:pPr>
            <w:r>
              <w:rPr>
                <w:rFonts w:ascii="Calibri" w:hAnsi="Calibri" w:cs="Calibri"/>
              </w:rPr>
              <w:t>Birimin</w:t>
            </w:r>
            <w:r w:rsidR="00C34E89" w:rsidRPr="00311002">
              <w:rPr>
                <w:rFonts w:ascii="Calibri" w:hAnsi="Calibri" w:cs="Calibri"/>
              </w:rPr>
              <w:t xml:space="preserve"> stratejik plan kapsamında tanımlanmış</w:t>
            </w:r>
            <w:r w:rsidR="006C3D53" w:rsidRPr="00311002">
              <w:rPr>
                <w:rFonts w:ascii="Calibri" w:hAnsi="Calibri" w:cs="Calibri"/>
              </w:rPr>
              <w:t xml:space="preserve"> ve </w:t>
            </w:r>
            <w:r w:rsidR="005B745A">
              <w:rPr>
                <w:rFonts w:ascii="Calibri" w:hAnsi="Calibri" w:cs="Calibri"/>
              </w:rPr>
              <w:t>birime</w:t>
            </w:r>
            <w:r w:rsidR="006C3D53" w:rsidRPr="00311002">
              <w:rPr>
                <w:rFonts w:ascii="Calibri" w:hAnsi="Calibri" w:cs="Calibri"/>
              </w:rPr>
              <w:t xml:space="preserve"> özgü</w:t>
            </w:r>
            <w:r w:rsidR="00C34E89" w:rsidRPr="00311002">
              <w:rPr>
                <w:rFonts w:ascii="Calibri" w:hAnsi="Calibri" w:cs="Calibri"/>
              </w:rPr>
              <w:t xml:space="preserve"> misyon, vizyon, stratejik amaç ve hedefleri bulunmaktadır.</w:t>
            </w:r>
          </w:p>
        </w:tc>
        <w:tc>
          <w:tcPr>
            <w:tcW w:w="1985" w:type="dxa"/>
            <w:shd w:val="clear" w:color="auto" w:fill="auto"/>
          </w:tcPr>
          <w:p w14:paraId="5CBC5C9B" w14:textId="53C5CAD8" w:rsidR="00C34E89" w:rsidRPr="00311002" w:rsidRDefault="00B03BF4" w:rsidP="00DD47E1">
            <w:pPr>
              <w:spacing w:line="276" w:lineRule="auto"/>
              <w:rPr>
                <w:rFonts w:ascii="Calibri" w:hAnsi="Calibri" w:cs="Calibri"/>
              </w:rPr>
            </w:pPr>
            <w:r>
              <w:rPr>
                <w:rFonts w:ascii="Calibri" w:hAnsi="Calibri" w:cs="Calibri"/>
              </w:rPr>
              <w:t>Birimi</w:t>
            </w:r>
            <w:r w:rsidR="00C34E89" w:rsidRPr="00311002">
              <w:rPr>
                <w:rFonts w:ascii="Calibri" w:hAnsi="Calibri" w:cs="Calibri"/>
              </w:rPr>
              <w:t>n genelinde stratejik amaçlar ve hedeflerle uyumlu</w:t>
            </w:r>
            <w:r w:rsidR="00B136EE">
              <w:rPr>
                <w:rFonts w:ascii="Calibri" w:hAnsi="Calibri" w:cs="Calibri"/>
              </w:rPr>
              <w:t xml:space="preserve"> uygulamalar bulunmaktadır.</w:t>
            </w:r>
            <w:r w:rsidR="00C34E89" w:rsidRPr="00311002">
              <w:rPr>
                <w:rFonts w:ascii="Calibri" w:hAnsi="Calibri" w:cs="Calibri"/>
              </w:rPr>
              <w:t xml:space="preserve"> </w:t>
            </w:r>
          </w:p>
        </w:tc>
        <w:tc>
          <w:tcPr>
            <w:tcW w:w="2835" w:type="dxa"/>
            <w:shd w:val="clear" w:color="auto" w:fill="auto"/>
          </w:tcPr>
          <w:p w14:paraId="41399E92" w14:textId="77777777" w:rsidR="00C34E89" w:rsidRPr="00311002" w:rsidRDefault="00C34E89" w:rsidP="00DD47E1">
            <w:pPr>
              <w:spacing w:line="276" w:lineRule="auto"/>
              <w:rPr>
                <w:rFonts w:ascii="Calibri" w:hAnsi="Calibri" w:cs="Calibri"/>
              </w:rPr>
            </w:pPr>
            <w:r w:rsidRPr="00311002">
              <w:rPr>
                <w:rFonts w:ascii="Calibri" w:hAnsi="Calibri" w:cs="Calibri"/>
              </w:rPr>
              <w:t>Stratejik amaç ve hedefler doğrultusunda gerçekleştirilen uygulamalar izlenmekte ve paydaşlarla birlikte değerlendirilerek önlemler alınmaktadır.</w:t>
            </w:r>
          </w:p>
        </w:tc>
        <w:tc>
          <w:tcPr>
            <w:tcW w:w="2127" w:type="dxa"/>
            <w:gridSpan w:val="2"/>
            <w:shd w:val="clear" w:color="auto" w:fill="auto"/>
          </w:tcPr>
          <w:p w14:paraId="5A850EF8" w14:textId="77777777" w:rsidR="00C34E89" w:rsidRPr="00311002" w:rsidRDefault="00C34E89" w:rsidP="00DD47E1">
            <w:pPr>
              <w:spacing w:line="276" w:lineRule="auto"/>
              <w:rPr>
                <w:rFonts w:ascii="Calibri" w:hAnsi="Calibri" w:cs="Calibri"/>
              </w:rPr>
            </w:pPr>
            <w:r w:rsidRPr="00311002">
              <w:rPr>
                <w:rFonts w:ascii="Calibri" w:hAnsi="Calibri" w:cs="Calibri"/>
              </w:rPr>
              <w:t>İçselleştirilmiş, sistematik, sürdürülebilir ve örnek gösterilebilir uygulamalar bulunmaktadır.</w:t>
            </w:r>
          </w:p>
        </w:tc>
      </w:tr>
      <w:tr w:rsidR="00C34E89" w:rsidRPr="00AC3FAA" w14:paraId="1F1B41A8" w14:textId="77777777" w:rsidTr="001E04CD">
        <w:trPr>
          <w:trHeight w:val="3439"/>
        </w:trPr>
        <w:tc>
          <w:tcPr>
            <w:tcW w:w="4390" w:type="dxa"/>
            <w:vMerge/>
            <w:shd w:val="clear" w:color="auto" w:fill="auto"/>
          </w:tcPr>
          <w:p w14:paraId="2AC39EAB" w14:textId="77777777" w:rsidR="00C34E89" w:rsidRPr="00311002" w:rsidRDefault="00C34E89" w:rsidP="00DD47E1">
            <w:pPr>
              <w:spacing w:line="276" w:lineRule="auto"/>
              <w:rPr>
                <w:rFonts w:ascii="Calibri" w:hAnsi="Calibri" w:cs="Calibri"/>
              </w:rPr>
            </w:pPr>
          </w:p>
        </w:tc>
        <w:tc>
          <w:tcPr>
            <w:tcW w:w="11624" w:type="dxa"/>
            <w:gridSpan w:val="6"/>
            <w:shd w:val="clear" w:color="auto" w:fill="auto"/>
          </w:tcPr>
          <w:p w14:paraId="26213928" w14:textId="77777777" w:rsidR="00DF2EA9" w:rsidRDefault="00DF2EA9" w:rsidP="00DD47E1">
            <w:pPr>
              <w:pStyle w:val="Balk4"/>
              <w:spacing w:line="276" w:lineRule="auto"/>
              <w:ind w:right="63"/>
              <w:jc w:val="both"/>
              <w:outlineLvl w:val="3"/>
              <w:rPr>
                <w:rFonts w:ascii="Calibri" w:hAnsi="Calibri" w:cs="Calibri"/>
                <w:iCs/>
                <w:color w:val="000000" w:themeColor="text1"/>
                <w:sz w:val="22"/>
                <w:szCs w:val="22"/>
              </w:rPr>
            </w:pPr>
          </w:p>
          <w:p w14:paraId="2DAAC789" w14:textId="1E52F87E" w:rsidR="00C34E89" w:rsidRPr="00311002" w:rsidRDefault="00C34E89" w:rsidP="00DD47E1">
            <w:pPr>
              <w:pStyle w:val="Balk4"/>
              <w:spacing w:line="276" w:lineRule="auto"/>
              <w:ind w:right="63"/>
              <w:jc w:val="both"/>
              <w:outlineLvl w:val="3"/>
              <w:rPr>
                <w:rFonts w:ascii="Calibri" w:hAnsi="Calibri" w:cs="Calibri"/>
                <w:iCs/>
                <w:color w:val="000000" w:themeColor="text1"/>
                <w:sz w:val="22"/>
                <w:szCs w:val="22"/>
              </w:rPr>
            </w:pPr>
            <w:r w:rsidRPr="00311002">
              <w:rPr>
                <w:rFonts w:ascii="Calibri" w:hAnsi="Calibri" w:cs="Calibri"/>
                <w:iCs/>
                <w:color w:val="000000" w:themeColor="text1"/>
                <w:sz w:val="22"/>
                <w:szCs w:val="22"/>
              </w:rPr>
              <w:t>Kanıtlar</w:t>
            </w:r>
          </w:p>
          <w:p w14:paraId="4B6434DA" w14:textId="6D1D3E3E" w:rsidR="00DB585B" w:rsidRDefault="000732F8"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A.1.1.1.</w:t>
            </w:r>
            <w:r w:rsidR="00696CBB">
              <w:rPr>
                <w:rFonts w:ascii="Calibri" w:hAnsi="Calibri" w:cs="Calibri"/>
                <w:color w:val="FF0000"/>
                <w:sz w:val="20"/>
                <w:szCs w:val="20"/>
              </w:rPr>
              <w:t>(</w:t>
            </w:r>
            <w:r w:rsidR="008C11D7">
              <w:rPr>
                <w:rFonts w:ascii="Calibri" w:hAnsi="Calibri" w:cs="Calibri"/>
                <w:color w:val="FF0000"/>
                <w:sz w:val="20"/>
                <w:szCs w:val="20"/>
              </w:rPr>
              <w:t>Stratejik Amaç ve Hedefler</w:t>
            </w:r>
            <w:r w:rsidR="00696CBB">
              <w:rPr>
                <w:rFonts w:ascii="Calibri" w:hAnsi="Calibri" w:cs="Calibri"/>
                <w:color w:val="FF0000"/>
                <w:sz w:val="20"/>
                <w:szCs w:val="20"/>
              </w:rPr>
              <w:t>)</w:t>
            </w:r>
          </w:p>
          <w:p w14:paraId="6D27A405" w14:textId="4635B59B" w:rsidR="008C11D7" w:rsidRDefault="008C11D7"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A.1.1.2.</w:t>
            </w:r>
            <w:r w:rsidR="00696CBB">
              <w:rPr>
                <w:rFonts w:ascii="Calibri" w:hAnsi="Calibri" w:cs="Calibri"/>
                <w:color w:val="FF0000"/>
                <w:sz w:val="20"/>
                <w:szCs w:val="20"/>
              </w:rPr>
              <w:t>(</w:t>
            </w:r>
            <w:r>
              <w:rPr>
                <w:rFonts w:ascii="Calibri" w:hAnsi="Calibri" w:cs="Calibri"/>
                <w:color w:val="FF0000"/>
                <w:sz w:val="20"/>
                <w:szCs w:val="20"/>
              </w:rPr>
              <w:t>Akademik Performans</w:t>
            </w:r>
            <w:r w:rsidR="00696CBB">
              <w:rPr>
                <w:rFonts w:ascii="Calibri" w:hAnsi="Calibri" w:cs="Calibri"/>
                <w:color w:val="FF0000"/>
                <w:sz w:val="20"/>
                <w:szCs w:val="20"/>
              </w:rPr>
              <w:t>)</w:t>
            </w:r>
          </w:p>
          <w:p w14:paraId="533D60FA" w14:textId="221799D1" w:rsidR="0081054D" w:rsidRDefault="0081054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A.1.1.3.</w:t>
            </w:r>
            <w:r w:rsidR="00696CBB">
              <w:rPr>
                <w:rFonts w:ascii="Calibri" w:hAnsi="Calibri" w:cs="Calibri"/>
                <w:color w:val="FF0000"/>
                <w:sz w:val="20"/>
                <w:szCs w:val="20"/>
              </w:rPr>
              <w:t>(</w:t>
            </w:r>
            <w:r>
              <w:rPr>
                <w:rFonts w:ascii="Calibri" w:hAnsi="Calibri" w:cs="Calibri"/>
                <w:color w:val="FF0000"/>
                <w:sz w:val="20"/>
                <w:szCs w:val="20"/>
              </w:rPr>
              <w:t>Memnuniyet Anketleri</w:t>
            </w:r>
            <w:r w:rsidR="00696CBB">
              <w:rPr>
                <w:rFonts w:ascii="Calibri" w:hAnsi="Calibri" w:cs="Calibri"/>
                <w:color w:val="FF0000"/>
                <w:sz w:val="20"/>
                <w:szCs w:val="20"/>
              </w:rPr>
              <w:t>)</w:t>
            </w:r>
          </w:p>
          <w:p w14:paraId="703E785F" w14:textId="5E6D63E2" w:rsidR="0081054D" w:rsidRDefault="0081054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A.1.1.4.</w:t>
            </w:r>
            <w:r w:rsidR="00696CBB">
              <w:rPr>
                <w:rFonts w:ascii="Calibri" w:hAnsi="Calibri" w:cs="Calibri"/>
                <w:color w:val="FF0000"/>
                <w:sz w:val="20"/>
                <w:szCs w:val="20"/>
              </w:rPr>
              <w:t>(</w:t>
            </w:r>
            <w:r>
              <w:rPr>
                <w:rFonts w:ascii="Calibri" w:hAnsi="Calibri" w:cs="Calibri"/>
                <w:color w:val="FF0000"/>
                <w:sz w:val="20"/>
                <w:szCs w:val="20"/>
              </w:rPr>
              <w:t>Akreditasyon</w:t>
            </w:r>
            <w:r w:rsidR="00696CBB">
              <w:rPr>
                <w:rFonts w:ascii="Calibri" w:hAnsi="Calibri" w:cs="Calibri"/>
                <w:color w:val="FF0000"/>
                <w:sz w:val="20"/>
                <w:szCs w:val="20"/>
              </w:rPr>
              <w:t>)</w:t>
            </w:r>
          </w:p>
          <w:p w14:paraId="54EDF7D7" w14:textId="31CAF17E" w:rsidR="0081054D" w:rsidRDefault="0081054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A.1.1.5.</w:t>
            </w:r>
            <w:r w:rsidR="00696CBB">
              <w:rPr>
                <w:rFonts w:ascii="Calibri" w:hAnsi="Calibri" w:cs="Calibri"/>
                <w:color w:val="FF0000"/>
                <w:sz w:val="20"/>
                <w:szCs w:val="20"/>
              </w:rPr>
              <w:t>(</w:t>
            </w:r>
            <w:r>
              <w:rPr>
                <w:rFonts w:ascii="Calibri" w:hAnsi="Calibri" w:cs="Calibri"/>
                <w:color w:val="FF0000"/>
                <w:sz w:val="20"/>
                <w:szCs w:val="20"/>
              </w:rPr>
              <w:t>İç ve Dış Paydaş Tutanakları</w:t>
            </w:r>
            <w:r w:rsidR="00696CBB">
              <w:rPr>
                <w:rFonts w:ascii="Calibri" w:hAnsi="Calibri" w:cs="Calibri"/>
                <w:color w:val="FF0000"/>
                <w:sz w:val="20"/>
                <w:szCs w:val="20"/>
              </w:rPr>
              <w:t>)</w:t>
            </w:r>
          </w:p>
          <w:p w14:paraId="1DDC14EB" w14:textId="66CE3F69" w:rsidR="0081054D" w:rsidRPr="001E04CD" w:rsidRDefault="0081054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A.1.1.6.</w:t>
            </w:r>
            <w:r w:rsidR="00696CBB">
              <w:rPr>
                <w:rFonts w:ascii="Calibri" w:hAnsi="Calibri" w:cs="Calibri"/>
                <w:color w:val="FF0000"/>
                <w:sz w:val="20"/>
                <w:szCs w:val="20"/>
              </w:rPr>
              <w:t>(</w:t>
            </w:r>
            <w:r>
              <w:rPr>
                <w:rFonts w:ascii="Calibri" w:hAnsi="Calibri" w:cs="Calibri"/>
                <w:color w:val="FF0000"/>
                <w:sz w:val="20"/>
                <w:szCs w:val="20"/>
              </w:rPr>
              <w:t>Sürdürülebilir Kalkınma</w:t>
            </w:r>
            <w:r w:rsidR="00696CBB">
              <w:rPr>
                <w:rFonts w:ascii="Calibri" w:hAnsi="Calibri" w:cs="Calibri"/>
                <w:color w:val="FF0000"/>
                <w:sz w:val="20"/>
                <w:szCs w:val="20"/>
              </w:rPr>
              <w:t>)</w:t>
            </w:r>
          </w:p>
        </w:tc>
      </w:tr>
    </w:tbl>
    <w:p w14:paraId="73B28C0A" w14:textId="77777777" w:rsidR="00C34E89" w:rsidRPr="00311002" w:rsidRDefault="00C34E89" w:rsidP="00DD47E1">
      <w:pPr>
        <w:rPr>
          <w:rFonts w:ascii="Calibri" w:hAnsi="Calibri" w:cs="Calibri"/>
        </w:rPr>
      </w:pPr>
    </w:p>
    <w:p w14:paraId="2855419F" w14:textId="22900CD3" w:rsidR="00B148BE" w:rsidRDefault="00C34E89" w:rsidP="00DD47E1">
      <w:pPr>
        <w:rPr>
          <w:rFonts w:ascii="Calibri" w:hAnsi="Calibri" w:cs="Calibri"/>
        </w:rPr>
      </w:pPr>
      <w:r w:rsidRPr="00311002">
        <w:rPr>
          <w:rFonts w:ascii="Calibri" w:hAnsi="Calibri" w:cs="Calibri"/>
        </w:rPr>
        <w:br w:type="page"/>
      </w:r>
    </w:p>
    <w:tbl>
      <w:tblPr>
        <w:tblStyle w:val="TabloKlavuzu"/>
        <w:tblpPr w:leftFromText="141" w:rightFromText="141" w:vertAnchor="page" w:horzAnchor="margin" w:tblpXSpec="center" w:tblpY="1471"/>
        <w:tblW w:w="16014" w:type="dxa"/>
        <w:tblLook w:val="04A0" w:firstRow="1" w:lastRow="0" w:firstColumn="1" w:lastColumn="0" w:noHBand="0" w:noVBand="1"/>
      </w:tblPr>
      <w:tblGrid>
        <w:gridCol w:w="5750"/>
        <w:gridCol w:w="2019"/>
        <w:gridCol w:w="1928"/>
        <w:gridCol w:w="1983"/>
        <w:gridCol w:w="2399"/>
        <w:gridCol w:w="1935"/>
      </w:tblGrid>
      <w:tr w:rsidR="00245ADA" w:rsidRPr="007155AD" w14:paraId="04C2EE78" w14:textId="77777777" w:rsidTr="009B29C5">
        <w:trPr>
          <w:trHeight w:val="412"/>
        </w:trPr>
        <w:tc>
          <w:tcPr>
            <w:tcW w:w="16014" w:type="dxa"/>
            <w:gridSpan w:val="6"/>
            <w:shd w:val="clear" w:color="auto" w:fill="auto"/>
            <w:vAlign w:val="bottom"/>
          </w:tcPr>
          <w:p w14:paraId="671DD351" w14:textId="77777777" w:rsidR="00245ADA" w:rsidRDefault="00245ADA" w:rsidP="00245ADA">
            <w:pPr>
              <w:spacing w:line="276" w:lineRule="auto"/>
              <w:jc w:val="right"/>
              <w:rPr>
                <w:rFonts w:ascii="Calibri" w:hAnsi="Calibri" w:cs="Calibri"/>
                <w:b/>
                <w:bCs/>
                <w:color w:val="7B0B4E"/>
                <w:sz w:val="28"/>
                <w:szCs w:val="28"/>
              </w:rPr>
            </w:pPr>
            <w:r w:rsidRPr="007155AD">
              <w:rPr>
                <w:rFonts w:ascii="Calibri" w:hAnsi="Calibri" w:cs="Calibri"/>
                <w:b/>
                <w:bCs/>
                <w:color w:val="7B0B4E"/>
                <w:sz w:val="28"/>
                <w:szCs w:val="28"/>
              </w:rPr>
              <w:lastRenderedPageBreak/>
              <w:t>KALİTE GÜVENCESİ SİSTEM</w:t>
            </w:r>
          </w:p>
          <w:p w14:paraId="3B534676" w14:textId="5F01DDB9" w:rsidR="009B29C5" w:rsidRPr="007155AD" w:rsidRDefault="009B29C5" w:rsidP="009B29C5">
            <w:pPr>
              <w:spacing w:line="276" w:lineRule="auto"/>
              <w:jc w:val="center"/>
              <w:rPr>
                <w:rFonts w:ascii="Calibri" w:hAnsi="Calibri" w:cs="Calibri"/>
                <w:b/>
                <w:bCs/>
              </w:rPr>
            </w:pPr>
          </w:p>
        </w:tc>
      </w:tr>
      <w:tr w:rsidR="00245ADA" w:rsidRPr="007155AD" w14:paraId="7ED3F7C9" w14:textId="77777777" w:rsidTr="009B29C5">
        <w:trPr>
          <w:trHeight w:val="273"/>
        </w:trPr>
        <w:tc>
          <w:tcPr>
            <w:tcW w:w="5750" w:type="dxa"/>
            <w:shd w:val="clear" w:color="auto" w:fill="auto"/>
            <w:vAlign w:val="center"/>
          </w:tcPr>
          <w:p w14:paraId="45431DA7" w14:textId="77777777" w:rsidR="00245ADA" w:rsidRPr="007F0DB6" w:rsidRDefault="00245ADA" w:rsidP="00245ADA">
            <w:pPr>
              <w:tabs>
                <w:tab w:val="center" w:pos="2792"/>
              </w:tabs>
              <w:spacing w:line="276" w:lineRule="auto"/>
              <w:rPr>
                <w:rFonts w:ascii="Calibri" w:hAnsi="Calibri" w:cs="Calibri"/>
                <w:b/>
                <w:bCs/>
                <w:color w:val="000000" w:themeColor="text1"/>
                <w:sz w:val="24"/>
                <w:szCs w:val="24"/>
              </w:rPr>
            </w:pPr>
            <w:r w:rsidRPr="007155AD">
              <w:rPr>
                <w:rFonts w:ascii="Calibri" w:hAnsi="Calibri" w:cs="Calibri"/>
                <w:b/>
                <w:bCs/>
                <w:color w:val="000000" w:themeColor="text1"/>
                <w:sz w:val="24"/>
                <w:szCs w:val="24"/>
              </w:rPr>
              <w:t>A.1. Misyon ve Stratejik Amaçlar</w:t>
            </w:r>
          </w:p>
        </w:tc>
        <w:tc>
          <w:tcPr>
            <w:tcW w:w="2019" w:type="dxa"/>
            <w:shd w:val="clear" w:color="auto" w:fill="auto"/>
            <w:vAlign w:val="bottom"/>
          </w:tcPr>
          <w:p w14:paraId="3AD56204" w14:textId="346C709A" w:rsidR="00245ADA" w:rsidRPr="007155AD" w:rsidRDefault="00245ADA" w:rsidP="00245ADA">
            <w:pPr>
              <w:spacing w:line="276" w:lineRule="auto"/>
              <w:jc w:val="center"/>
              <w:rPr>
                <w:rFonts w:ascii="Calibri" w:hAnsi="Calibri" w:cs="Calibri"/>
                <w:b/>
                <w:bCs/>
                <w:sz w:val="24"/>
                <w:szCs w:val="24"/>
              </w:rPr>
            </w:pPr>
            <w:r w:rsidRPr="007155AD">
              <w:rPr>
                <w:rFonts w:ascii="Calibri" w:hAnsi="Calibri" w:cs="Calibri"/>
                <w:b/>
                <w:bCs/>
                <w:sz w:val="24"/>
                <w:szCs w:val="24"/>
              </w:rPr>
              <w:t>1</w:t>
            </w:r>
            <w:sdt>
              <w:sdtPr>
                <w:rPr>
                  <w:rFonts w:ascii="Calibri" w:hAnsi="Calibri" w:cs="Calibri"/>
                  <w:b/>
                  <w:bCs/>
                  <w:sz w:val="24"/>
                  <w:szCs w:val="24"/>
                </w:rPr>
                <w:id w:val="-1053077310"/>
                <w14:checkbox>
                  <w14:checked w14:val="0"/>
                  <w14:checkedState w14:val="2612" w14:font="MS Gothic"/>
                  <w14:uncheckedState w14:val="2610" w14:font="MS Gothic"/>
                </w14:checkbox>
              </w:sdtPr>
              <w:sdtEndPr/>
              <w:sdtContent>
                <w:r w:rsidR="009B29C5">
                  <w:rPr>
                    <w:rFonts w:ascii="MS Gothic" w:eastAsia="MS Gothic" w:hAnsi="MS Gothic" w:cs="Calibri" w:hint="eastAsia"/>
                    <w:b/>
                    <w:bCs/>
                    <w:sz w:val="24"/>
                    <w:szCs w:val="24"/>
                  </w:rPr>
                  <w:t>☐</w:t>
                </w:r>
              </w:sdtContent>
            </w:sdt>
          </w:p>
        </w:tc>
        <w:tc>
          <w:tcPr>
            <w:tcW w:w="1928" w:type="dxa"/>
            <w:shd w:val="clear" w:color="auto" w:fill="auto"/>
            <w:vAlign w:val="bottom"/>
          </w:tcPr>
          <w:p w14:paraId="271DFED5" w14:textId="68D4E1E2" w:rsidR="00245ADA" w:rsidRPr="007155AD" w:rsidRDefault="00245ADA" w:rsidP="00245ADA">
            <w:pPr>
              <w:spacing w:line="276" w:lineRule="auto"/>
              <w:jc w:val="center"/>
              <w:rPr>
                <w:rFonts w:ascii="Calibri" w:hAnsi="Calibri" w:cs="Calibri"/>
                <w:b/>
                <w:bCs/>
                <w:sz w:val="24"/>
                <w:szCs w:val="24"/>
              </w:rPr>
            </w:pPr>
            <w:r w:rsidRPr="007155AD">
              <w:rPr>
                <w:rFonts w:ascii="Calibri" w:hAnsi="Calibri" w:cs="Calibri"/>
                <w:b/>
                <w:bCs/>
                <w:sz w:val="24"/>
                <w:szCs w:val="24"/>
              </w:rPr>
              <w:t>2</w:t>
            </w:r>
            <w:sdt>
              <w:sdtPr>
                <w:rPr>
                  <w:rFonts w:ascii="Calibri" w:hAnsi="Calibri" w:cs="Calibri"/>
                  <w:b/>
                  <w:bCs/>
                  <w:sz w:val="24"/>
                  <w:szCs w:val="24"/>
                </w:rPr>
                <w:id w:val="-1729987875"/>
                <w14:checkbox>
                  <w14:checked w14:val="0"/>
                  <w14:checkedState w14:val="2612" w14:font="MS Gothic"/>
                  <w14:uncheckedState w14:val="2610" w14:font="MS Gothic"/>
                </w14:checkbox>
              </w:sdtPr>
              <w:sdtEndPr/>
              <w:sdtContent>
                <w:r w:rsidR="009B29C5">
                  <w:rPr>
                    <w:rFonts w:ascii="MS Gothic" w:eastAsia="MS Gothic" w:hAnsi="MS Gothic" w:cs="Calibri" w:hint="eastAsia"/>
                    <w:b/>
                    <w:bCs/>
                    <w:sz w:val="24"/>
                    <w:szCs w:val="24"/>
                  </w:rPr>
                  <w:t>☐</w:t>
                </w:r>
              </w:sdtContent>
            </w:sdt>
          </w:p>
        </w:tc>
        <w:tc>
          <w:tcPr>
            <w:tcW w:w="1983" w:type="dxa"/>
            <w:shd w:val="clear" w:color="auto" w:fill="auto"/>
            <w:vAlign w:val="bottom"/>
          </w:tcPr>
          <w:p w14:paraId="44C600E1" w14:textId="5695C5D0" w:rsidR="00245ADA" w:rsidRPr="007155AD" w:rsidRDefault="00245ADA" w:rsidP="00245ADA">
            <w:pPr>
              <w:spacing w:line="276" w:lineRule="auto"/>
              <w:jc w:val="center"/>
              <w:rPr>
                <w:rFonts w:ascii="Calibri" w:hAnsi="Calibri" w:cs="Calibri"/>
                <w:b/>
                <w:bCs/>
                <w:sz w:val="24"/>
                <w:szCs w:val="24"/>
              </w:rPr>
            </w:pPr>
            <w:r w:rsidRPr="007155AD">
              <w:rPr>
                <w:rFonts w:ascii="Calibri" w:hAnsi="Calibri" w:cs="Calibri"/>
                <w:b/>
                <w:bCs/>
                <w:sz w:val="24"/>
                <w:szCs w:val="24"/>
              </w:rPr>
              <w:t>3</w:t>
            </w:r>
            <w:sdt>
              <w:sdtPr>
                <w:rPr>
                  <w:rFonts w:ascii="Calibri" w:hAnsi="Calibri" w:cs="Calibri"/>
                  <w:b/>
                  <w:bCs/>
                  <w:sz w:val="24"/>
                  <w:szCs w:val="24"/>
                </w:rPr>
                <w:id w:val="-2074503982"/>
                <w14:checkbox>
                  <w14:checked w14:val="1"/>
                  <w14:checkedState w14:val="2612" w14:font="MS Gothic"/>
                  <w14:uncheckedState w14:val="2610" w14:font="MS Gothic"/>
                </w14:checkbox>
              </w:sdtPr>
              <w:sdtEndPr/>
              <w:sdtContent>
                <w:r w:rsidR="0095645A">
                  <w:rPr>
                    <w:rFonts w:ascii="MS Gothic" w:eastAsia="MS Gothic" w:hAnsi="MS Gothic" w:cs="Calibri" w:hint="eastAsia"/>
                    <w:b/>
                    <w:bCs/>
                    <w:sz w:val="24"/>
                    <w:szCs w:val="24"/>
                  </w:rPr>
                  <w:t>☒</w:t>
                </w:r>
              </w:sdtContent>
            </w:sdt>
          </w:p>
        </w:tc>
        <w:tc>
          <w:tcPr>
            <w:tcW w:w="2399" w:type="dxa"/>
            <w:shd w:val="clear" w:color="auto" w:fill="auto"/>
            <w:vAlign w:val="bottom"/>
          </w:tcPr>
          <w:p w14:paraId="7B1C86DC" w14:textId="1540C743" w:rsidR="00245ADA" w:rsidRPr="007155AD" w:rsidRDefault="00245ADA" w:rsidP="00245ADA">
            <w:pPr>
              <w:spacing w:line="276" w:lineRule="auto"/>
              <w:jc w:val="center"/>
              <w:rPr>
                <w:rFonts w:ascii="Calibri" w:hAnsi="Calibri" w:cs="Calibri"/>
                <w:b/>
                <w:bCs/>
                <w:sz w:val="24"/>
                <w:szCs w:val="24"/>
              </w:rPr>
            </w:pPr>
            <w:r w:rsidRPr="007155AD">
              <w:rPr>
                <w:rFonts w:ascii="Calibri" w:hAnsi="Calibri" w:cs="Calibri"/>
                <w:b/>
                <w:bCs/>
                <w:sz w:val="24"/>
                <w:szCs w:val="24"/>
              </w:rPr>
              <w:t>4</w:t>
            </w:r>
            <w:sdt>
              <w:sdtPr>
                <w:rPr>
                  <w:rFonts w:ascii="Calibri" w:hAnsi="Calibri" w:cs="Calibri"/>
                  <w:b/>
                  <w:bCs/>
                  <w:sz w:val="24"/>
                  <w:szCs w:val="24"/>
                </w:rPr>
                <w:id w:val="910898696"/>
                <w14:checkbox>
                  <w14:checked w14:val="0"/>
                  <w14:checkedState w14:val="2612" w14:font="MS Gothic"/>
                  <w14:uncheckedState w14:val="2610" w14:font="MS Gothic"/>
                </w14:checkbox>
              </w:sdtPr>
              <w:sdtEndPr/>
              <w:sdtContent>
                <w:r w:rsidR="009B29C5">
                  <w:rPr>
                    <w:rFonts w:ascii="MS Gothic" w:eastAsia="MS Gothic" w:hAnsi="MS Gothic" w:cs="Calibri" w:hint="eastAsia"/>
                    <w:b/>
                    <w:bCs/>
                    <w:sz w:val="24"/>
                    <w:szCs w:val="24"/>
                  </w:rPr>
                  <w:t>☐</w:t>
                </w:r>
              </w:sdtContent>
            </w:sdt>
          </w:p>
        </w:tc>
        <w:tc>
          <w:tcPr>
            <w:tcW w:w="1935" w:type="dxa"/>
            <w:shd w:val="clear" w:color="auto" w:fill="auto"/>
            <w:vAlign w:val="bottom"/>
          </w:tcPr>
          <w:p w14:paraId="106E9EEF" w14:textId="7295378E" w:rsidR="00245ADA" w:rsidRPr="007155AD" w:rsidRDefault="00245ADA" w:rsidP="00245ADA">
            <w:pPr>
              <w:spacing w:line="276" w:lineRule="auto"/>
              <w:jc w:val="center"/>
              <w:rPr>
                <w:rFonts w:ascii="Calibri" w:hAnsi="Calibri" w:cs="Calibri"/>
                <w:b/>
                <w:bCs/>
                <w:sz w:val="24"/>
                <w:szCs w:val="24"/>
              </w:rPr>
            </w:pPr>
            <w:r w:rsidRPr="007155AD">
              <w:rPr>
                <w:rFonts w:ascii="Calibri" w:hAnsi="Calibri" w:cs="Calibri"/>
                <w:b/>
                <w:bCs/>
                <w:sz w:val="24"/>
                <w:szCs w:val="24"/>
              </w:rPr>
              <w:t>5</w:t>
            </w:r>
            <w:sdt>
              <w:sdtPr>
                <w:rPr>
                  <w:rFonts w:ascii="Calibri" w:hAnsi="Calibri" w:cs="Calibri"/>
                  <w:b/>
                  <w:bCs/>
                  <w:sz w:val="24"/>
                  <w:szCs w:val="24"/>
                </w:rPr>
                <w:id w:val="587970144"/>
                <w14:checkbox>
                  <w14:checked w14:val="0"/>
                  <w14:checkedState w14:val="2612" w14:font="MS Gothic"/>
                  <w14:uncheckedState w14:val="2610" w14:font="MS Gothic"/>
                </w14:checkbox>
              </w:sdtPr>
              <w:sdtEndPr/>
              <w:sdtContent>
                <w:r w:rsidR="009B29C5">
                  <w:rPr>
                    <w:rFonts w:ascii="MS Gothic" w:eastAsia="MS Gothic" w:hAnsi="MS Gothic" w:cs="Calibri" w:hint="eastAsia"/>
                    <w:b/>
                    <w:bCs/>
                    <w:sz w:val="24"/>
                    <w:szCs w:val="24"/>
                  </w:rPr>
                  <w:t>☐</w:t>
                </w:r>
              </w:sdtContent>
            </w:sdt>
          </w:p>
        </w:tc>
      </w:tr>
      <w:tr w:rsidR="00245ADA" w:rsidRPr="007155AD" w14:paraId="5A77BF4F" w14:textId="77777777" w:rsidTr="009B29C5">
        <w:trPr>
          <w:trHeight w:val="3118"/>
        </w:trPr>
        <w:tc>
          <w:tcPr>
            <w:tcW w:w="5750" w:type="dxa"/>
            <w:vMerge w:val="restart"/>
            <w:shd w:val="clear" w:color="auto" w:fill="auto"/>
          </w:tcPr>
          <w:p w14:paraId="24D5C65E" w14:textId="77777777" w:rsidR="00245ADA" w:rsidRPr="007155AD" w:rsidRDefault="00245ADA" w:rsidP="00245ADA">
            <w:pPr>
              <w:spacing w:line="276" w:lineRule="auto"/>
              <w:rPr>
                <w:rFonts w:ascii="Calibri" w:hAnsi="Calibri" w:cs="Calibri"/>
                <w:sz w:val="24"/>
                <w:szCs w:val="24"/>
              </w:rPr>
            </w:pPr>
          </w:p>
          <w:p w14:paraId="3827D0CD" w14:textId="77777777" w:rsidR="00245ADA" w:rsidRPr="007155AD" w:rsidRDefault="00245ADA" w:rsidP="00245ADA">
            <w:pPr>
              <w:spacing w:line="276" w:lineRule="auto"/>
              <w:rPr>
                <w:rFonts w:ascii="Calibri" w:hAnsi="Calibri" w:cs="Calibri"/>
                <w:color w:val="000000" w:themeColor="text1"/>
                <w:sz w:val="24"/>
                <w:szCs w:val="24"/>
              </w:rPr>
            </w:pPr>
          </w:p>
          <w:p w14:paraId="6A821B57" w14:textId="77777777" w:rsidR="00245ADA" w:rsidRPr="007155AD" w:rsidRDefault="00245ADA" w:rsidP="00245ADA">
            <w:pPr>
              <w:spacing w:line="276" w:lineRule="auto"/>
              <w:jc w:val="both"/>
              <w:rPr>
                <w:rFonts w:ascii="Calibri" w:hAnsi="Calibri" w:cs="Calibri"/>
                <w:b/>
                <w:bCs/>
                <w:color w:val="000000" w:themeColor="text1"/>
                <w:sz w:val="24"/>
                <w:szCs w:val="24"/>
                <w:u w:val="single"/>
              </w:rPr>
            </w:pPr>
            <w:r w:rsidRPr="007155AD">
              <w:rPr>
                <w:rFonts w:ascii="Calibri" w:hAnsi="Calibri" w:cs="Calibri"/>
                <w:b/>
                <w:bCs/>
                <w:color w:val="000000" w:themeColor="text1"/>
                <w:sz w:val="24"/>
                <w:szCs w:val="24"/>
                <w:u w:val="single"/>
              </w:rPr>
              <w:t>A.1.2. Kalite güvencesi; eğitim ve öğretim; araştırma ve geliştirme; toplumsal katkı ve yönetim politikaları</w:t>
            </w:r>
          </w:p>
          <w:p w14:paraId="1C5FD4C4" w14:textId="77777777" w:rsidR="00245ADA" w:rsidRPr="007155AD" w:rsidRDefault="00245ADA" w:rsidP="00245ADA">
            <w:pPr>
              <w:spacing w:line="276" w:lineRule="auto"/>
              <w:rPr>
                <w:rFonts w:ascii="Calibri" w:hAnsi="Calibri" w:cs="Calibri"/>
                <w:b/>
                <w:bCs/>
                <w:color w:val="000000" w:themeColor="text1"/>
                <w:sz w:val="24"/>
                <w:szCs w:val="24"/>
                <w:u w:val="single"/>
              </w:rPr>
            </w:pPr>
          </w:p>
          <w:p w14:paraId="237215DB" w14:textId="77777777" w:rsidR="00245ADA" w:rsidRPr="007155AD" w:rsidRDefault="00245ADA" w:rsidP="00245ADA">
            <w:pPr>
              <w:spacing w:line="276" w:lineRule="auto"/>
              <w:jc w:val="both"/>
              <w:rPr>
                <w:rFonts w:ascii="Calibri" w:hAnsi="Calibri" w:cs="Calibri"/>
                <w:color w:val="000000" w:themeColor="text1"/>
                <w:sz w:val="24"/>
                <w:szCs w:val="24"/>
              </w:rPr>
            </w:pPr>
            <w:r w:rsidRPr="007155AD">
              <w:rPr>
                <w:rFonts w:ascii="Calibri" w:hAnsi="Calibri" w:cs="Calibri"/>
                <w:color w:val="000000" w:themeColor="text1"/>
                <w:sz w:val="24"/>
                <w:szCs w:val="24"/>
              </w:rPr>
              <w:t xml:space="preserve">Kalite güvencesi politikası vardır, paydaşların görüşü alınarak hazırlanmıştır. Politika </w:t>
            </w:r>
            <w:r>
              <w:rPr>
                <w:rFonts w:ascii="Calibri" w:hAnsi="Calibri" w:cs="Calibri"/>
                <w:color w:val="000000" w:themeColor="text1"/>
                <w:sz w:val="24"/>
                <w:szCs w:val="24"/>
              </w:rPr>
              <w:t>birim</w:t>
            </w:r>
            <w:r w:rsidRPr="007155AD">
              <w:rPr>
                <w:rFonts w:ascii="Calibri" w:hAnsi="Calibri" w:cs="Calibri"/>
                <w:color w:val="000000" w:themeColor="text1"/>
                <w:sz w:val="24"/>
                <w:szCs w:val="24"/>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ABD444E" w14:textId="77777777" w:rsidR="00245ADA" w:rsidRPr="007155AD" w:rsidRDefault="00245ADA" w:rsidP="00245ADA">
            <w:pPr>
              <w:spacing w:line="276" w:lineRule="auto"/>
              <w:jc w:val="both"/>
              <w:rPr>
                <w:rFonts w:ascii="Calibri" w:hAnsi="Calibri" w:cs="Calibri"/>
                <w:color w:val="000000" w:themeColor="text1"/>
                <w:sz w:val="24"/>
                <w:szCs w:val="24"/>
              </w:rPr>
            </w:pPr>
            <w:r w:rsidRPr="007155AD">
              <w:rPr>
                <w:rFonts w:ascii="Calibri" w:hAnsi="Calibri" w:cs="Calibri"/>
                <w:color w:val="000000" w:themeColor="text1"/>
                <w:sz w:val="24"/>
                <w:szCs w:val="24"/>
              </w:rPr>
              <w:t xml:space="preserve">Aynı şekilde eğitim ve öğretim (uzaktan eğitimi de kapsayacak şekilde), araştırma ve geliştirme, toplumsal katkı ve yönetim sistemi politikaları vardır ve kalite güvencesi politikası için sayılan özellikleri taşır. Bu politika ifadelerinin somut sonuçları, uygulamalara yansıyan etkileri vardır; örnekleri sunulabilir. </w:t>
            </w:r>
          </w:p>
          <w:p w14:paraId="79F244B1" w14:textId="77777777" w:rsidR="00245ADA" w:rsidRPr="007155AD" w:rsidRDefault="00245ADA" w:rsidP="00245ADA">
            <w:pPr>
              <w:spacing w:line="276" w:lineRule="auto"/>
              <w:rPr>
                <w:rFonts w:ascii="Calibri" w:hAnsi="Calibri" w:cs="Calibri"/>
                <w:b/>
                <w:bCs/>
                <w:color w:val="000000" w:themeColor="text1"/>
                <w:sz w:val="24"/>
                <w:szCs w:val="24"/>
                <w:u w:val="single"/>
              </w:rPr>
            </w:pPr>
          </w:p>
          <w:p w14:paraId="5E422AC4" w14:textId="77777777" w:rsidR="00245ADA" w:rsidRPr="007155AD" w:rsidRDefault="00245ADA" w:rsidP="00245ADA">
            <w:pPr>
              <w:spacing w:line="276" w:lineRule="auto"/>
              <w:rPr>
                <w:rFonts w:ascii="Calibri" w:hAnsi="Calibri" w:cs="Calibri"/>
                <w:sz w:val="24"/>
                <w:szCs w:val="24"/>
              </w:rPr>
            </w:pPr>
            <w:r w:rsidRPr="007155AD">
              <w:rPr>
                <w:rFonts w:ascii="Calibri" w:hAnsi="Calibri" w:cs="Calibri"/>
                <w:color w:val="000000" w:themeColor="text1"/>
                <w:sz w:val="24"/>
                <w:szCs w:val="24"/>
              </w:rPr>
              <w:t xml:space="preserve"> </w:t>
            </w:r>
          </w:p>
        </w:tc>
        <w:tc>
          <w:tcPr>
            <w:tcW w:w="2019" w:type="dxa"/>
            <w:shd w:val="clear" w:color="auto" w:fill="auto"/>
          </w:tcPr>
          <w:p w14:paraId="2B6F93C5" w14:textId="77777777" w:rsidR="00245ADA" w:rsidRPr="007155AD" w:rsidRDefault="00245ADA" w:rsidP="00245ADA">
            <w:pPr>
              <w:spacing w:line="276" w:lineRule="auto"/>
              <w:rPr>
                <w:rFonts w:ascii="Calibri" w:hAnsi="Calibri" w:cs="Calibri"/>
                <w:sz w:val="24"/>
                <w:szCs w:val="24"/>
              </w:rPr>
            </w:pPr>
            <w:r w:rsidRPr="007155AD">
              <w:rPr>
                <w:rFonts w:ascii="Calibri" w:hAnsi="Calibri" w:cs="Calibri"/>
                <w:sz w:val="24"/>
                <w:szCs w:val="24"/>
              </w:rPr>
              <w:t>Birimin tanımlı politikaları bulunmamaktadır.</w:t>
            </w:r>
          </w:p>
        </w:tc>
        <w:tc>
          <w:tcPr>
            <w:tcW w:w="1928" w:type="dxa"/>
            <w:shd w:val="clear" w:color="auto" w:fill="auto"/>
          </w:tcPr>
          <w:p w14:paraId="7284BBFD" w14:textId="77777777" w:rsidR="00245ADA" w:rsidRPr="007155AD" w:rsidRDefault="00245ADA" w:rsidP="00245ADA">
            <w:pPr>
              <w:spacing w:line="276" w:lineRule="auto"/>
              <w:rPr>
                <w:rFonts w:ascii="Calibri" w:hAnsi="Calibri" w:cs="Calibri"/>
                <w:sz w:val="24"/>
                <w:szCs w:val="24"/>
              </w:rPr>
            </w:pPr>
            <w:r w:rsidRPr="007155AD">
              <w:rPr>
                <w:rFonts w:ascii="Calibri" w:hAnsi="Calibri" w:cs="Calibri"/>
                <w:sz w:val="24"/>
                <w:szCs w:val="24"/>
              </w:rPr>
              <w:t xml:space="preserve">Birimin ilan edilmiş tanımlı politikalar bulunmaktadır. </w:t>
            </w:r>
          </w:p>
          <w:p w14:paraId="692CC76D" w14:textId="77777777" w:rsidR="00245ADA" w:rsidRPr="007155AD" w:rsidRDefault="00245ADA" w:rsidP="00245ADA">
            <w:pPr>
              <w:spacing w:line="276" w:lineRule="auto"/>
              <w:rPr>
                <w:rFonts w:ascii="Calibri" w:hAnsi="Calibri" w:cs="Calibri"/>
                <w:sz w:val="24"/>
                <w:szCs w:val="24"/>
              </w:rPr>
            </w:pPr>
          </w:p>
        </w:tc>
        <w:tc>
          <w:tcPr>
            <w:tcW w:w="1983" w:type="dxa"/>
            <w:shd w:val="clear" w:color="auto" w:fill="auto"/>
          </w:tcPr>
          <w:p w14:paraId="75EB9DCD" w14:textId="77777777" w:rsidR="00245ADA" w:rsidRPr="007155AD" w:rsidRDefault="00245ADA" w:rsidP="00245ADA">
            <w:pPr>
              <w:spacing w:line="276" w:lineRule="auto"/>
              <w:rPr>
                <w:rFonts w:ascii="Calibri" w:hAnsi="Calibri" w:cs="Calibri"/>
                <w:sz w:val="24"/>
                <w:szCs w:val="24"/>
              </w:rPr>
            </w:pPr>
            <w:r w:rsidRPr="007155AD">
              <w:rPr>
                <w:rFonts w:ascii="Calibri" w:hAnsi="Calibri" w:cs="Calibri"/>
                <w:sz w:val="24"/>
                <w:szCs w:val="24"/>
              </w:rPr>
              <w:t>Birimin, tüm çalışanlar tarafından benimsenen ve paydaşlarınca bilinen politikaları ve bu politikalarla uyumlu uygulamaları bulunmaktadır.</w:t>
            </w:r>
          </w:p>
        </w:tc>
        <w:tc>
          <w:tcPr>
            <w:tcW w:w="2399" w:type="dxa"/>
            <w:shd w:val="clear" w:color="auto" w:fill="auto"/>
          </w:tcPr>
          <w:p w14:paraId="6B11AF51" w14:textId="77777777" w:rsidR="00245ADA" w:rsidRPr="007155AD" w:rsidRDefault="00245ADA" w:rsidP="00245ADA">
            <w:pPr>
              <w:spacing w:line="276" w:lineRule="auto"/>
              <w:rPr>
                <w:rFonts w:ascii="Calibri" w:hAnsi="Calibri" w:cs="Calibri"/>
                <w:sz w:val="24"/>
                <w:szCs w:val="24"/>
              </w:rPr>
            </w:pPr>
            <w:r w:rsidRPr="007155AD">
              <w:rPr>
                <w:rFonts w:ascii="Calibri" w:hAnsi="Calibri" w:cs="Calibri"/>
                <w:sz w:val="24"/>
                <w:szCs w:val="24"/>
              </w:rPr>
              <w:t>Bu politikalar ve bağlı uygulamalar izlenmekte ve ilgili paydaşlarla birlikte değerlendirilmektedir.</w:t>
            </w:r>
          </w:p>
        </w:tc>
        <w:tc>
          <w:tcPr>
            <w:tcW w:w="1935" w:type="dxa"/>
            <w:shd w:val="clear" w:color="auto" w:fill="auto"/>
          </w:tcPr>
          <w:p w14:paraId="207F9B5B" w14:textId="77777777" w:rsidR="00245ADA" w:rsidRPr="007155AD" w:rsidRDefault="00245ADA" w:rsidP="00245ADA">
            <w:pPr>
              <w:spacing w:line="276" w:lineRule="auto"/>
              <w:rPr>
                <w:rFonts w:ascii="Calibri" w:hAnsi="Calibri" w:cs="Calibri"/>
                <w:sz w:val="24"/>
                <w:szCs w:val="24"/>
              </w:rPr>
            </w:pPr>
            <w:r w:rsidRPr="007155AD">
              <w:rPr>
                <w:rFonts w:ascii="Calibri" w:hAnsi="Calibri" w:cs="Calibri"/>
                <w:sz w:val="24"/>
                <w:szCs w:val="24"/>
              </w:rPr>
              <w:t>İçselleştirilmiş, sistematik, sürdürülebilir ve örnek gösterilebilir uygulamalar bulunmaktadır.</w:t>
            </w:r>
          </w:p>
        </w:tc>
      </w:tr>
      <w:tr w:rsidR="00245ADA" w:rsidRPr="007155AD" w14:paraId="58D1441C" w14:textId="77777777" w:rsidTr="009B29C5">
        <w:trPr>
          <w:trHeight w:val="3544"/>
        </w:trPr>
        <w:tc>
          <w:tcPr>
            <w:tcW w:w="5750" w:type="dxa"/>
            <w:vMerge/>
            <w:shd w:val="clear" w:color="auto" w:fill="auto"/>
          </w:tcPr>
          <w:p w14:paraId="3EF31DF4" w14:textId="77777777" w:rsidR="00245ADA" w:rsidRPr="007155AD" w:rsidRDefault="00245ADA" w:rsidP="00245ADA">
            <w:pPr>
              <w:spacing w:line="276" w:lineRule="auto"/>
              <w:rPr>
                <w:rFonts w:ascii="Calibri" w:hAnsi="Calibri" w:cs="Calibri"/>
                <w:sz w:val="24"/>
                <w:szCs w:val="24"/>
              </w:rPr>
            </w:pPr>
          </w:p>
        </w:tc>
        <w:tc>
          <w:tcPr>
            <w:tcW w:w="10264" w:type="dxa"/>
            <w:gridSpan w:val="5"/>
            <w:shd w:val="clear" w:color="auto" w:fill="auto"/>
          </w:tcPr>
          <w:p w14:paraId="7DC6D7BD" w14:textId="77777777" w:rsidR="000011A5" w:rsidRPr="00B6046F" w:rsidRDefault="000011A5" w:rsidP="000011A5">
            <w:pPr>
              <w:pStyle w:val="Balk4"/>
              <w:spacing w:line="276" w:lineRule="auto"/>
              <w:ind w:right="63"/>
              <w:jc w:val="both"/>
              <w:outlineLvl w:val="3"/>
              <w:rPr>
                <w:rFonts w:ascii="Calibri" w:hAnsi="Calibri" w:cs="Calibri"/>
                <w:b w:val="0"/>
                <w:bCs w:val="0"/>
                <w:i w:val="0"/>
              </w:rPr>
            </w:pPr>
          </w:p>
          <w:p w14:paraId="504F5E34" w14:textId="77777777" w:rsidR="000011A5" w:rsidRPr="00B6046F" w:rsidRDefault="000011A5" w:rsidP="000011A5">
            <w:pPr>
              <w:pStyle w:val="Balk4"/>
              <w:spacing w:line="276" w:lineRule="auto"/>
              <w:ind w:right="63"/>
              <w:jc w:val="both"/>
              <w:outlineLvl w:val="3"/>
              <w:rPr>
                <w:rFonts w:ascii="Calibri" w:hAnsi="Calibri" w:cs="Calibri"/>
                <w:iCs/>
                <w:color w:val="000000" w:themeColor="text1"/>
                <w:szCs w:val="22"/>
              </w:rPr>
            </w:pPr>
            <w:r w:rsidRPr="00B6046F">
              <w:rPr>
                <w:rFonts w:ascii="Calibri" w:hAnsi="Calibri" w:cs="Calibri"/>
                <w:iCs/>
                <w:color w:val="000000" w:themeColor="text1"/>
                <w:szCs w:val="22"/>
              </w:rPr>
              <w:t>Kanıtlar</w:t>
            </w:r>
          </w:p>
          <w:p w14:paraId="1AC75947" w14:textId="356670B2" w:rsidR="00245ADA" w:rsidRDefault="00AF045E" w:rsidP="000011A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A.1.2.1.</w:t>
            </w:r>
            <w:r w:rsidR="00696CBB">
              <w:rPr>
                <w:rFonts w:ascii="Calibri" w:hAnsi="Calibri" w:cs="Calibri"/>
                <w:color w:val="FF0000"/>
                <w:sz w:val="20"/>
                <w:szCs w:val="20"/>
              </w:rPr>
              <w:t>(</w:t>
            </w:r>
            <w:r>
              <w:rPr>
                <w:rFonts w:ascii="Calibri" w:hAnsi="Calibri" w:cs="Calibri"/>
                <w:color w:val="FF0000"/>
                <w:sz w:val="20"/>
                <w:szCs w:val="20"/>
              </w:rPr>
              <w:t>EczÇEP Son Sürüm</w:t>
            </w:r>
            <w:r w:rsidR="00696CBB">
              <w:rPr>
                <w:rFonts w:ascii="Calibri" w:hAnsi="Calibri" w:cs="Calibri"/>
                <w:color w:val="FF0000"/>
                <w:sz w:val="20"/>
                <w:szCs w:val="20"/>
              </w:rPr>
              <w:t>)</w:t>
            </w:r>
          </w:p>
          <w:p w14:paraId="0E70372C" w14:textId="72DA176A" w:rsidR="00AF045E" w:rsidRDefault="00AF045E" w:rsidP="000011A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A.1.2.2.</w:t>
            </w:r>
            <w:r w:rsidR="00696CBB">
              <w:rPr>
                <w:rFonts w:ascii="Calibri" w:hAnsi="Calibri" w:cs="Calibri"/>
                <w:color w:val="FF0000"/>
                <w:sz w:val="20"/>
                <w:szCs w:val="20"/>
              </w:rPr>
              <w:t>(</w:t>
            </w:r>
            <w:r>
              <w:rPr>
                <w:rFonts w:ascii="Calibri" w:hAnsi="Calibri" w:cs="Calibri"/>
                <w:color w:val="FF0000"/>
                <w:sz w:val="20"/>
                <w:szCs w:val="20"/>
              </w:rPr>
              <w:t>GEP Belirtke Hazırlığı</w:t>
            </w:r>
            <w:r w:rsidR="00696CBB">
              <w:rPr>
                <w:rFonts w:ascii="Calibri" w:hAnsi="Calibri" w:cs="Calibri"/>
                <w:color w:val="FF0000"/>
                <w:sz w:val="20"/>
                <w:szCs w:val="20"/>
              </w:rPr>
              <w:t>)</w:t>
            </w:r>
          </w:p>
          <w:p w14:paraId="2DA9F51B" w14:textId="5DB4C103" w:rsidR="00AF045E" w:rsidRDefault="00AF045E" w:rsidP="000011A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A.1.2.3.</w:t>
            </w:r>
            <w:r w:rsidR="00696CBB">
              <w:rPr>
                <w:rFonts w:ascii="Calibri" w:hAnsi="Calibri" w:cs="Calibri"/>
                <w:color w:val="FF0000"/>
                <w:sz w:val="20"/>
                <w:szCs w:val="20"/>
              </w:rPr>
              <w:t>(</w:t>
            </w:r>
            <w:r>
              <w:rPr>
                <w:rFonts w:ascii="Calibri" w:hAnsi="Calibri" w:cs="Calibri"/>
                <w:color w:val="FF0000"/>
                <w:sz w:val="20"/>
                <w:szCs w:val="20"/>
              </w:rPr>
              <w:t>Uzaktan Eğitim Politikası</w:t>
            </w:r>
            <w:r w:rsidR="00696CBB">
              <w:rPr>
                <w:rFonts w:ascii="Calibri" w:hAnsi="Calibri" w:cs="Calibri"/>
                <w:color w:val="FF0000"/>
                <w:sz w:val="20"/>
                <w:szCs w:val="20"/>
              </w:rPr>
              <w:t>)</w:t>
            </w:r>
          </w:p>
          <w:p w14:paraId="276B420A" w14:textId="6C6AE47E" w:rsidR="00AF045E" w:rsidRPr="000011A5" w:rsidRDefault="00AF045E" w:rsidP="000011A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A.1.2.4.</w:t>
            </w:r>
            <w:r w:rsidR="00696CBB">
              <w:rPr>
                <w:rFonts w:ascii="Calibri" w:hAnsi="Calibri" w:cs="Calibri"/>
                <w:color w:val="FF0000"/>
                <w:sz w:val="20"/>
                <w:szCs w:val="20"/>
              </w:rPr>
              <w:t>(</w:t>
            </w:r>
            <w:r>
              <w:rPr>
                <w:rFonts w:ascii="Calibri" w:hAnsi="Calibri" w:cs="Calibri"/>
                <w:color w:val="FF0000"/>
                <w:sz w:val="20"/>
                <w:szCs w:val="20"/>
              </w:rPr>
              <w:t>Araştırma Vurgusu</w:t>
            </w:r>
            <w:r w:rsidR="00696CBB">
              <w:rPr>
                <w:rFonts w:ascii="Calibri" w:hAnsi="Calibri" w:cs="Calibri"/>
                <w:color w:val="FF0000"/>
                <w:sz w:val="20"/>
                <w:szCs w:val="20"/>
              </w:rPr>
              <w:t>)</w:t>
            </w:r>
          </w:p>
        </w:tc>
      </w:tr>
    </w:tbl>
    <w:p w14:paraId="0B48D1B9" w14:textId="77777777" w:rsidR="00245ADA" w:rsidRPr="00311002" w:rsidRDefault="00245ADA" w:rsidP="00DD47E1">
      <w:pPr>
        <w:rPr>
          <w:rFonts w:ascii="Calibri" w:hAnsi="Calibri" w:cs="Calibri"/>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5749"/>
        <w:gridCol w:w="2019"/>
        <w:gridCol w:w="1925"/>
        <w:gridCol w:w="1981"/>
        <w:gridCol w:w="2406"/>
        <w:gridCol w:w="1934"/>
      </w:tblGrid>
      <w:tr w:rsidR="00C34E89" w:rsidRPr="00AC3FAA" w14:paraId="1594549E" w14:textId="77777777" w:rsidTr="00734BA5">
        <w:trPr>
          <w:trHeight w:val="20"/>
        </w:trPr>
        <w:tc>
          <w:tcPr>
            <w:tcW w:w="16014" w:type="dxa"/>
            <w:gridSpan w:val="6"/>
            <w:shd w:val="clear" w:color="auto" w:fill="auto"/>
            <w:vAlign w:val="bottom"/>
          </w:tcPr>
          <w:p w14:paraId="1F8D953F" w14:textId="77777777" w:rsidR="00C34E89" w:rsidRDefault="00C34E89" w:rsidP="00DD47E1">
            <w:pPr>
              <w:spacing w:line="276" w:lineRule="auto"/>
              <w:jc w:val="right"/>
              <w:rPr>
                <w:rFonts w:ascii="Calibri" w:hAnsi="Calibri" w:cs="Calibri"/>
                <w:b/>
                <w:bCs/>
                <w:color w:val="7B0B4E"/>
                <w:sz w:val="28"/>
                <w:szCs w:val="28"/>
              </w:rPr>
            </w:pPr>
            <w:r w:rsidRPr="00486DC2">
              <w:rPr>
                <w:rFonts w:ascii="Calibri" w:hAnsi="Calibri" w:cs="Calibri"/>
                <w:b/>
                <w:bCs/>
                <w:color w:val="7B0B4E"/>
                <w:sz w:val="28"/>
                <w:szCs w:val="28"/>
              </w:rPr>
              <w:lastRenderedPageBreak/>
              <w:t>KALİTE GÜVENCESİ SİSTEMİ</w:t>
            </w:r>
          </w:p>
          <w:p w14:paraId="5C3FC5CE" w14:textId="2372F2DB" w:rsidR="00DB585B" w:rsidRPr="00DB585B" w:rsidRDefault="00DB585B" w:rsidP="00DD47E1">
            <w:pPr>
              <w:ind w:left="118" w:right="63"/>
              <w:jc w:val="center"/>
              <w:outlineLvl w:val="3"/>
              <w:rPr>
                <w:rFonts w:ascii="Times New Roman" w:eastAsia="Times New Roman" w:hAnsi="Times New Roman" w:cs="Times New Roman"/>
                <w:b/>
                <w:bCs/>
                <w:noProof w:val="0"/>
                <w:color w:val="FFFFFF" w:themeColor="background1"/>
              </w:rPr>
            </w:pPr>
          </w:p>
        </w:tc>
      </w:tr>
      <w:tr w:rsidR="00D97222" w:rsidRPr="00AC3FAA" w14:paraId="3F2DEEA3" w14:textId="77777777" w:rsidTr="00734BA5">
        <w:trPr>
          <w:trHeight w:val="20"/>
        </w:trPr>
        <w:tc>
          <w:tcPr>
            <w:tcW w:w="5749" w:type="dxa"/>
            <w:shd w:val="clear" w:color="auto" w:fill="auto"/>
            <w:vAlign w:val="center"/>
          </w:tcPr>
          <w:p w14:paraId="7EE282BD" w14:textId="647F9C01" w:rsidR="00D97222" w:rsidRPr="00D97222" w:rsidRDefault="00D97222" w:rsidP="00DD47E1">
            <w:pPr>
              <w:tabs>
                <w:tab w:val="center" w:pos="2792"/>
              </w:tabs>
              <w:spacing w:line="276" w:lineRule="auto"/>
              <w:rPr>
                <w:rFonts w:ascii="Calibri" w:hAnsi="Calibri" w:cs="Calibri"/>
                <w:b/>
                <w:bCs/>
                <w:color w:val="000000" w:themeColor="text1"/>
                <w:sz w:val="24"/>
              </w:rPr>
            </w:pPr>
            <w:r w:rsidRPr="00B6046F">
              <w:rPr>
                <w:rFonts w:ascii="Calibri" w:hAnsi="Calibri" w:cs="Calibri"/>
                <w:b/>
                <w:bCs/>
                <w:color w:val="000000" w:themeColor="text1"/>
                <w:sz w:val="24"/>
              </w:rPr>
              <w:t>A.1. Misyon ve Stratejik Amaçlar</w:t>
            </w:r>
          </w:p>
        </w:tc>
        <w:tc>
          <w:tcPr>
            <w:tcW w:w="2019" w:type="dxa"/>
            <w:shd w:val="clear" w:color="auto" w:fill="auto"/>
            <w:vAlign w:val="bottom"/>
          </w:tcPr>
          <w:p w14:paraId="52BE91A8" w14:textId="76001FCD" w:rsidR="00D97222" w:rsidRPr="00B6046F" w:rsidRDefault="00D97222" w:rsidP="00DD47E1">
            <w:pPr>
              <w:spacing w:line="276" w:lineRule="auto"/>
              <w:jc w:val="center"/>
              <w:rPr>
                <w:rFonts w:ascii="Calibri" w:hAnsi="Calibri" w:cs="Calibri"/>
                <w:b/>
                <w:bCs/>
                <w:sz w:val="24"/>
              </w:rPr>
            </w:pPr>
            <w:r w:rsidRPr="00311002">
              <w:rPr>
                <w:rFonts w:ascii="Calibri" w:hAnsi="Calibri" w:cs="Calibri"/>
                <w:b/>
                <w:bCs/>
              </w:rPr>
              <w:t>1</w:t>
            </w:r>
            <w:sdt>
              <w:sdtPr>
                <w:rPr>
                  <w:rFonts w:ascii="Calibri" w:hAnsi="Calibri" w:cs="Calibri"/>
                  <w:b/>
                  <w:bCs/>
                </w:rPr>
                <w:id w:val="-803696185"/>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25" w:type="dxa"/>
            <w:shd w:val="clear" w:color="auto" w:fill="auto"/>
            <w:vAlign w:val="bottom"/>
          </w:tcPr>
          <w:p w14:paraId="73E6C3C1" w14:textId="3E8B05B5" w:rsidR="00D97222" w:rsidRPr="00B6046F" w:rsidRDefault="00D97222" w:rsidP="00DD47E1">
            <w:pPr>
              <w:spacing w:line="276" w:lineRule="auto"/>
              <w:jc w:val="center"/>
              <w:rPr>
                <w:rFonts w:ascii="Calibri" w:hAnsi="Calibri" w:cs="Calibri"/>
                <w:b/>
                <w:bCs/>
                <w:sz w:val="24"/>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480155616"/>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81" w:type="dxa"/>
            <w:shd w:val="clear" w:color="auto" w:fill="auto"/>
            <w:vAlign w:val="bottom"/>
          </w:tcPr>
          <w:p w14:paraId="76F0A843" w14:textId="45721BF7" w:rsidR="00D97222" w:rsidRPr="00B6046F" w:rsidRDefault="00D97222" w:rsidP="00DD47E1">
            <w:pPr>
              <w:spacing w:line="276" w:lineRule="auto"/>
              <w:jc w:val="center"/>
              <w:rPr>
                <w:rFonts w:ascii="Calibri" w:hAnsi="Calibri" w:cs="Calibri"/>
                <w:b/>
                <w:bCs/>
                <w:sz w:val="24"/>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544443242"/>
                <w14:checkbox>
                  <w14:checked w14:val="0"/>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2406" w:type="dxa"/>
            <w:shd w:val="clear" w:color="auto" w:fill="auto"/>
            <w:vAlign w:val="bottom"/>
          </w:tcPr>
          <w:p w14:paraId="09741AF0" w14:textId="57169E07" w:rsidR="00D97222" w:rsidRPr="00B6046F" w:rsidRDefault="00D97222" w:rsidP="00DD47E1">
            <w:pPr>
              <w:spacing w:line="276" w:lineRule="auto"/>
              <w:jc w:val="center"/>
              <w:rPr>
                <w:rFonts w:ascii="Calibri" w:hAnsi="Calibri" w:cs="Calibri"/>
                <w:b/>
                <w:bCs/>
                <w:sz w:val="24"/>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143672467"/>
                <w14:checkbox>
                  <w14:checked w14:val="1"/>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1934" w:type="dxa"/>
            <w:shd w:val="clear" w:color="auto" w:fill="auto"/>
            <w:vAlign w:val="bottom"/>
          </w:tcPr>
          <w:p w14:paraId="463A21C2" w14:textId="642B2579" w:rsidR="00D97222" w:rsidRPr="00B6046F" w:rsidRDefault="00D97222" w:rsidP="00DD47E1">
            <w:pPr>
              <w:spacing w:line="276" w:lineRule="auto"/>
              <w:jc w:val="center"/>
              <w:rPr>
                <w:rFonts w:ascii="Calibri" w:hAnsi="Calibri" w:cs="Calibri"/>
                <w:b/>
                <w:bCs/>
                <w:sz w:val="24"/>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1416631110"/>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C34E89" w:rsidRPr="00AC3FAA" w14:paraId="1FBB5094" w14:textId="77777777" w:rsidTr="00734BA5">
        <w:trPr>
          <w:trHeight w:val="20"/>
        </w:trPr>
        <w:tc>
          <w:tcPr>
            <w:tcW w:w="5749" w:type="dxa"/>
            <w:vMerge w:val="restart"/>
            <w:shd w:val="clear" w:color="auto" w:fill="auto"/>
          </w:tcPr>
          <w:p w14:paraId="6028B0EA" w14:textId="77777777" w:rsidR="00C34E89" w:rsidRPr="00B6046F" w:rsidRDefault="00C34E89" w:rsidP="00DD47E1">
            <w:pPr>
              <w:spacing w:line="276" w:lineRule="auto"/>
              <w:rPr>
                <w:rFonts w:ascii="Calibri" w:hAnsi="Calibri" w:cs="Calibri"/>
                <w:sz w:val="24"/>
              </w:rPr>
            </w:pPr>
          </w:p>
          <w:p w14:paraId="1417E8B6" w14:textId="77777777" w:rsidR="00C34E89" w:rsidRPr="00B6046F" w:rsidRDefault="00C34E89" w:rsidP="00DD47E1">
            <w:pPr>
              <w:spacing w:line="276" w:lineRule="auto"/>
              <w:rPr>
                <w:rFonts w:ascii="Calibri" w:hAnsi="Calibri" w:cs="Calibri"/>
                <w:color w:val="000000" w:themeColor="text1"/>
                <w:sz w:val="24"/>
              </w:rPr>
            </w:pPr>
          </w:p>
          <w:p w14:paraId="74475093" w14:textId="00D8DBE6" w:rsidR="00C34E89" w:rsidRPr="00B6046F" w:rsidRDefault="00C34E89" w:rsidP="00DD47E1">
            <w:pPr>
              <w:spacing w:line="276" w:lineRule="auto"/>
              <w:rPr>
                <w:rFonts w:ascii="Calibri" w:hAnsi="Calibri" w:cs="Calibri"/>
                <w:b/>
                <w:bCs/>
                <w:color w:val="000000" w:themeColor="text1"/>
                <w:sz w:val="24"/>
                <w:szCs w:val="28"/>
                <w:u w:val="single"/>
              </w:rPr>
            </w:pPr>
            <w:r w:rsidRPr="00B6046F">
              <w:rPr>
                <w:rFonts w:ascii="Calibri" w:hAnsi="Calibri" w:cs="Calibri"/>
                <w:b/>
                <w:bCs/>
                <w:color w:val="000000" w:themeColor="text1"/>
                <w:sz w:val="24"/>
                <w:szCs w:val="28"/>
                <w:u w:val="single"/>
              </w:rPr>
              <w:t>A.1.3.</w:t>
            </w:r>
            <w:r w:rsidR="0008052C">
              <w:rPr>
                <w:rFonts w:ascii="Calibri" w:hAnsi="Calibri" w:cs="Calibri"/>
                <w:b/>
                <w:bCs/>
                <w:color w:val="000000" w:themeColor="text1"/>
                <w:sz w:val="24"/>
                <w:szCs w:val="28"/>
                <w:u w:val="single"/>
              </w:rPr>
              <w:t xml:space="preserve"> Birimin</w:t>
            </w:r>
            <w:r w:rsidRPr="00B6046F">
              <w:rPr>
                <w:rFonts w:ascii="Calibri" w:hAnsi="Calibri" w:cs="Calibri"/>
                <w:b/>
                <w:bCs/>
                <w:color w:val="000000" w:themeColor="text1"/>
                <w:sz w:val="24"/>
                <w:szCs w:val="28"/>
                <w:u w:val="single"/>
              </w:rPr>
              <w:t xml:space="preserve"> performans yönetimi</w:t>
            </w:r>
          </w:p>
          <w:p w14:paraId="24329B29" w14:textId="77777777" w:rsidR="001E04CD" w:rsidRDefault="001E04CD" w:rsidP="00DD47E1">
            <w:pPr>
              <w:spacing w:line="276" w:lineRule="auto"/>
              <w:jc w:val="both"/>
              <w:rPr>
                <w:rFonts w:ascii="Calibri" w:hAnsi="Calibri" w:cs="Calibri"/>
                <w:color w:val="000000" w:themeColor="text1"/>
                <w:sz w:val="24"/>
              </w:rPr>
            </w:pPr>
          </w:p>
          <w:p w14:paraId="6185E613" w14:textId="17BC0C5A" w:rsidR="001E04CD" w:rsidRPr="00B6046F" w:rsidRDefault="001E04CD" w:rsidP="00DD47E1">
            <w:pPr>
              <w:spacing w:line="276" w:lineRule="auto"/>
              <w:jc w:val="both"/>
              <w:rPr>
                <w:rFonts w:ascii="Calibri" w:hAnsi="Calibri" w:cs="Calibri"/>
                <w:color w:val="000000" w:themeColor="text1"/>
                <w:sz w:val="24"/>
              </w:rPr>
            </w:pPr>
            <w:r>
              <w:rPr>
                <w:rFonts w:ascii="Calibri" w:hAnsi="Calibri" w:cs="Calibri"/>
                <w:color w:val="000000" w:themeColor="text1"/>
                <w:sz w:val="24"/>
              </w:rPr>
              <w:t>Birimde</w:t>
            </w:r>
            <w:r w:rsidRPr="00B6046F">
              <w:rPr>
                <w:rFonts w:ascii="Calibri" w:hAnsi="Calibri" w:cs="Calibri"/>
                <w:color w:val="000000" w:themeColor="text1"/>
                <w:sz w:val="24"/>
              </w:rPr>
              <w:t xml:space="preserve"> performans yönetim sistemleri bütünsel bir yaklaşımla ele alınmaktadır.</w:t>
            </w:r>
            <w:r>
              <w:rPr>
                <w:rFonts w:ascii="Calibri" w:hAnsi="Calibri" w:cs="Calibri"/>
                <w:color w:val="000000" w:themeColor="text1"/>
                <w:sz w:val="24"/>
              </w:rPr>
              <w:t xml:space="preserve"> Birimi</w:t>
            </w:r>
            <w:r w:rsidRPr="00B6046F">
              <w:rPr>
                <w:rFonts w:ascii="Calibri" w:hAnsi="Calibri" w:cs="Calibri"/>
                <w:color w:val="000000" w:themeColor="text1"/>
                <w:sz w:val="24"/>
              </w:rPr>
              <w:t xml:space="preserve">n stratejik amaçları doğrultusunda sürekli iyileştirmeye yardımcı olur. Bilişim sistemleriyle desteklenerek performans yönetiminin doğru ve güvenilir olması sağlanmaktadır. </w:t>
            </w:r>
            <w:r>
              <w:rPr>
                <w:rFonts w:ascii="Calibri" w:hAnsi="Calibri" w:cs="Calibri"/>
                <w:color w:val="000000" w:themeColor="text1"/>
                <w:sz w:val="24"/>
              </w:rPr>
              <w:t>Birimi</w:t>
            </w:r>
            <w:r w:rsidRPr="00B6046F">
              <w:rPr>
                <w:rFonts w:ascii="Calibri" w:hAnsi="Calibri" w:cs="Calibri"/>
                <w:color w:val="000000" w:themeColor="text1"/>
                <w:sz w:val="24"/>
              </w:rPr>
              <w:t>n stratejik bakış açısını yansıtan performans yönetimi süreç odaklı ve paydaş katılımıyla sürdürülmektedir.</w:t>
            </w:r>
          </w:p>
          <w:p w14:paraId="68D85066" w14:textId="77777777" w:rsidR="001E04CD" w:rsidRPr="00B6046F" w:rsidRDefault="001E04CD" w:rsidP="00DD47E1">
            <w:pPr>
              <w:spacing w:line="276" w:lineRule="auto"/>
              <w:jc w:val="both"/>
              <w:rPr>
                <w:rFonts w:ascii="Calibri" w:hAnsi="Calibri" w:cs="Calibri"/>
                <w:color w:val="000000" w:themeColor="text1"/>
                <w:sz w:val="24"/>
              </w:rPr>
            </w:pPr>
            <w:r w:rsidRPr="00B6046F">
              <w:rPr>
                <w:rFonts w:ascii="Calibri" w:hAnsi="Calibri" w:cs="Calibri"/>
                <w:color w:val="000000" w:themeColor="text1"/>
                <w:sz w:val="24"/>
              </w:rPr>
              <w:t>Tüm temel etkinlikleri kapsayan</w:t>
            </w:r>
            <w:r>
              <w:rPr>
                <w:rFonts w:ascii="Calibri" w:hAnsi="Calibri" w:cs="Calibri"/>
                <w:color w:val="000000" w:themeColor="text1"/>
                <w:sz w:val="24"/>
              </w:rPr>
              <w:t xml:space="preserve"> birimin</w:t>
            </w:r>
            <w:r w:rsidRPr="00B6046F">
              <w:rPr>
                <w:rFonts w:ascii="Calibri" w:hAnsi="Calibri" w:cs="Calibri"/>
                <w:color w:val="000000" w:themeColor="text1"/>
                <w:sz w:val="24"/>
              </w:rPr>
              <w:t xml:space="preserve"> (genel, anahtar, uzaktan eğitim vb.) performans göstergeleri tanımlanmış ve paylaşılmıştır. </w:t>
            </w:r>
          </w:p>
          <w:p w14:paraId="4D914FAA" w14:textId="77777777" w:rsidR="001E04CD" w:rsidRPr="00B6046F" w:rsidRDefault="001E04CD" w:rsidP="00DD47E1">
            <w:pPr>
              <w:spacing w:line="276" w:lineRule="auto"/>
              <w:jc w:val="both"/>
              <w:rPr>
                <w:rFonts w:ascii="Calibri" w:hAnsi="Calibri" w:cs="Calibri"/>
                <w:color w:val="000000" w:themeColor="text1"/>
                <w:sz w:val="24"/>
              </w:rPr>
            </w:pPr>
            <w:r w:rsidRPr="00B6046F">
              <w:rPr>
                <w:rFonts w:ascii="Calibri" w:hAnsi="Calibri" w:cs="Calibri"/>
                <w:color w:val="000000" w:themeColor="text1"/>
                <w:sz w:val="24"/>
              </w:rPr>
              <w:t xml:space="preserve">Performans göstergelerinin iç kalite güvencesi sistemi ile nasıl ilişkilendirildiği tanımlanmış ve yazılıdır. Kararlara yansıma örnekleri mevcuttur. </w:t>
            </w:r>
          </w:p>
          <w:p w14:paraId="5AAA1B33" w14:textId="77777777" w:rsidR="001E04CD" w:rsidRPr="00B6046F" w:rsidRDefault="001E04CD" w:rsidP="00DD47E1">
            <w:pPr>
              <w:spacing w:line="276" w:lineRule="auto"/>
              <w:jc w:val="both"/>
              <w:rPr>
                <w:rFonts w:ascii="Calibri" w:hAnsi="Calibri" w:cs="Calibri"/>
                <w:color w:val="000000" w:themeColor="text1"/>
                <w:sz w:val="24"/>
              </w:rPr>
            </w:pPr>
            <w:r w:rsidRPr="00B6046F">
              <w:rPr>
                <w:rFonts w:ascii="Calibri" w:hAnsi="Calibri" w:cs="Calibri"/>
                <w:color w:val="000000" w:themeColor="text1"/>
                <w:sz w:val="24"/>
              </w:rPr>
              <w:t xml:space="preserve">Yıllar içinde nasıl değiştiği takip edilmektedir, bu izlemenin sonuçları yazılıdır ve gerektiği şekilde kullanıldığına dair kanıtlar mevcuttur. </w:t>
            </w:r>
          </w:p>
          <w:p w14:paraId="40B303AC" w14:textId="77777777" w:rsidR="00C34E89" w:rsidRPr="00B6046F" w:rsidRDefault="00C34E89" w:rsidP="00DD47E1">
            <w:pPr>
              <w:spacing w:line="276" w:lineRule="auto"/>
              <w:rPr>
                <w:rFonts w:ascii="Calibri" w:hAnsi="Calibri" w:cs="Calibri"/>
                <w:color w:val="000000" w:themeColor="text1"/>
                <w:sz w:val="24"/>
              </w:rPr>
            </w:pPr>
          </w:p>
          <w:p w14:paraId="2EA0AC16" w14:textId="77777777" w:rsidR="00C34E89" w:rsidRPr="00B6046F" w:rsidRDefault="00C34E89" w:rsidP="00DD47E1">
            <w:pPr>
              <w:spacing w:line="276" w:lineRule="auto"/>
              <w:rPr>
                <w:rFonts w:ascii="Calibri" w:hAnsi="Calibri" w:cs="Calibri"/>
                <w:color w:val="000000" w:themeColor="text1"/>
                <w:sz w:val="24"/>
              </w:rPr>
            </w:pPr>
          </w:p>
          <w:p w14:paraId="50456CE1" w14:textId="45E7CB4A" w:rsidR="00C34E89" w:rsidRPr="00B6046F" w:rsidRDefault="00C34E89" w:rsidP="00DD47E1">
            <w:pPr>
              <w:spacing w:line="276" w:lineRule="auto"/>
              <w:rPr>
                <w:rFonts w:ascii="Calibri" w:hAnsi="Calibri" w:cs="Calibri"/>
                <w:sz w:val="24"/>
              </w:rPr>
            </w:pPr>
          </w:p>
        </w:tc>
        <w:tc>
          <w:tcPr>
            <w:tcW w:w="2019" w:type="dxa"/>
            <w:shd w:val="clear" w:color="auto" w:fill="auto"/>
          </w:tcPr>
          <w:p w14:paraId="126EC830" w14:textId="1B27FC03" w:rsidR="00C34E89" w:rsidRPr="00B6046F" w:rsidRDefault="0008052C" w:rsidP="00DD47E1">
            <w:pPr>
              <w:spacing w:line="276" w:lineRule="auto"/>
              <w:rPr>
                <w:rFonts w:ascii="Calibri" w:hAnsi="Calibri" w:cs="Calibri"/>
                <w:sz w:val="24"/>
              </w:rPr>
            </w:pPr>
            <w:r>
              <w:rPr>
                <w:rFonts w:ascii="Calibri" w:hAnsi="Calibri" w:cs="Calibri"/>
                <w:sz w:val="24"/>
              </w:rPr>
              <w:t>Birimde</w:t>
            </w:r>
            <w:r w:rsidR="00C34E89" w:rsidRPr="00B6046F">
              <w:rPr>
                <w:rFonts w:ascii="Calibri" w:hAnsi="Calibri" w:cs="Calibri"/>
                <w:sz w:val="24"/>
              </w:rPr>
              <w:t xml:space="preserve"> performans yönetimi bulunmamaktadır.</w:t>
            </w:r>
          </w:p>
        </w:tc>
        <w:tc>
          <w:tcPr>
            <w:tcW w:w="1925" w:type="dxa"/>
            <w:shd w:val="clear" w:color="auto" w:fill="auto"/>
          </w:tcPr>
          <w:p w14:paraId="3F0281C0" w14:textId="413A111A" w:rsidR="00C34E89" w:rsidRPr="00B6046F" w:rsidRDefault="0008052C" w:rsidP="00DD47E1">
            <w:pPr>
              <w:spacing w:line="276" w:lineRule="auto"/>
              <w:rPr>
                <w:rFonts w:ascii="Calibri" w:hAnsi="Calibri" w:cs="Calibri"/>
                <w:sz w:val="24"/>
              </w:rPr>
            </w:pPr>
            <w:r>
              <w:rPr>
                <w:rFonts w:ascii="Calibri" w:hAnsi="Calibri" w:cs="Calibri"/>
                <w:sz w:val="24"/>
              </w:rPr>
              <w:t>Birimde</w:t>
            </w:r>
            <w:r w:rsidR="00C34E89" w:rsidRPr="00B6046F">
              <w:rPr>
                <w:rFonts w:ascii="Calibri" w:hAnsi="Calibri" w:cs="Calibri"/>
                <w:sz w:val="24"/>
              </w:rPr>
              <w:t xml:space="preserve"> performans göstergeleri ve performans yönetimi mekanizmaları tanımlanmıştır.</w:t>
            </w:r>
          </w:p>
        </w:tc>
        <w:tc>
          <w:tcPr>
            <w:tcW w:w="1981" w:type="dxa"/>
            <w:shd w:val="clear" w:color="auto" w:fill="auto"/>
          </w:tcPr>
          <w:p w14:paraId="5E3871F3" w14:textId="30F63AD5" w:rsidR="00C34E89" w:rsidRPr="00B6046F" w:rsidRDefault="0008052C" w:rsidP="00DD47E1">
            <w:pPr>
              <w:spacing w:line="276" w:lineRule="auto"/>
              <w:rPr>
                <w:rFonts w:ascii="Calibri" w:hAnsi="Calibri" w:cs="Calibri"/>
                <w:sz w:val="24"/>
              </w:rPr>
            </w:pPr>
            <w:r>
              <w:rPr>
                <w:rFonts w:ascii="Calibri" w:hAnsi="Calibri" w:cs="Calibri"/>
                <w:sz w:val="24"/>
              </w:rPr>
              <w:t>Birimin</w:t>
            </w:r>
            <w:r w:rsidR="00C34E89" w:rsidRPr="00B6046F">
              <w:rPr>
                <w:rFonts w:ascii="Calibri" w:hAnsi="Calibri" w:cs="Calibri"/>
                <w:sz w:val="24"/>
              </w:rPr>
              <w:t xml:space="preserve"> geneline yayılmış performans yönetimi uygulamaları bulunmaktadır.</w:t>
            </w:r>
          </w:p>
        </w:tc>
        <w:tc>
          <w:tcPr>
            <w:tcW w:w="2406" w:type="dxa"/>
            <w:shd w:val="clear" w:color="auto" w:fill="auto"/>
          </w:tcPr>
          <w:p w14:paraId="367850E4" w14:textId="713BB858" w:rsidR="00C34E89" w:rsidRPr="00B6046F" w:rsidRDefault="0008052C" w:rsidP="00DD47E1">
            <w:pPr>
              <w:spacing w:line="276" w:lineRule="auto"/>
              <w:rPr>
                <w:rFonts w:ascii="Calibri" w:hAnsi="Calibri" w:cs="Calibri"/>
                <w:sz w:val="24"/>
              </w:rPr>
            </w:pPr>
            <w:r>
              <w:rPr>
                <w:rFonts w:ascii="Calibri" w:hAnsi="Calibri" w:cs="Calibri"/>
                <w:sz w:val="24"/>
              </w:rPr>
              <w:t>Birimde</w:t>
            </w:r>
            <w:r w:rsidRPr="00B6046F">
              <w:rPr>
                <w:rFonts w:ascii="Calibri" w:hAnsi="Calibri" w:cs="Calibri"/>
                <w:sz w:val="24"/>
              </w:rPr>
              <w:t xml:space="preserve"> </w:t>
            </w:r>
            <w:r w:rsidR="00C34E89" w:rsidRPr="00B6046F">
              <w:rPr>
                <w:rFonts w:ascii="Calibri" w:hAnsi="Calibri" w:cs="Calibri"/>
                <w:sz w:val="24"/>
              </w:rPr>
              <w:t>performans göstergelerinin işlerliği ve performans yönetimi mekanizmaları izlenmekte ve izlem sonuçlarına göre iyileştirmeler gerçekleştirilmektedir.</w:t>
            </w:r>
          </w:p>
          <w:p w14:paraId="40C41DF5" w14:textId="77777777" w:rsidR="00C34E89" w:rsidRPr="00B6046F" w:rsidRDefault="00C34E89" w:rsidP="00DD47E1">
            <w:pPr>
              <w:spacing w:line="276" w:lineRule="auto"/>
              <w:rPr>
                <w:rFonts w:ascii="Calibri" w:hAnsi="Calibri" w:cs="Calibri"/>
                <w:sz w:val="24"/>
              </w:rPr>
            </w:pPr>
          </w:p>
        </w:tc>
        <w:tc>
          <w:tcPr>
            <w:tcW w:w="1934" w:type="dxa"/>
            <w:shd w:val="clear" w:color="auto" w:fill="auto"/>
          </w:tcPr>
          <w:p w14:paraId="3EBE25C2" w14:textId="77777777" w:rsidR="00C34E89" w:rsidRPr="00B6046F" w:rsidRDefault="00C34E89" w:rsidP="00DD47E1">
            <w:pPr>
              <w:spacing w:line="276" w:lineRule="auto"/>
              <w:rPr>
                <w:rFonts w:ascii="Calibri" w:hAnsi="Calibri" w:cs="Calibri"/>
                <w:sz w:val="24"/>
              </w:rPr>
            </w:pPr>
            <w:r w:rsidRPr="00B6046F">
              <w:rPr>
                <w:rFonts w:ascii="Calibri" w:hAnsi="Calibri" w:cs="Calibri"/>
                <w:sz w:val="24"/>
              </w:rPr>
              <w:t>İçselleştirilmiş, sistematik, sürdürülebilir ve örnek gösterilebilir uygulamalar bulunmaktadır.</w:t>
            </w:r>
          </w:p>
        </w:tc>
      </w:tr>
      <w:tr w:rsidR="00C34E89" w:rsidRPr="00AC3FAA" w14:paraId="22A944C4" w14:textId="77777777" w:rsidTr="00734BA5">
        <w:trPr>
          <w:trHeight w:hRule="exact" w:val="4412"/>
        </w:trPr>
        <w:tc>
          <w:tcPr>
            <w:tcW w:w="5749" w:type="dxa"/>
            <w:vMerge/>
            <w:shd w:val="clear" w:color="auto" w:fill="auto"/>
          </w:tcPr>
          <w:p w14:paraId="700F1415" w14:textId="77777777" w:rsidR="00C34E89" w:rsidRPr="00B6046F" w:rsidRDefault="00C34E89" w:rsidP="00DD47E1">
            <w:pPr>
              <w:spacing w:line="276" w:lineRule="auto"/>
              <w:rPr>
                <w:rFonts w:ascii="Calibri" w:hAnsi="Calibri" w:cs="Calibri"/>
                <w:sz w:val="24"/>
              </w:rPr>
            </w:pPr>
          </w:p>
        </w:tc>
        <w:tc>
          <w:tcPr>
            <w:tcW w:w="10265" w:type="dxa"/>
            <w:gridSpan w:val="5"/>
            <w:shd w:val="clear" w:color="auto" w:fill="auto"/>
          </w:tcPr>
          <w:p w14:paraId="5AD313C9" w14:textId="233BE27A" w:rsidR="00C34E89" w:rsidRPr="00B6046F" w:rsidRDefault="00C34E89" w:rsidP="00DD47E1">
            <w:pPr>
              <w:pStyle w:val="Balk4"/>
              <w:spacing w:line="276" w:lineRule="auto"/>
              <w:ind w:right="63"/>
              <w:jc w:val="both"/>
              <w:outlineLvl w:val="3"/>
              <w:rPr>
                <w:rFonts w:ascii="Calibri" w:hAnsi="Calibri" w:cs="Calibri"/>
                <w:iCs/>
                <w:color w:val="000000" w:themeColor="text1"/>
                <w:szCs w:val="22"/>
              </w:rPr>
            </w:pPr>
            <w:r w:rsidRPr="00B6046F">
              <w:rPr>
                <w:rFonts w:ascii="Calibri" w:hAnsi="Calibri" w:cs="Calibri"/>
                <w:iCs/>
                <w:color w:val="000000" w:themeColor="text1"/>
                <w:szCs w:val="22"/>
              </w:rPr>
              <w:t>Kanıtlar</w:t>
            </w:r>
          </w:p>
          <w:p w14:paraId="21CFD725" w14:textId="562C180D" w:rsidR="00734BA5" w:rsidRDefault="00AF045E" w:rsidP="00AF045E">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A.1.3.1.</w:t>
            </w:r>
            <w:r w:rsidR="00696CBB">
              <w:rPr>
                <w:rFonts w:ascii="Calibri" w:hAnsi="Calibri" w:cs="Calibri"/>
                <w:color w:val="FF0000"/>
                <w:sz w:val="20"/>
                <w:szCs w:val="20"/>
              </w:rPr>
              <w:t>(</w:t>
            </w:r>
            <w:r>
              <w:rPr>
                <w:rFonts w:ascii="Calibri" w:hAnsi="Calibri" w:cs="Calibri"/>
                <w:color w:val="FF0000"/>
                <w:sz w:val="20"/>
                <w:szCs w:val="20"/>
              </w:rPr>
              <w:t>Faaliyet ve Stratejik Hedef Gerçekleşme</w:t>
            </w:r>
            <w:r w:rsidR="00696CBB">
              <w:rPr>
                <w:rFonts w:ascii="Calibri" w:hAnsi="Calibri" w:cs="Calibri"/>
                <w:color w:val="FF0000"/>
                <w:sz w:val="20"/>
                <w:szCs w:val="20"/>
              </w:rPr>
              <w:t>)</w:t>
            </w:r>
            <w:r>
              <w:rPr>
                <w:rFonts w:ascii="Calibri" w:hAnsi="Calibri" w:cs="Calibri"/>
                <w:color w:val="FF0000"/>
                <w:sz w:val="20"/>
                <w:szCs w:val="20"/>
              </w:rPr>
              <w:t xml:space="preserve">  </w:t>
            </w:r>
          </w:p>
          <w:p w14:paraId="788462D8" w14:textId="41496CAA" w:rsidR="00AF045E" w:rsidRDefault="00AF045E" w:rsidP="00AF045E">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A.1.3.2.</w:t>
            </w:r>
            <w:r w:rsidR="00696CBB">
              <w:rPr>
                <w:rFonts w:ascii="Calibri" w:hAnsi="Calibri" w:cs="Calibri"/>
                <w:color w:val="FF0000"/>
                <w:sz w:val="20"/>
                <w:szCs w:val="20"/>
              </w:rPr>
              <w:t>(</w:t>
            </w:r>
            <w:r>
              <w:rPr>
                <w:rFonts w:ascii="Calibri" w:hAnsi="Calibri" w:cs="Calibri"/>
                <w:color w:val="FF0000"/>
                <w:sz w:val="20"/>
                <w:szCs w:val="20"/>
              </w:rPr>
              <w:t>Özdeğerlendirme Raporu</w:t>
            </w:r>
            <w:r w:rsidR="00696CBB">
              <w:rPr>
                <w:rFonts w:ascii="Calibri" w:hAnsi="Calibri" w:cs="Calibri"/>
                <w:color w:val="FF0000"/>
                <w:sz w:val="20"/>
                <w:szCs w:val="20"/>
              </w:rPr>
              <w:t>)</w:t>
            </w:r>
          </w:p>
          <w:p w14:paraId="42C1DF88" w14:textId="3356772B" w:rsidR="00AF045E" w:rsidRPr="00734BA5" w:rsidRDefault="00AF045E" w:rsidP="00AF045E">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A.1.3.3.</w:t>
            </w:r>
            <w:r w:rsidR="00696CBB">
              <w:rPr>
                <w:rFonts w:ascii="Calibri" w:hAnsi="Calibri" w:cs="Calibri"/>
                <w:color w:val="FF0000"/>
                <w:sz w:val="20"/>
                <w:szCs w:val="20"/>
              </w:rPr>
              <w:t>(</w:t>
            </w:r>
            <w:r>
              <w:rPr>
                <w:rFonts w:ascii="Calibri" w:hAnsi="Calibri" w:cs="Calibri"/>
                <w:color w:val="FF0000"/>
                <w:sz w:val="20"/>
                <w:szCs w:val="20"/>
              </w:rPr>
              <w:t>Ödül Yönergesi ve Puantaj</w:t>
            </w:r>
            <w:r w:rsidR="00696CBB">
              <w:rPr>
                <w:rFonts w:ascii="Calibri" w:hAnsi="Calibri" w:cs="Calibri"/>
                <w:color w:val="FF0000"/>
                <w:sz w:val="20"/>
                <w:szCs w:val="20"/>
              </w:rPr>
              <w:t>)</w:t>
            </w:r>
          </w:p>
        </w:tc>
      </w:tr>
    </w:tbl>
    <w:p w14:paraId="52BFDD4E" w14:textId="298FADE8" w:rsidR="00C34E89" w:rsidRDefault="00C34E89" w:rsidP="00DD47E1">
      <w:pPr>
        <w:rPr>
          <w:rFonts w:ascii="Calibri" w:hAnsi="Calibri" w:cs="Calibri"/>
        </w:rPr>
      </w:pPr>
    </w:p>
    <w:p w14:paraId="080F684A" w14:textId="5220970A" w:rsidR="00FD00A3" w:rsidRDefault="00FD00A3" w:rsidP="00DD47E1">
      <w:pPr>
        <w:rPr>
          <w:rFonts w:ascii="Calibri" w:hAnsi="Calibri" w:cs="Calibri"/>
        </w:rPr>
      </w:pPr>
    </w:p>
    <w:p w14:paraId="474F4D03" w14:textId="338FA741" w:rsidR="00FD00A3" w:rsidRDefault="00FD00A3" w:rsidP="00DD47E1">
      <w:pPr>
        <w:rPr>
          <w:rFonts w:ascii="Calibri" w:hAnsi="Calibri" w:cs="Calibri"/>
        </w:rPr>
      </w:pPr>
    </w:p>
    <w:p w14:paraId="29102DB3" w14:textId="6CB5F1A2" w:rsidR="00734BA5" w:rsidRDefault="00734BA5" w:rsidP="00DD47E1">
      <w:pPr>
        <w:rPr>
          <w:rFonts w:ascii="Calibri" w:hAnsi="Calibri" w:cs="Calibri"/>
        </w:rPr>
      </w:pPr>
    </w:p>
    <w:p w14:paraId="1B03CA3E" w14:textId="77777777" w:rsidR="00734BA5" w:rsidRDefault="00734BA5" w:rsidP="00DD47E1">
      <w:pPr>
        <w:rPr>
          <w:rFonts w:ascii="Calibri" w:hAnsi="Calibri" w:cs="Calibri"/>
        </w:rPr>
      </w:pPr>
    </w:p>
    <w:p w14:paraId="631EFC01" w14:textId="36B69951" w:rsidR="00FD00A3" w:rsidRDefault="00FD00A3" w:rsidP="00DD47E1">
      <w:pPr>
        <w:rPr>
          <w:rFonts w:ascii="Calibri" w:hAnsi="Calibri" w:cs="Calibri"/>
        </w:rPr>
      </w:pPr>
    </w:p>
    <w:p w14:paraId="2D3D9A9B" w14:textId="67EF9F4E" w:rsidR="00734BA5" w:rsidRPr="00405235" w:rsidRDefault="00734BA5" w:rsidP="00DD47E1">
      <w:pPr>
        <w:rPr>
          <w:rFonts w:ascii="Calibri" w:hAnsi="Calibri" w:cs="Calibri"/>
          <w:b/>
          <w:bCs/>
        </w:rPr>
      </w:pPr>
      <w:r w:rsidRPr="00405235">
        <w:rPr>
          <w:rFonts w:ascii="Calibri" w:hAnsi="Calibri" w:cs="Calibri"/>
          <w:b/>
          <w:bCs/>
        </w:rPr>
        <w:lastRenderedPageBreak/>
        <w:t>A.</w:t>
      </w:r>
      <w:r>
        <w:rPr>
          <w:rFonts w:ascii="Calibri" w:hAnsi="Calibri" w:cs="Calibri"/>
          <w:b/>
          <w:bCs/>
        </w:rPr>
        <w:t>1</w:t>
      </w:r>
      <w:r w:rsidRPr="00405235">
        <w:rPr>
          <w:rFonts w:ascii="Calibri" w:hAnsi="Calibri" w:cs="Calibri"/>
          <w:b/>
          <w:bCs/>
        </w:rPr>
        <w:t xml:space="preserve">. </w:t>
      </w:r>
      <w:r>
        <w:rPr>
          <w:rFonts w:ascii="Calibri" w:hAnsi="Calibri" w:cs="Calibri"/>
          <w:b/>
          <w:bCs/>
        </w:rPr>
        <w:t>Misyon Vizyon ve Stratejik Amaçlar</w:t>
      </w:r>
    </w:p>
    <w:p w14:paraId="3441EB9C" w14:textId="405EB448" w:rsidR="000732F8" w:rsidRPr="000732F8" w:rsidRDefault="000732F8" w:rsidP="000732F8">
      <w:pPr>
        <w:jc w:val="both"/>
        <w:rPr>
          <w:rFonts w:ascii="Calibri" w:hAnsi="Calibri" w:cs="Calibri"/>
        </w:rPr>
      </w:pPr>
      <w:r w:rsidRPr="000732F8">
        <w:rPr>
          <w:rFonts w:ascii="Calibri" w:hAnsi="Calibri" w:cs="Calibri"/>
        </w:rPr>
        <w:t xml:space="preserve">Fakültemiz, üniversitemizin kalite politikası olan misyon, vizyon, amaç ve hedefleri doğrultusunda; eğitim-öğretim, bilimsel araştırma ve toplumsal hizmet alanlarında, etkin, verimli, rekabetçi olmayı, üstün performansa odaklanmayı, uluslararası tanınırlığı ve saygınlığı hedefleme, iç ve dış paydaşları ile birlikte tüm süreçleri iyileştirerek, değişim ve gelişimin sürekliliğini sağlama yaklaşımını benimsemiştir. Birimimizin kalite komisyonu Yüksek Öğretim Kalite Güvencesi Yönetmeliği doğrultusunda çalışmalarını sürdürmektedir. </w:t>
      </w:r>
    </w:p>
    <w:p w14:paraId="5FF87D09" w14:textId="77777777" w:rsidR="000732F8" w:rsidRPr="000732F8" w:rsidRDefault="000732F8" w:rsidP="000732F8">
      <w:pPr>
        <w:jc w:val="both"/>
        <w:rPr>
          <w:rFonts w:ascii="Calibri" w:hAnsi="Calibri" w:cs="Calibri"/>
        </w:rPr>
      </w:pPr>
    </w:p>
    <w:p w14:paraId="5AE1B967" w14:textId="1D534DE3" w:rsidR="000732F8" w:rsidRPr="000732F8" w:rsidRDefault="000732F8" w:rsidP="000732F8">
      <w:pPr>
        <w:jc w:val="both"/>
        <w:rPr>
          <w:rFonts w:ascii="Calibri" w:hAnsi="Calibri" w:cs="Calibri"/>
        </w:rPr>
      </w:pPr>
      <w:r w:rsidRPr="000732F8">
        <w:rPr>
          <w:rFonts w:ascii="Calibri" w:hAnsi="Calibri" w:cs="Calibri"/>
        </w:rPr>
        <w:t xml:space="preserve">Çağın gereksinimleri ve ulusal öncelikler çerçevesinde bilimsel faaliyetler ile teknolojik gelişmeleri artırmak, yaygınlaştırmak ve transfer etmeyi; bilimsel ve mesleki eğitimde kalite, verimlilik ve memnuniyeti artırmayı; toplumun mevcut sorun ve ihtiyaçlarına yönelik alanlara öncelik veren bir anlayışla toplumsal gelişime katkı sağlamayı; Üniversiteyi rekabetçi bir kurumsal ve fiziksel yapıya kavuşturmayı amaçlayan Üniversitemizin stratejik planı fakültemiz tarafından uygulanmaktadır. Üniversitemizin stratejik amaçları doğrultusunda oluşturulan stratejik hedefler Fakültemiz </w:t>
      </w:r>
      <w:r>
        <w:rPr>
          <w:rFonts w:ascii="Calibri" w:hAnsi="Calibri" w:cs="Calibri"/>
        </w:rPr>
        <w:t>tarafından benimsenmektedir (</w:t>
      </w:r>
      <w:r w:rsidRPr="000732F8">
        <w:rPr>
          <w:rFonts w:ascii="Calibri" w:hAnsi="Calibri" w:cs="Calibri"/>
        </w:rPr>
        <w:t>A.1.1.1).</w:t>
      </w:r>
    </w:p>
    <w:p w14:paraId="20929D48" w14:textId="77777777" w:rsidR="000732F8" w:rsidRPr="000732F8" w:rsidRDefault="000732F8" w:rsidP="000732F8">
      <w:pPr>
        <w:jc w:val="both"/>
        <w:rPr>
          <w:rFonts w:ascii="Calibri" w:hAnsi="Calibri" w:cs="Calibri"/>
        </w:rPr>
      </w:pPr>
    </w:p>
    <w:p w14:paraId="33A8861C" w14:textId="2A616F5E" w:rsidR="000732F8" w:rsidRPr="000732F8" w:rsidRDefault="000732F8" w:rsidP="000732F8">
      <w:pPr>
        <w:jc w:val="both"/>
        <w:rPr>
          <w:rFonts w:ascii="Calibri" w:hAnsi="Calibri" w:cs="Calibri"/>
        </w:rPr>
      </w:pPr>
      <w:r w:rsidRPr="000732F8">
        <w:rPr>
          <w:rFonts w:ascii="Calibri" w:hAnsi="Calibri" w:cs="Calibri"/>
        </w:rPr>
        <w:t>Fakültemiz kalite güvencesi süreçleri ve iç değerlendirme süreçleri kapsamında stratejik hedeflere ulaşıp ulaşmadığı Akademik Performans Değerlendirme Raporları, Öğrenci Memnuniyet Anketi, Mezun Memnuniyet Anketi, Akademik Personel Memnuniyet Anketi</w:t>
      </w:r>
      <w:r w:rsidR="00E0729D">
        <w:rPr>
          <w:rFonts w:ascii="Calibri" w:hAnsi="Calibri" w:cs="Calibri"/>
        </w:rPr>
        <w:t>, Engelli Öğrenci Memnuniyet Anketi, Lisansüstü Öğrenci Danışmanlığı Memnuniyet Anketi, Öğrenci Danışmanlığı Memnuniyet Anketi, Temizlik Hizmetleri Öğrenci Memnuniyet Anketi, Ulaşım Servis Öğrenci Memnuniyet Anketi, Yemekhane Hizmeti Öğrenci Memnuniyet Anketi</w:t>
      </w:r>
      <w:r w:rsidRPr="000732F8">
        <w:rPr>
          <w:rFonts w:ascii="Calibri" w:hAnsi="Calibri" w:cs="Calibri"/>
        </w:rPr>
        <w:t xml:space="preserve"> ve İdari Personel Memnuniyet Anketi ile izlenmektedir</w:t>
      </w:r>
      <w:r w:rsidR="00E570C1">
        <w:rPr>
          <w:rFonts w:ascii="Calibri" w:hAnsi="Calibri" w:cs="Calibri"/>
        </w:rPr>
        <w:t xml:space="preserve"> ve Öğretim elemanlarının başarıları Fakültemizin başarı ve teşvik ödülleri ile değerlendirlmektedir</w:t>
      </w:r>
      <w:r w:rsidR="00080125">
        <w:rPr>
          <w:rFonts w:ascii="Calibri" w:hAnsi="Calibri" w:cs="Calibri"/>
        </w:rPr>
        <w:t xml:space="preserve"> </w:t>
      </w:r>
      <w:r w:rsidR="00E570C1">
        <w:rPr>
          <w:rFonts w:ascii="Calibri" w:hAnsi="Calibri" w:cs="Calibri"/>
        </w:rPr>
        <w:t>(A.1.1.2, A.1.1.3).</w:t>
      </w:r>
    </w:p>
    <w:p w14:paraId="632DA76D" w14:textId="77777777" w:rsidR="000732F8" w:rsidRPr="000732F8" w:rsidRDefault="000732F8" w:rsidP="000732F8">
      <w:pPr>
        <w:jc w:val="both"/>
        <w:rPr>
          <w:rFonts w:ascii="Calibri" w:hAnsi="Calibri" w:cs="Calibri"/>
        </w:rPr>
      </w:pPr>
    </w:p>
    <w:p w14:paraId="697CF6D5" w14:textId="411744E4" w:rsidR="000732F8" w:rsidRDefault="000732F8" w:rsidP="000732F8">
      <w:pPr>
        <w:jc w:val="both"/>
        <w:rPr>
          <w:rFonts w:ascii="Calibri" w:hAnsi="Calibri" w:cs="Calibri"/>
        </w:rPr>
      </w:pPr>
      <w:r w:rsidRPr="000732F8">
        <w:rPr>
          <w:rFonts w:ascii="Calibri" w:hAnsi="Calibri" w:cs="Calibri"/>
        </w:rPr>
        <w:t>Fakültemiz Ulusal Eczacılık Eğitimi Akreditasyon Kurulu tarafından yapılan değerlendirme sonucunda 25.01.2019-25.01.2025 tarihleri arasında geçerli olmak üzere “tam akreditasyon” almaya hak kazanmıştır. Bu kalitenin devamlılığının sağlanması ve geliştirilmesi amacıyla Fakülte Özdeğerlendirme Komisyonu (FÖDEK), Strateji Komisyonu, Akreditasyon komiyonu ve Kalite Komisyonu da kalitenin izlenmesi, değerlendirilmesi ve iyileştirilmesi süreçlerine daha aktif bir şekilde katkı sağlamaktadır. ECZAKDER tarafından iyileştirilerek güncellenen standartlar doğrultusunda 3 yıl sonunda yapılacak ara değerlendirmede sunacağımız raporda yer alacak olan verilerin yıl bazında güncellenmesinin izlenmesinde Ex</w:t>
      </w:r>
      <w:r w:rsidR="00E0729D">
        <w:rPr>
          <w:rFonts w:ascii="Calibri" w:hAnsi="Calibri" w:cs="Calibri"/>
        </w:rPr>
        <w:t>cel tablosu oluşturulmuştur (</w:t>
      </w:r>
      <w:r w:rsidRPr="000732F8">
        <w:rPr>
          <w:rFonts w:ascii="Calibri" w:hAnsi="Calibri" w:cs="Calibri"/>
        </w:rPr>
        <w:t>A.1.1.4).</w:t>
      </w:r>
    </w:p>
    <w:p w14:paraId="34BAB7C5" w14:textId="77777777" w:rsidR="00E0729D" w:rsidRPr="000732F8" w:rsidRDefault="00E0729D" w:rsidP="000732F8">
      <w:pPr>
        <w:jc w:val="both"/>
        <w:rPr>
          <w:rFonts w:ascii="Calibri" w:hAnsi="Calibri" w:cs="Calibri"/>
        </w:rPr>
      </w:pPr>
    </w:p>
    <w:p w14:paraId="7A163B57" w14:textId="16F4A5EA" w:rsidR="000732F8" w:rsidRPr="000732F8" w:rsidRDefault="000732F8" w:rsidP="000732F8">
      <w:pPr>
        <w:jc w:val="both"/>
        <w:rPr>
          <w:rFonts w:ascii="Calibri" w:hAnsi="Calibri" w:cs="Calibri"/>
        </w:rPr>
      </w:pPr>
      <w:r w:rsidRPr="000732F8">
        <w:rPr>
          <w:rFonts w:ascii="Calibri" w:hAnsi="Calibri" w:cs="Calibri"/>
        </w:rPr>
        <w:t>Fakülte Kalite komisyonu, planladığı çalışmaları öncelikle resmi toplantılarda görüşerek tüm komisyon üyelerinin görüşlerini almaktadır. Alınan ortak kararlar doğrultusunda yapılacak uygulamalar, içeriğine bağlı olarak gerektiğinde iç ve dış paydaşları da kapsaya</w:t>
      </w:r>
      <w:r w:rsidR="00E0729D">
        <w:rPr>
          <w:rFonts w:ascii="Calibri" w:hAnsi="Calibri" w:cs="Calibri"/>
        </w:rPr>
        <w:t>cak şekilde yürütülmektedir (</w:t>
      </w:r>
      <w:r w:rsidRPr="000732F8">
        <w:rPr>
          <w:rFonts w:ascii="Calibri" w:hAnsi="Calibri" w:cs="Calibri"/>
        </w:rPr>
        <w:t xml:space="preserve">A.1.1.5). </w:t>
      </w:r>
    </w:p>
    <w:p w14:paraId="41EF835F" w14:textId="77777777" w:rsidR="000732F8" w:rsidRPr="000732F8" w:rsidRDefault="000732F8" w:rsidP="000732F8">
      <w:pPr>
        <w:jc w:val="both"/>
        <w:rPr>
          <w:rFonts w:ascii="Calibri" w:hAnsi="Calibri" w:cs="Calibri"/>
        </w:rPr>
      </w:pPr>
    </w:p>
    <w:p w14:paraId="1C8FBCA3" w14:textId="3358FE4D" w:rsidR="000732F8" w:rsidRPr="000732F8" w:rsidRDefault="009B3A87" w:rsidP="000732F8">
      <w:pPr>
        <w:jc w:val="both"/>
        <w:rPr>
          <w:rFonts w:ascii="Calibri" w:hAnsi="Calibri" w:cs="Calibri"/>
        </w:rPr>
      </w:pPr>
      <w:r w:rsidRPr="009B3A87">
        <w:rPr>
          <w:rFonts w:ascii="Calibri" w:hAnsi="Calibri" w:cs="Calibri"/>
        </w:rPr>
        <w:t xml:space="preserve">Fakültemizin MEDUPSA Öğrenci Kulübü </w:t>
      </w:r>
      <w:r w:rsidR="000732F8" w:rsidRPr="009B3A87">
        <w:rPr>
          <w:rFonts w:ascii="Calibri" w:hAnsi="Calibri" w:cs="Calibri"/>
        </w:rPr>
        <w:t xml:space="preserve">Birleşmiş Milletler Sürdürülebilir Kalkınma Amaçlarından nitelikli eğitim, sağlık ve kaliteli yaşam ve </w:t>
      </w:r>
      <w:r w:rsidRPr="009B3A87">
        <w:rPr>
          <w:rFonts w:ascii="Calibri" w:hAnsi="Calibri" w:cs="Calibri"/>
        </w:rPr>
        <w:t xml:space="preserve">sanayi, yenilikçilik ve altyapı  </w:t>
      </w:r>
      <w:r w:rsidR="000732F8" w:rsidRPr="009B3A87">
        <w:rPr>
          <w:rFonts w:ascii="Calibri" w:hAnsi="Calibri" w:cs="Calibri"/>
        </w:rPr>
        <w:t>ile uyum</w:t>
      </w:r>
      <w:r w:rsidRPr="009B3A87">
        <w:rPr>
          <w:rFonts w:ascii="Calibri" w:hAnsi="Calibri" w:cs="Calibri"/>
        </w:rPr>
        <w:t xml:space="preserve">lu </w:t>
      </w:r>
      <w:r w:rsidR="000732F8" w:rsidRPr="009B3A87">
        <w:rPr>
          <w:rFonts w:ascii="Calibri" w:hAnsi="Calibri" w:cs="Calibri"/>
        </w:rPr>
        <w:t xml:space="preserve"> </w:t>
      </w:r>
      <w:r w:rsidRPr="009B3A87">
        <w:rPr>
          <w:rFonts w:ascii="Calibri" w:hAnsi="Calibri" w:cs="Calibri"/>
        </w:rPr>
        <w:t>etkinlikler gerçekleştirmektedir</w:t>
      </w:r>
      <w:r w:rsidR="000732F8" w:rsidRPr="009B3A87">
        <w:rPr>
          <w:rFonts w:ascii="Calibri" w:hAnsi="Calibri" w:cs="Calibri"/>
        </w:rPr>
        <w:t xml:space="preserve">. Bu </w:t>
      </w:r>
      <w:r w:rsidR="00FF216B" w:rsidRPr="009B3A87">
        <w:rPr>
          <w:rFonts w:ascii="Calibri" w:hAnsi="Calibri" w:cs="Calibri"/>
        </w:rPr>
        <w:t xml:space="preserve">doğrulta yapılan faaliyetler </w:t>
      </w:r>
      <w:r w:rsidR="000732F8" w:rsidRPr="009B3A87">
        <w:rPr>
          <w:rFonts w:ascii="Calibri" w:hAnsi="Calibri" w:cs="Calibri"/>
        </w:rPr>
        <w:t>A.1.1.6’da belirtilmiştir.</w:t>
      </w:r>
      <w:r w:rsidR="000732F8" w:rsidRPr="000732F8">
        <w:rPr>
          <w:rFonts w:ascii="Calibri" w:hAnsi="Calibri" w:cs="Calibri"/>
        </w:rPr>
        <w:t xml:space="preserve"> </w:t>
      </w:r>
    </w:p>
    <w:p w14:paraId="454D6C1A" w14:textId="4638EABA" w:rsidR="00FD00A3" w:rsidRDefault="00FD00A3" w:rsidP="000732F8">
      <w:pPr>
        <w:jc w:val="both"/>
        <w:rPr>
          <w:rFonts w:ascii="Calibri" w:hAnsi="Calibri" w:cs="Calibri"/>
        </w:rPr>
      </w:pPr>
    </w:p>
    <w:p w14:paraId="1091ADC7" w14:textId="32C36E18" w:rsidR="00FD00A3" w:rsidRDefault="005A4270" w:rsidP="000732F8">
      <w:pPr>
        <w:jc w:val="both"/>
        <w:rPr>
          <w:rFonts w:ascii="Calibri" w:hAnsi="Calibri" w:cs="Calibri"/>
        </w:rPr>
      </w:pPr>
      <w:r w:rsidRPr="005A4270">
        <w:rPr>
          <w:rFonts w:ascii="Calibri" w:hAnsi="Calibri" w:cs="Calibri"/>
        </w:rPr>
        <w:t>Fakültemizde eczacılık eğitiminde genel bir çerçeve oluşturarak ülkemizde eczacılık eğitimi veren tüm kurum ve kuruluşlar için belirli bir standardın sağlanması, eczacılık mesleğini yönlendiren kurum ve kuruluşlara standart zemin hazırlanması ve geliştirilebilir olması amacıyla Yüksek Öğretim Genel Kurulunun 19.12.2019 tarihli toplantısında kabul edilmiş olan</w:t>
      </w:r>
      <w:r>
        <w:rPr>
          <w:rFonts w:ascii="Calibri" w:hAnsi="Calibri" w:cs="Calibri"/>
        </w:rPr>
        <w:t xml:space="preserve"> </w:t>
      </w:r>
      <w:r w:rsidRPr="005A4270">
        <w:rPr>
          <w:rFonts w:ascii="Calibri" w:hAnsi="Calibri" w:cs="Calibri"/>
        </w:rPr>
        <w:t xml:space="preserve">Eczacılık Çekirdek Eğitim Programı (ECZÇEP) 2019 </w:t>
      </w:r>
      <w:r>
        <w:rPr>
          <w:rFonts w:ascii="Calibri" w:hAnsi="Calibri" w:cs="Calibri"/>
        </w:rPr>
        <w:t>uygulanmaktadır</w:t>
      </w:r>
      <w:r w:rsidR="00080125">
        <w:rPr>
          <w:rFonts w:ascii="Calibri" w:hAnsi="Calibri" w:cs="Calibri"/>
        </w:rPr>
        <w:t xml:space="preserve"> (A.1.2.1).</w:t>
      </w:r>
      <w:r>
        <w:rPr>
          <w:rFonts w:ascii="Calibri" w:hAnsi="Calibri" w:cs="Calibri"/>
        </w:rPr>
        <w:t xml:space="preserve"> Genişletilmiş Eğitim Programı (GEP) uyum çalışmaları doğrultusunda belirtke tablosu hazırlığı çalışmaları kapsamında Eczacılık yetkinlikleri, Program yeterlilikleri, Öğretim ve Ölçme Yöntemleri ile d</w:t>
      </w:r>
      <w:r w:rsidR="00DE0865">
        <w:rPr>
          <w:rFonts w:ascii="Calibri" w:hAnsi="Calibri" w:cs="Calibri"/>
        </w:rPr>
        <w:t xml:space="preserve">ers uyumları ilişkilendirmesi GEP </w:t>
      </w:r>
      <w:r w:rsidRPr="005A4270">
        <w:rPr>
          <w:rFonts w:ascii="Calibri" w:hAnsi="Calibri" w:cs="Calibri"/>
        </w:rPr>
        <w:t xml:space="preserve">Komisyonumuz </w:t>
      </w:r>
      <w:r w:rsidR="00DE0865">
        <w:rPr>
          <w:rFonts w:ascii="Calibri" w:hAnsi="Calibri" w:cs="Calibri"/>
        </w:rPr>
        <w:lastRenderedPageBreak/>
        <w:t>taraf</w:t>
      </w:r>
      <w:r w:rsidR="00C03057">
        <w:rPr>
          <w:rFonts w:ascii="Calibri" w:hAnsi="Calibri" w:cs="Calibri"/>
        </w:rPr>
        <w:t>ından yapılarak YÖK’e gönderilmiştir</w:t>
      </w:r>
      <w:r w:rsidR="00DE0865">
        <w:rPr>
          <w:rFonts w:ascii="Calibri" w:hAnsi="Calibri" w:cs="Calibri"/>
        </w:rPr>
        <w:t>.</w:t>
      </w:r>
      <w:r w:rsidRPr="005A4270">
        <w:rPr>
          <w:rFonts w:ascii="Calibri" w:hAnsi="Calibri" w:cs="Calibri"/>
        </w:rPr>
        <w:t xml:space="preserve"> Dekanlar Konseyi tarafından düzenli olarak yapılan toplantılar sonucunda “</w:t>
      </w:r>
      <w:r w:rsidR="00DE0865">
        <w:rPr>
          <w:rFonts w:ascii="Calibri" w:hAnsi="Calibri" w:cs="Calibri"/>
        </w:rPr>
        <w:t>Zorunlu müfredatımızın</w:t>
      </w:r>
      <w:r w:rsidRPr="005A4270">
        <w:rPr>
          <w:rFonts w:ascii="Calibri" w:hAnsi="Calibri" w:cs="Calibri"/>
        </w:rPr>
        <w:t xml:space="preserve"> en az %70’ini EczÇEP-2019 oluşturmak koşulu ile misyonu ve vizyonu doğrultusunda her fakülte kendi GEP’ini hazırlayabilir” şeklinde önerilmiştir. </w:t>
      </w:r>
      <w:r w:rsidR="00DE0865">
        <w:rPr>
          <w:rFonts w:ascii="Calibri" w:hAnsi="Calibri" w:cs="Calibri"/>
        </w:rPr>
        <w:t xml:space="preserve">Buna göre EczÇEP-2019’a zorunlu müfradatı en az %70 uyan Fakültemiz GEP hazırlık çalışmalarına </w:t>
      </w:r>
      <w:r w:rsidR="00080125">
        <w:rPr>
          <w:rFonts w:ascii="Calibri" w:hAnsi="Calibri" w:cs="Calibri"/>
        </w:rPr>
        <w:t>devam etmektedir</w:t>
      </w:r>
      <w:r w:rsidRPr="005A4270">
        <w:rPr>
          <w:rFonts w:ascii="Calibri" w:hAnsi="Calibri" w:cs="Calibri"/>
        </w:rPr>
        <w:t xml:space="preserve"> </w:t>
      </w:r>
      <w:r w:rsidR="00DE0865">
        <w:rPr>
          <w:rFonts w:ascii="Calibri" w:hAnsi="Calibri" w:cs="Calibri"/>
        </w:rPr>
        <w:t>(</w:t>
      </w:r>
      <w:r w:rsidR="00080125">
        <w:rPr>
          <w:rFonts w:ascii="Calibri" w:hAnsi="Calibri" w:cs="Calibri"/>
        </w:rPr>
        <w:t>A.1.2.2</w:t>
      </w:r>
      <w:r w:rsidRPr="005A4270">
        <w:rPr>
          <w:rFonts w:ascii="Calibri" w:hAnsi="Calibri" w:cs="Calibri"/>
        </w:rPr>
        <w:t>).</w:t>
      </w:r>
    </w:p>
    <w:p w14:paraId="7EE21F0C" w14:textId="369B03CD" w:rsidR="00E570C1" w:rsidRDefault="00E570C1" w:rsidP="000732F8">
      <w:pPr>
        <w:jc w:val="both"/>
        <w:rPr>
          <w:rFonts w:ascii="Calibri" w:hAnsi="Calibri" w:cs="Calibri"/>
        </w:rPr>
      </w:pPr>
    </w:p>
    <w:p w14:paraId="73ED9BBF" w14:textId="26F32D9C" w:rsidR="00E570C1" w:rsidRDefault="00E570C1" w:rsidP="001E233F">
      <w:pPr>
        <w:jc w:val="both"/>
        <w:rPr>
          <w:rFonts w:ascii="Calibri" w:hAnsi="Calibri" w:cs="Calibri"/>
        </w:rPr>
      </w:pPr>
      <w:r>
        <w:rPr>
          <w:rFonts w:ascii="Calibri" w:hAnsi="Calibri" w:cs="Calibri"/>
        </w:rPr>
        <w:t xml:space="preserve">COVID 19 Pandemisi nedeniyle eğitimin aksamaması amacıyla </w:t>
      </w:r>
      <w:r w:rsidRPr="00E570C1">
        <w:rPr>
          <w:rFonts w:ascii="Calibri" w:hAnsi="Calibri" w:cs="Calibri"/>
        </w:rPr>
        <w:t xml:space="preserve">YÖK'ün, 01.10.2020 tarih ve </w:t>
      </w:r>
      <w:r>
        <w:rPr>
          <w:rFonts w:ascii="Calibri" w:hAnsi="Calibri" w:cs="Calibri"/>
        </w:rPr>
        <w:t xml:space="preserve">97354392-661.99-E.61663 sayılı </w:t>
      </w:r>
      <w:r w:rsidRPr="00E570C1">
        <w:rPr>
          <w:rFonts w:ascii="Calibri" w:hAnsi="Calibri" w:cs="Calibri"/>
        </w:rPr>
        <w:t>Yükseköğretim Kurumlarında Uzaktan Öğretime İlişkin Usul ve Esaslar</w:t>
      </w:r>
      <w:r>
        <w:rPr>
          <w:rFonts w:ascii="Calibri" w:hAnsi="Calibri" w:cs="Calibri"/>
        </w:rPr>
        <w:t>ı Fakültemizde başarıyla uygulanmıştır</w:t>
      </w:r>
      <w:r w:rsidR="001E233F">
        <w:rPr>
          <w:rFonts w:ascii="Calibri" w:hAnsi="Calibri" w:cs="Calibri"/>
        </w:rPr>
        <w:t xml:space="preserve">. Öğretim elemanlarının uzaktan öğretim </w:t>
      </w:r>
      <w:r w:rsidR="001E233F" w:rsidRPr="001E233F">
        <w:rPr>
          <w:rFonts w:ascii="Calibri" w:hAnsi="Calibri" w:cs="Calibri"/>
        </w:rPr>
        <w:t>yeterliklerinin ar</w:t>
      </w:r>
      <w:r w:rsidR="001E233F">
        <w:rPr>
          <w:rFonts w:ascii="Calibri" w:hAnsi="Calibri" w:cs="Calibri"/>
        </w:rPr>
        <w:t xml:space="preserve">ttırılmasına yönelik olarak üniversitemiz tarafından düzenlenen </w:t>
      </w:r>
      <w:r w:rsidR="001E233F" w:rsidRPr="001E233F">
        <w:rPr>
          <w:rFonts w:ascii="Calibri" w:hAnsi="Calibri" w:cs="Calibri"/>
        </w:rPr>
        <w:t>Uzaktan Öğretim Yönetim Sistemleri Ve Öğrenme Araçları İle</w:t>
      </w:r>
      <w:r w:rsidR="001E233F">
        <w:rPr>
          <w:rFonts w:ascii="Calibri" w:hAnsi="Calibri" w:cs="Calibri"/>
        </w:rPr>
        <w:t xml:space="preserve"> </w:t>
      </w:r>
      <w:r w:rsidR="001E233F" w:rsidRPr="001E233F">
        <w:rPr>
          <w:rFonts w:ascii="Calibri" w:hAnsi="Calibri" w:cs="Calibri"/>
        </w:rPr>
        <w:t>Sınıf Yönetimi Eğitimi</w:t>
      </w:r>
      <w:r w:rsidR="001E233F">
        <w:rPr>
          <w:rFonts w:ascii="Calibri" w:hAnsi="Calibri" w:cs="Calibri"/>
        </w:rPr>
        <w:t>ne Fakültemiz Öğretim elemanları katılmaktadır (A.1.2.3).</w:t>
      </w:r>
    </w:p>
    <w:p w14:paraId="5A297C48" w14:textId="0F8C016B" w:rsidR="001E233F" w:rsidRDefault="001E233F" w:rsidP="001E233F">
      <w:pPr>
        <w:jc w:val="both"/>
        <w:rPr>
          <w:rFonts w:ascii="Calibri" w:hAnsi="Calibri" w:cs="Calibri"/>
        </w:rPr>
      </w:pPr>
    </w:p>
    <w:p w14:paraId="091F0F16" w14:textId="76BA4A40" w:rsidR="001E233F" w:rsidRDefault="00FE11AE" w:rsidP="001E233F">
      <w:pPr>
        <w:jc w:val="both"/>
        <w:rPr>
          <w:rFonts w:ascii="Calibri" w:hAnsi="Calibri" w:cs="Calibri"/>
        </w:rPr>
      </w:pPr>
      <w:r>
        <w:rPr>
          <w:rFonts w:ascii="Calibri" w:hAnsi="Calibri" w:cs="Calibri"/>
        </w:rPr>
        <w:t>Eğitim programımız doğrultusunda öğretim elemanlarımız tarafından belirlenen bilimsel araştırmalarımızın amaçlarından biri de topluma hizmettir. Ayrıca bilimsel araştırmalarda öğrencilerin araştı</w:t>
      </w:r>
      <w:r w:rsidR="00DC3678">
        <w:rPr>
          <w:rFonts w:ascii="Calibri" w:hAnsi="Calibri" w:cs="Calibri"/>
        </w:rPr>
        <w:t>r</w:t>
      </w:r>
      <w:r>
        <w:rPr>
          <w:rFonts w:ascii="Calibri" w:hAnsi="Calibri" w:cs="Calibri"/>
        </w:rPr>
        <w:t xml:space="preserve">ma </w:t>
      </w:r>
      <w:r w:rsidR="00B05530">
        <w:rPr>
          <w:rFonts w:ascii="Calibri" w:hAnsi="Calibri" w:cs="Calibri"/>
        </w:rPr>
        <w:t>yetkinliğinin kazandırılması ve arttırılması için eğitimler düzenlenmektedir</w:t>
      </w:r>
      <w:r>
        <w:rPr>
          <w:rFonts w:ascii="Calibri" w:hAnsi="Calibri" w:cs="Calibri"/>
        </w:rPr>
        <w:t xml:space="preserve"> </w:t>
      </w:r>
      <w:r w:rsidR="001E233F">
        <w:rPr>
          <w:rFonts w:ascii="Calibri" w:hAnsi="Calibri" w:cs="Calibri"/>
        </w:rPr>
        <w:t>(A.1.2.</w:t>
      </w:r>
      <w:r>
        <w:rPr>
          <w:rFonts w:ascii="Calibri" w:hAnsi="Calibri" w:cs="Calibri"/>
        </w:rPr>
        <w:t>4).</w:t>
      </w:r>
    </w:p>
    <w:p w14:paraId="7582BBA0" w14:textId="2577DD73" w:rsidR="00E570C1" w:rsidRDefault="00E570C1" w:rsidP="000732F8">
      <w:pPr>
        <w:jc w:val="both"/>
        <w:rPr>
          <w:rFonts w:ascii="Calibri" w:hAnsi="Calibri" w:cs="Calibri"/>
        </w:rPr>
      </w:pPr>
    </w:p>
    <w:p w14:paraId="7D557078" w14:textId="45A9F3E1" w:rsidR="00E570C1" w:rsidRDefault="00B05530" w:rsidP="000732F8">
      <w:pPr>
        <w:jc w:val="both"/>
        <w:rPr>
          <w:rFonts w:ascii="Calibri" w:hAnsi="Calibri" w:cs="Calibri"/>
        </w:rPr>
      </w:pPr>
      <w:r w:rsidRPr="00E570C1">
        <w:rPr>
          <w:rFonts w:ascii="Calibri" w:hAnsi="Calibri" w:cs="Calibri"/>
        </w:rPr>
        <w:t>Medipol Bilgi Eğitim Sisteminde (MEBİS) Öğretim üyeleri ve Öğretim elemanları tarafından her yıl doldurulan faaliyet raporları ve akademik performans değerlendirme formları Dekanlık taraf</w:t>
      </w:r>
      <w:r>
        <w:rPr>
          <w:rFonts w:ascii="Calibri" w:hAnsi="Calibri" w:cs="Calibri"/>
        </w:rPr>
        <w:t>ından değerlendirilmektedir (</w:t>
      </w:r>
      <w:r w:rsidRPr="00E570C1">
        <w:rPr>
          <w:rFonts w:ascii="Calibri" w:hAnsi="Calibri" w:cs="Calibri"/>
        </w:rPr>
        <w:t>A.1.3.1). Belirlenen 5 yıllık Stratejik Planda her yıl gerçekleşen hedeflerin ulaşılması gereken hedeflerle uyumu incelenmektedir. Ayrıca Fakülte Öz Değerlendirme Komisyonu (FÖDEK) tarafından hazırlanan özdeğerlendirme raporu esas alınarak SWOT analizi ile Fakülte kendi i</w:t>
      </w:r>
      <w:r>
        <w:rPr>
          <w:rFonts w:ascii="Calibri" w:hAnsi="Calibri" w:cs="Calibri"/>
        </w:rPr>
        <w:t>ç değerlendirme</w:t>
      </w:r>
      <w:r w:rsidR="00A064C0">
        <w:rPr>
          <w:rFonts w:ascii="Calibri" w:hAnsi="Calibri" w:cs="Calibri"/>
        </w:rPr>
        <w:t>sini</w:t>
      </w:r>
      <w:r>
        <w:rPr>
          <w:rFonts w:ascii="Calibri" w:hAnsi="Calibri" w:cs="Calibri"/>
        </w:rPr>
        <w:t xml:space="preserve"> yapmaktadır (</w:t>
      </w:r>
      <w:r w:rsidRPr="00E570C1">
        <w:rPr>
          <w:rFonts w:ascii="Calibri" w:hAnsi="Calibri" w:cs="Calibri"/>
        </w:rPr>
        <w:t xml:space="preserve">A.1.3.2). </w:t>
      </w:r>
      <w:r w:rsidR="00E570C1" w:rsidRPr="00E570C1">
        <w:rPr>
          <w:rFonts w:ascii="Calibri" w:hAnsi="Calibri" w:cs="Calibri"/>
        </w:rPr>
        <w:t>Fakültemiz Öğretim Elemanlarının akademik başarılarını teşvik etmek amacıyla adaletli bir ödül mekanizması oluşturmuş olup Öğretim Elemanlarının akademik başarıları her yıl Ödül Yönergesi Hazırlama Komisyonu tarafından değerledirilerek başarı ve teşvik ödülleri verilmektedir</w:t>
      </w:r>
      <w:r w:rsidR="009D3CB1">
        <w:rPr>
          <w:rFonts w:ascii="Calibri" w:hAnsi="Calibri" w:cs="Calibri"/>
        </w:rPr>
        <w:t xml:space="preserve"> (A.1.3.3).</w:t>
      </w:r>
    </w:p>
    <w:p w14:paraId="11CBEFE9" w14:textId="77777777" w:rsidR="00E570C1" w:rsidRDefault="00E570C1" w:rsidP="000732F8">
      <w:pPr>
        <w:jc w:val="both"/>
        <w:rPr>
          <w:rFonts w:ascii="Calibri" w:hAnsi="Calibri" w:cs="Calibri"/>
        </w:rPr>
      </w:pPr>
    </w:p>
    <w:p w14:paraId="5CA7B0B0" w14:textId="1842E81B" w:rsidR="00E570C1" w:rsidRDefault="00E570C1" w:rsidP="000732F8">
      <w:pPr>
        <w:jc w:val="both"/>
        <w:rPr>
          <w:rFonts w:ascii="Calibri" w:hAnsi="Calibri" w:cs="Calibri"/>
        </w:rPr>
      </w:pPr>
    </w:p>
    <w:p w14:paraId="74248CC8" w14:textId="44BD57B3" w:rsidR="00FD00A3" w:rsidRDefault="00FD00A3" w:rsidP="00E570C1">
      <w:pPr>
        <w:jc w:val="both"/>
        <w:rPr>
          <w:rFonts w:ascii="Calibri" w:hAnsi="Calibri" w:cs="Calibri"/>
        </w:rPr>
      </w:pPr>
    </w:p>
    <w:p w14:paraId="2EDA476B" w14:textId="2EBB0AD8" w:rsidR="005A4270" w:rsidRDefault="005A4270" w:rsidP="000732F8">
      <w:pPr>
        <w:jc w:val="both"/>
        <w:rPr>
          <w:rFonts w:ascii="Calibri" w:hAnsi="Calibri" w:cs="Calibri"/>
        </w:rPr>
      </w:pPr>
    </w:p>
    <w:p w14:paraId="589BC062" w14:textId="44F159F1" w:rsidR="005A4270" w:rsidRDefault="005A4270" w:rsidP="000732F8">
      <w:pPr>
        <w:jc w:val="both"/>
        <w:rPr>
          <w:rFonts w:ascii="Calibri" w:hAnsi="Calibri" w:cs="Calibri"/>
        </w:rPr>
      </w:pPr>
    </w:p>
    <w:p w14:paraId="7A143FCC" w14:textId="145FD3F2" w:rsidR="005A4270" w:rsidRDefault="005A4270" w:rsidP="000732F8">
      <w:pPr>
        <w:jc w:val="both"/>
        <w:rPr>
          <w:rFonts w:ascii="Calibri" w:hAnsi="Calibri" w:cs="Calibri"/>
        </w:rPr>
      </w:pPr>
    </w:p>
    <w:p w14:paraId="3B529DCA" w14:textId="1809B780" w:rsidR="005A4270" w:rsidRDefault="005A4270" w:rsidP="000732F8">
      <w:pPr>
        <w:jc w:val="both"/>
        <w:rPr>
          <w:rFonts w:ascii="Calibri" w:hAnsi="Calibri" w:cs="Calibri"/>
        </w:rPr>
      </w:pPr>
    </w:p>
    <w:p w14:paraId="47D178ED" w14:textId="77777777" w:rsidR="005A4270" w:rsidRDefault="005A4270" w:rsidP="000732F8">
      <w:pPr>
        <w:jc w:val="both"/>
        <w:rPr>
          <w:rFonts w:ascii="Calibri" w:hAnsi="Calibri" w:cs="Calibri"/>
        </w:rPr>
      </w:pPr>
    </w:p>
    <w:p w14:paraId="386C9D9E" w14:textId="4477DE13" w:rsidR="005A4270" w:rsidRDefault="005A4270" w:rsidP="000732F8">
      <w:pPr>
        <w:jc w:val="both"/>
        <w:rPr>
          <w:rFonts w:ascii="Calibri" w:hAnsi="Calibri" w:cs="Calibri"/>
        </w:rPr>
      </w:pPr>
    </w:p>
    <w:p w14:paraId="458F5E23" w14:textId="327BE825" w:rsidR="005A4270" w:rsidRDefault="005A4270" w:rsidP="000732F8">
      <w:pPr>
        <w:jc w:val="both"/>
        <w:rPr>
          <w:rFonts w:ascii="Calibri" w:hAnsi="Calibri" w:cs="Calibri"/>
        </w:rPr>
      </w:pPr>
    </w:p>
    <w:p w14:paraId="56859BE5" w14:textId="38D8DE10" w:rsidR="005A4270" w:rsidRDefault="005A4270" w:rsidP="000732F8">
      <w:pPr>
        <w:jc w:val="both"/>
        <w:rPr>
          <w:rFonts w:ascii="Calibri" w:hAnsi="Calibri" w:cs="Calibri"/>
        </w:rPr>
      </w:pPr>
    </w:p>
    <w:p w14:paraId="72CBE7D2" w14:textId="661DF58F" w:rsidR="005A4270" w:rsidRDefault="005A4270" w:rsidP="000732F8">
      <w:pPr>
        <w:jc w:val="both"/>
        <w:rPr>
          <w:rFonts w:ascii="Calibri" w:hAnsi="Calibri" w:cs="Calibri"/>
        </w:rPr>
      </w:pPr>
    </w:p>
    <w:p w14:paraId="26626A5C" w14:textId="77777777" w:rsidR="005A4270" w:rsidRPr="00AD5FE2" w:rsidRDefault="005A4270" w:rsidP="000732F8">
      <w:pPr>
        <w:jc w:val="both"/>
        <w:rPr>
          <w:rFonts w:ascii="Calibri" w:hAnsi="Calibri" w:cs="Calibri"/>
        </w:rPr>
      </w:pPr>
    </w:p>
    <w:tbl>
      <w:tblPr>
        <w:tblStyle w:val="TabloKlavuzu"/>
        <w:tblpPr w:leftFromText="141" w:rightFromText="141" w:vertAnchor="page" w:horzAnchor="margin" w:tblpXSpec="center" w:tblpY="269"/>
        <w:tblW w:w="16030" w:type="dxa"/>
        <w:tblLayout w:type="fixed"/>
        <w:tblLook w:val="04A0" w:firstRow="1" w:lastRow="0" w:firstColumn="1" w:lastColumn="0" w:noHBand="0" w:noVBand="1"/>
      </w:tblPr>
      <w:tblGrid>
        <w:gridCol w:w="3823"/>
        <w:gridCol w:w="2409"/>
        <w:gridCol w:w="2268"/>
        <w:gridCol w:w="2977"/>
        <w:gridCol w:w="2410"/>
        <w:gridCol w:w="2143"/>
      </w:tblGrid>
      <w:tr w:rsidR="00C34E89" w:rsidRPr="00AC3FAA" w14:paraId="1CF8EC79" w14:textId="77777777" w:rsidTr="00405235">
        <w:trPr>
          <w:trHeight w:val="176"/>
        </w:trPr>
        <w:tc>
          <w:tcPr>
            <w:tcW w:w="16030" w:type="dxa"/>
            <w:gridSpan w:val="6"/>
            <w:shd w:val="clear" w:color="auto" w:fill="auto"/>
          </w:tcPr>
          <w:p w14:paraId="3C03E57C" w14:textId="77777777" w:rsidR="00C34E89" w:rsidRDefault="00C34E89" w:rsidP="00DD47E1">
            <w:pPr>
              <w:spacing w:line="276" w:lineRule="auto"/>
              <w:jc w:val="right"/>
              <w:rPr>
                <w:rFonts w:ascii="Calibri" w:hAnsi="Calibri" w:cs="Calibri"/>
                <w:b/>
                <w:bCs/>
                <w:color w:val="7B0B4E"/>
                <w:sz w:val="28"/>
                <w:szCs w:val="28"/>
              </w:rPr>
            </w:pPr>
            <w:r w:rsidRPr="00486DC2">
              <w:rPr>
                <w:rFonts w:ascii="Calibri" w:hAnsi="Calibri" w:cs="Calibri"/>
                <w:b/>
                <w:bCs/>
                <w:color w:val="7B0B4E"/>
                <w:sz w:val="28"/>
                <w:szCs w:val="28"/>
              </w:rPr>
              <w:lastRenderedPageBreak/>
              <w:t>KALİTE GÜVENCESİ SİSTEMİ</w:t>
            </w:r>
          </w:p>
          <w:p w14:paraId="2599EBD4" w14:textId="16BCD517" w:rsidR="00DB585B" w:rsidRPr="00DB585B" w:rsidRDefault="00DB585B" w:rsidP="00DD47E1">
            <w:pPr>
              <w:ind w:left="118" w:right="63"/>
              <w:jc w:val="center"/>
              <w:outlineLvl w:val="3"/>
              <w:rPr>
                <w:rFonts w:ascii="Times New Roman" w:eastAsia="Times New Roman" w:hAnsi="Times New Roman" w:cs="Times New Roman"/>
                <w:b/>
                <w:bCs/>
                <w:noProof w:val="0"/>
                <w:color w:val="FFFFFF" w:themeColor="background1"/>
              </w:rPr>
            </w:pPr>
          </w:p>
        </w:tc>
      </w:tr>
      <w:tr w:rsidR="00C34E89" w:rsidRPr="00AC3FAA" w14:paraId="6FB599D5" w14:textId="77777777" w:rsidTr="00405235">
        <w:trPr>
          <w:trHeight w:val="746"/>
        </w:trPr>
        <w:tc>
          <w:tcPr>
            <w:tcW w:w="16030" w:type="dxa"/>
            <w:gridSpan w:val="6"/>
            <w:shd w:val="clear" w:color="auto" w:fill="auto"/>
          </w:tcPr>
          <w:p w14:paraId="1494AA3D" w14:textId="4F50546D" w:rsidR="00C34E89" w:rsidRPr="00B6046F" w:rsidRDefault="00C34E89" w:rsidP="00DD47E1">
            <w:pPr>
              <w:tabs>
                <w:tab w:val="left" w:pos="1501"/>
              </w:tabs>
              <w:spacing w:line="276" w:lineRule="auto"/>
              <w:jc w:val="both"/>
              <w:rPr>
                <w:rFonts w:ascii="Calibri" w:hAnsi="Calibri" w:cs="Calibri"/>
                <w:b/>
                <w:bCs/>
                <w:color w:val="000000" w:themeColor="text1"/>
                <w:sz w:val="24"/>
                <w:szCs w:val="24"/>
              </w:rPr>
            </w:pPr>
            <w:bookmarkStart w:id="14" w:name="_Toc39742578"/>
            <w:r w:rsidRPr="00B6046F">
              <w:rPr>
                <w:rFonts w:ascii="Calibri" w:hAnsi="Calibri" w:cs="Calibri"/>
                <w:b/>
                <w:bCs/>
                <w:color w:val="000000" w:themeColor="text1"/>
                <w:sz w:val="24"/>
                <w:szCs w:val="24"/>
              </w:rPr>
              <w:t>A.2. İç Kalite Güvencesi</w:t>
            </w:r>
            <w:bookmarkEnd w:id="14"/>
          </w:p>
          <w:p w14:paraId="26539631" w14:textId="5EFA64D7" w:rsidR="00C34E89" w:rsidRPr="00B6046F" w:rsidRDefault="0008052C" w:rsidP="00DD47E1">
            <w:pPr>
              <w:tabs>
                <w:tab w:val="left" w:pos="1501"/>
              </w:tabs>
              <w:spacing w:line="276" w:lineRule="auto"/>
              <w:jc w:val="both"/>
              <w:rPr>
                <w:rFonts w:ascii="Calibri" w:hAnsi="Calibri" w:cs="Calibri"/>
                <w:color w:val="000000" w:themeColor="text1"/>
                <w:sz w:val="24"/>
                <w:szCs w:val="24"/>
              </w:rPr>
            </w:pPr>
            <w:r w:rsidRPr="00DB585B">
              <w:rPr>
                <w:rFonts w:ascii="Calibri" w:hAnsi="Calibri" w:cs="Calibri"/>
                <w:color w:val="000000" w:themeColor="text1"/>
              </w:rPr>
              <w:t>Birim</w:t>
            </w:r>
            <w:r w:rsidR="00C34E89" w:rsidRPr="00DB585B">
              <w:rPr>
                <w:rFonts w:ascii="Calibri" w:hAnsi="Calibri" w:cs="Calibri"/>
                <w:color w:val="000000" w:themeColor="text1"/>
              </w:rPr>
              <w:t xml:space="preserve">, iç kalite güvencesi sistemini oluşturmalı ve bu sistem ile süreçlerin gözden geçirilerek sürekli iyileştirilmesini sağlamalıdır. Kalite Komisyonunun yetki, görev ve sorumlulukları açık şekilde tanımlanmalı ve </w:t>
            </w:r>
            <w:r w:rsidR="005B745A">
              <w:rPr>
                <w:rFonts w:ascii="Calibri" w:hAnsi="Calibri" w:cs="Calibri"/>
                <w:color w:val="000000" w:themeColor="text1"/>
              </w:rPr>
              <w:t>birim</w:t>
            </w:r>
            <w:r w:rsidR="00C34E89" w:rsidRPr="00DB585B">
              <w:rPr>
                <w:rFonts w:ascii="Calibri" w:hAnsi="Calibri" w:cs="Calibri"/>
                <w:color w:val="000000" w:themeColor="text1"/>
              </w:rPr>
              <w:t>d</w:t>
            </w:r>
            <w:r w:rsidR="005B745A">
              <w:rPr>
                <w:rFonts w:ascii="Calibri" w:hAnsi="Calibri" w:cs="Calibri"/>
                <w:color w:val="000000" w:themeColor="text1"/>
              </w:rPr>
              <w:t>e</w:t>
            </w:r>
            <w:r w:rsidR="00C34E89" w:rsidRPr="00DB585B">
              <w:rPr>
                <w:rFonts w:ascii="Calibri" w:hAnsi="Calibri" w:cs="Calibri"/>
                <w:color w:val="000000" w:themeColor="text1"/>
              </w:rPr>
              <w:t xml:space="preserve"> kalite kültürü yaygınlaştırılmalıdır</w:t>
            </w:r>
            <w:r w:rsidR="00653022" w:rsidRPr="00DB585B">
              <w:rPr>
                <w:rFonts w:ascii="Calibri" w:hAnsi="Calibri" w:cs="Calibri"/>
                <w:color w:val="000000" w:themeColor="text1"/>
              </w:rPr>
              <w:t>.</w:t>
            </w:r>
          </w:p>
        </w:tc>
      </w:tr>
      <w:tr w:rsidR="00D97222" w:rsidRPr="00AC3FAA" w14:paraId="209FE438" w14:textId="77777777" w:rsidTr="00734BA5">
        <w:trPr>
          <w:trHeight w:val="217"/>
        </w:trPr>
        <w:tc>
          <w:tcPr>
            <w:tcW w:w="3823" w:type="dxa"/>
            <w:shd w:val="clear" w:color="auto" w:fill="auto"/>
            <w:vAlign w:val="center"/>
          </w:tcPr>
          <w:p w14:paraId="24DB7DE3" w14:textId="77777777" w:rsidR="00D97222" w:rsidRPr="00B6046F" w:rsidRDefault="00D97222" w:rsidP="00DD47E1">
            <w:pPr>
              <w:tabs>
                <w:tab w:val="center" w:pos="2792"/>
              </w:tabs>
              <w:spacing w:line="276" w:lineRule="auto"/>
              <w:rPr>
                <w:rFonts w:ascii="Calibri" w:hAnsi="Calibri" w:cs="Calibri"/>
                <w:sz w:val="24"/>
                <w:szCs w:val="24"/>
              </w:rPr>
            </w:pPr>
          </w:p>
        </w:tc>
        <w:tc>
          <w:tcPr>
            <w:tcW w:w="2409" w:type="dxa"/>
            <w:shd w:val="clear" w:color="auto" w:fill="auto"/>
            <w:vAlign w:val="bottom"/>
          </w:tcPr>
          <w:p w14:paraId="13792A89" w14:textId="2829F31C"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1</w:t>
            </w:r>
            <w:sdt>
              <w:sdtPr>
                <w:rPr>
                  <w:rFonts w:ascii="Calibri" w:hAnsi="Calibri" w:cs="Calibri"/>
                  <w:b/>
                  <w:bCs/>
                </w:rPr>
                <w:id w:val="110409341"/>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268" w:type="dxa"/>
            <w:shd w:val="clear" w:color="auto" w:fill="auto"/>
            <w:vAlign w:val="bottom"/>
          </w:tcPr>
          <w:p w14:paraId="2A617EAC" w14:textId="441E85A0"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902097752"/>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977" w:type="dxa"/>
            <w:shd w:val="clear" w:color="auto" w:fill="auto"/>
            <w:vAlign w:val="bottom"/>
          </w:tcPr>
          <w:p w14:paraId="79454919" w14:textId="30C949D9"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160692180"/>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410" w:type="dxa"/>
            <w:shd w:val="clear" w:color="auto" w:fill="auto"/>
            <w:vAlign w:val="bottom"/>
          </w:tcPr>
          <w:p w14:paraId="72124242" w14:textId="4AB14470"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1140265635"/>
                <w14:checkbox>
                  <w14:checked w14:val="1"/>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2143" w:type="dxa"/>
            <w:shd w:val="clear" w:color="auto" w:fill="auto"/>
            <w:vAlign w:val="bottom"/>
          </w:tcPr>
          <w:p w14:paraId="4184D9AF" w14:textId="608256D8"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2129546009"/>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734BA5" w:rsidRPr="00AC3FAA" w14:paraId="40C1D504" w14:textId="77777777" w:rsidTr="00734BA5">
        <w:trPr>
          <w:trHeight w:val="2132"/>
        </w:trPr>
        <w:tc>
          <w:tcPr>
            <w:tcW w:w="3823" w:type="dxa"/>
            <w:vMerge w:val="restart"/>
            <w:shd w:val="clear" w:color="auto" w:fill="auto"/>
          </w:tcPr>
          <w:p w14:paraId="0534B475" w14:textId="77777777" w:rsidR="00734BA5" w:rsidRPr="00B6046F" w:rsidRDefault="00734BA5" w:rsidP="00DD47E1">
            <w:pPr>
              <w:spacing w:line="276" w:lineRule="auto"/>
              <w:rPr>
                <w:rFonts w:ascii="Calibri" w:hAnsi="Calibri" w:cs="Calibri"/>
                <w:color w:val="000000" w:themeColor="text1"/>
                <w:sz w:val="24"/>
                <w:szCs w:val="24"/>
              </w:rPr>
            </w:pPr>
          </w:p>
          <w:p w14:paraId="51FBA779" w14:textId="77777777" w:rsidR="00734BA5" w:rsidRPr="00B6046F" w:rsidRDefault="00734BA5" w:rsidP="00DD47E1">
            <w:pPr>
              <w:spacing w:line="276" w:lineRule="auto"/>
              <w:rPr>
                <w:rFonts w:ascii="Calibri" w:hAnsi="Calibri" w:cs="Calibri"/>
                <w:b/>
                <w:bCs/>
                <w:color w:val="000000" w:themeColor="text1"/>
                <w:sz w:val="24"/>
                <w:szCs w:val="24"/>
                <w:u w:val="single"/>
              </w:rPr>
            </w:pPr>
            <w:r w:rsidRPr="00B6046F">
              <w:rPr>
                <w:rFonts w:ascii="Calibri" w:hAnsi="Calibri" w:cs="Calibri"/>
                <w:b/>
                <w:bCs/>
                <w:color w:val="000000" w:themeColor="text1"/>
                <w:sz w:val="24"/>
                <w:szCs w:val="24"/>
                <w:u w:val="single"/>
              </w:rPr>
              <w:t>A.2.1. Kalite Komisyonu</w:t>
            </w:r>
          </w:p>
          <w:p w14:paraId="3E54A4EC" w14:textId="77777777" w:rsidR="00734BA5" w:rsidRPr="00B6046F" w:rsidRDefault="00734BA5" w:rsidP="00DD47E1">
            <w:pPr>
              <w:spacing w:line="276" w:lineRule="auto"/>
              <w:rPr>
                <w:rFonts w:ascii="Calibri" w:hAnsi="Calibri" w:cs="Calibri"/>
                <w:b/>
                <w:bCs/>
                <w:color w:val="000000" w:themeColor="text1"/>
                <w:sz w:val="24"/>
                <w:szCs w:val="24"/>
                <w:u w:val="single"/>
              </w:rPr>
            </w:pPr>
          </w:p>
          <w:p w14:paraId="23592069" w14:textId="5047D504" w:rsidR="00734BA5" w:rsidRPr="00B6046F" w:rsidRDefault="00734BA5" w:rsidP="00DD47E1">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Birim</w:t>
            </w:r>
            <w:r w:rsidRPr="00B6046F">
              <w:rPr>
                <w:rFonts w:ascii="Calibri" w:hAnsi="Calibri" w:cs="Calibri"/>
                <w:color w:val="000000" w:themeColor="text1"/>
                <w:sz w:val="24"/>
                <w:szCs w:val="24"/>
              </w:rPr>
              <w:t xml:space="preserve"> </w:t>
            </w:r>
            <w:r w:rsidRPr="00B6046F">
              <w:rPr>
                <w:rFonts w:ascii="Candara" w:hAnsi="Candara" w:cs="Apple Symbols"/>
                <w:color w:val="000000" w:themeColor="text1"/>
                <w:sz w:val="24"/>
                <w:szCs w:val="24"/>
              </w:rPr>
              <w:t xml:space="preserve">Kalite </w:t>
            </w:r>
            <w:r w:rsidRPr="00B6046F">
              <w:rPr>
                <w:rFonts w:ascii="Calibri" w:hAnsi="Calibri" w:cs="Calibri"/>
                <w:color w:val="000000" w:themeColor="text1"/>
                <w:sz w:val="24"/>
                <w:szCs w:val="24"/>
              </w:rPr>
              <w:t xml:space="preserve">Komisyonunun süreç ve uygulamaları tanımlıdır, </w:t>
            </w:r>
            <w:r>
              <w:rPr>
                <w:rFonts w:ascii="Calibri" w:hAnsi="Calibri" w:cs="Calibri"/>
                <w:color w:val="000000" w:themeColor="text1"/>
                <w:sz w:val="24"/>
                <w:szCs w:val="24"/>
              </w:rPr>
              <w:t>birim</w:t>
            </w:r>
            <w:r w:rsidRPr="00B6046F">
              <w:rPr>
                <w:rFonts w:ascii="Calibri" w:hAnsi="Calibri" w:cs="Calibri"/>
                <w:color w:val="000000" w:themeColor="text1"/>
                <w:sz w:val="24"/>
                <w:szCs w:val="24"/>
              </w:rPr>
              <w:t xml:space="preserve">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tc>
        <w:tc>
          <w:tcPr>
            <w:tcW w:w="2409" w:type="dxa"/>
            <w:shd w:val="clear" w:color="auto" w:fill="auto"/>
          </w:tcPr>
          <w:p w14:paraId="2D3D1A69" w14:textId="6EC3C7C7" w:rsidR="00734BA5" w:rsidRPr="00B6046F" w:rsidRDefault="00734BA5" w:rsidP="00DD47E1">
            <w:pPr>
              <w:spacing w:line="276" w:lineRule="auto"/>
              <w:rPr>
                <w:rFonts w:ascii="Calibri" w:hAnsi="Calibri" w:cs="Calibri"/>
                <w:sz w:val="24"/>
                <w:szCs w:val="24"/>
              </w:rPr>
            </w:pPr>
            <w:r>
              <w:rPr>
                <w:rFonts w:ascii="Calibri" w:hAnsi="Calibri" w:cs="Calibri"/>
                <w:sz w:val="24"/>
                <w:szCs w:val="24"/>
              </w:rPr>
              <w:t>Birimde</w:t>
            </w:r>
            <w:r w:rsidRPr="00B6046F">
              <w:rPr>
                <w:rFonts w:ascii="Calibri" w:hAnsi="Calibri" w:cs="Calibri"/>
                <w:sz w:val="24"/>
                <w:szCs w:val="24"/>
              </w:rPr>
              <w:t xml:space="preserve"> kalite güvencesi süreçlerini yürütmek üzere oluşturulmuş bir kalite komisyonu bulunmamaktadır.</w:t>
            </w:r>
          </w:p>
        </w:tc>
        <w:tc>
          <w:tcPr>
            <w:tcW w:w="2268" w:type="dxa"/>
            <w:shd w:val="clear" w:color="auto" w:fill="auto"/>
          </w:tcPr>
          <w:p w14:paraId="67D40883" w14:textId="77777777" w:rsidR="00734BA5" w:rsidRPr="00B6046F" w:rsidRDefault="00734BA5" w:rsidP="00DD47E1">
            <w:pPr>
              <w:spacing w:line="276" w:lineRule="auto"/>
              <w:rPr>
                <w:rFonts w:ascii="Calibri" w:hAnsi="Calibri" w:cs="Calibri"/>
                <w:sz w:val="24"/>
                <w:szCs w:val="24"/>
              </w:rPr>
            </w:pPr>
            <w:r>
              <w:rPr>
                <w:rFonts w:ascii="Calibri" w:hAnsi="Calibri" w:cs="Calibri"/>
                <w:sz w:val="24"/>
                <w:szCs w:val="24"/>
              </w:rPr>
              <w:t>Birim k</w:t>
            </w:r>
            <w:r w:rsidRPr="00B6046F">
              <w:rPr>
                <w:rFonts w:ascii="Calibri" w:hAnsi="Calibri" w:cs="Calibri"/>
                <w:sz w:val="24"/>
                <w:szCs w:val="24"/>
              </w:rPr>
              <w:t>alite komisyonunun yetki, görev ve sorumlulukları ile organizasyon yapısı tanımlanmıştır.</w:t>
            </w:r>
          </w:p>
          <w:p w14:paraId="398AC3F8" w14:textId="77777777" w:rsidR="00734BA5" w:rsidRPr="00B6046F" w:rsidRDefault="00734BA5" w:rsidP="00DD47E1">
            <w:pPr>
              <w:spacing w:line="276" w:lineRule="auto"/>
              <w:rPr>
                <w:rFonts w:ascii="Calibri" w:hAnsi="Calibri" w:cs="Calibri"/>
                <w:sz w:val="24"/>
                <w:szCs w:val="24"/>
              </w:rPr>
            </w:pPr>
          </w:p>
        </w:tc>
        <w:tc>
          <w:tcPr>
            <w:tcW w:w="2977" w:type="dxa"/>
            <w:shd w:val="clear" w:color="auto" w:fill="auto"/>
          </w:tcPr>
          <w:p w14:paraId="1B8CDEE8" w14:textId="7201FB26" w:rsidR="00734BA5" w:rsidRPr="00B6046F" w:rsidRDefault="00734BA5" w:rsidP="00DD47E1">
            <w:pPr>
              <w:ind w:right="63"/>
              <w:rPr>
                <w:rFonts w:ascii="Calibri" w:hAnsi="Calibri" w:cs="Calibri"/>
                <w:b/>
                <w:i/>
                <w:sz w:val="24"/>
                <w:szCs w:val="24"/>
              </w:rPr>
            </w:pPr>
            <w:r>
              <w:rPr>
                <w:rFonts w:ascii="Calibri" w:hAnsi="Calibri" w:cs="Calibri"/>
                <w:sz w:val="24"/>
                <w:szCs w:val="24"/>
              </w:rPr>
              <w:t>Birim k</w:t>
            </w:r>
            <w:r w:rsidRPr="00B6046F">
              <w:rPr>
                <w:rFonts w:ascii="Calibri" w:hAnsi="Calibri" w:cs="Calibri"/>
                <w:sz w:val="24"/>
                <w:szCs w:val="24"/>
              </w:rPr>
              <w:t xml:space="preserve">alite komisyonu </w:t>
            </w:r>
            <w:r w:rsidR="005B745A">
              <w:rPr>
                <w:rFonts w:ascii="Calibri" w:hAnsi="Calibri" w:cs="Calibri"/>
                <w:sz w:val="24"/>
                <w:szCs w:val="24"/>
              </w:rPr>
              <w:t>birimi</w:t>
            </w:r>
            <w:r w:rsidRPr="00B6046F">
              <w:rPr>
                <w:rFonts w:ascii="Calibri" w:hAnsi="Calibri" w:cs="Calibri"/>
                <w:sz w:val="24"/>
                <w:szCs w:val="24"/>
              </w:rPr>
              <w:t xml:space="preserve">n kalite güvencesi çalışmalarını etkin, kapsayıcı, katılımcı, şeffaf ve karar alma mekanizmalarında etkili biçimde yürütmektedir. </w:t>
            </w:r>
          </w:p>
        </w:tc>
        <w:tc>
          <w:tcPr>
            <w:tcW w:w="2410" w:type="dxa"/>
            <w:shd w:val="clear" w:color="auto" w:fill="auto"/>
          </w:tcPr>
          <w:p w14:paraId="06502DA5" w14:textId="54E68713" w:rsidR="00734BA5" w:rsidRPr="00B6046F" w:rsidRDefault="00734BA5" w:rsidP="00DD47E1">
            <w:pPr>
              <w:pStyle w:val="Balk3"/>
              <w:outlineLvl w:val="2"/>
              <w:rPr>
                <w:rFonts w:ascii="Calibri" w:hAnsi="Calibri" w:cs="Calibri"/>
                <w:b/>
                <w:i/>
              </w:rPr>
            </w:pPr>
            <w:r>
              <w:rPr>
                <w:rFonts w:ascii="Calibri" w:hAnsi="Calibri" w:cs="Calibri"/>
                <w:color w:val="000000" w:themeColor="text1"/>
              </w:rPr>
              <w:t>Birim k</w:t>
            </w:r>
            <w:r w:rsidRPr="00B6046F">
              <w:rPr>
                <w:rFonts w:ascii="Calibri" w:hAnsi="Calibri" w:cs="Calibri"/>
                <w:color w:val="000000" w:themeColor="text1"/>
              </w:rPr>
              <w:t>alite komisyonu çalışma biçimi ve işleyişi izlenmekte ve bağlı iyileştirmeler gerçekleştirilmektedir</w:t>
            </w:r>
            <w:r w:rsidRPr="00B6046F">
              <w:rPr>
                <w:rFonts w:ascii="Calibri" w:hAnsi="Calibri" w:cs="Calibri"/>
              </w:rPr>
              <w:t xml:space="preserve">. </w:t>
            </w:r>
          </w:p>
        </w:tc>
        <w:tc>
          <w:tcPr>
            <w:tcW w:w="2143" w:type="dxa"/>
            <w:shd w:val="clear" w:color="auto" w:fill="auto"/>
          </w:tcPr>
          <w:p w14:paraId="4CF3D1BB" w14:textId="2AD8B833" w:rsidR="00734BA5" w:rsidRPr="00B6046F" w:rsidRDefault="00734BA5" w:rsidP="00DD47E1">
            <w:pPr>
              <w:spacing w:line="276" w:lineRule="auto"/>
              <w:rPr>
                <w:rFonts w:ascii="Calibri" w:hAnsi="Calibri" w:cs="Calibri"/>
                <w:sz w:val="24"/>
                <w:szCs w:val="24"/>
              </w:rPr>
            </w:pPr>
            <w:r w:rsidRPr="00B6046F">
              <w:rPr>
                <w:rFonts w:ascii="Calibri" w:hAnsi="Calibri" w:cs="Calibri"/>
                <w:sz w:val="24"/>
                <w:szCs w:val="24"/>
              </w:rPr>
              <w:t>İçselleştirilmiş, sistematik, sürdürülebilir ve örnek gösterilebilir uygulamalar bulunmaktadır.</w:t>
            </w:r>
          </w:p>
        </w:tc>
      </w:tr>
      <w:tr w:rsidR="00734BA5" w:rsidRPr="00AC3FAA" w14:paraId="24F933EE" w14:textId="77777777" w:rsidTr="00734BA5">
        <w:trPr>
          <w:trHeight w:val="2820"/>
        </w:trPr>
        <w:tc>
          <w:tcPr>
            <w:tcW w:w="3823" w:type="dxa"/>
            <w:vMerge/>
            <w:shd w:val="clear" w:color="auto" w:fill="auto"/>
          </w:tcPr>
          <w:p w14:paraId="6715CB60" w14:textId="77777777" w:rsidR="00734BA5" w:rsidRPr="00B6046F" w:rsidRDefault="00734BA5" w:rsidP="00DD47E1">
            <w:pPr>
              <w:spacing w:line="276" w:lineRule="auto"/>
              <w:rPr>
                <w:rFonts w:ascii="Calibri" w:hAnsi="Calibri" w:cs="Calibri"/>
                <w:sz w:val="24"/>
                <w:szCs w:val="24"/>
              </w:rPr>
            </w:pPr>
          </w:p>
        </w:tc>
        <w:tc>
          <w:tcPr>
            <w:tcW w:w="12207" w:type="dxa"/>
            <w:gridSpan w:val="5"/>
            <w:shd w:val="clear" w:color="auto" w:fill="auto"/>
          </w:tcPr>
          <w:p w14:paraId="571F3D44" w14:textId="77777777" w:rsidR="00734BA5" w:rsidRPr="00B6046F" w:rsidRDefault="00734BA5" w:rsidP="00DD47E1">
            <w:pPr>
              <w:pStyle w:val="Balk4"/>
              <w:spacing w:line="276" w:lineRule="auto"/>
              <w:ind w:left="0" w:right="63"/>
              <w:jc w:val="both"/>
              <w:outlineLvl w:val="3"/>
              <w:rPr>
                <w:rFonts w:ascii="Calibri" w:hAnsi="Calibri" w:cs="Calibri"/>
                <w:b w:val="0"/>
                <w:bCs w:val="0"/>
                <w:i w:val="0"/>
              </w:rPr>
            </w:pPr>
          </w:p>
          <w:p w14:paraId="647E3124" w14:textId="77777777" w:rsidR="00734BA5" w:rsidRPr="00734BA5" w:rsidRDefault="00734BA5" w:rsidP="00DD47E1">
            <w:pPr>
              <w:pStyle w:val="Balk4"/>
              <w:spacing w:line="276" w:lineRule="auto"/>
              <w:ind w:right="63"/>
              <w:jc w:val="both"/>
              <w:outlineLvl w:val="3"/>
              <w:rPr>
                <w:rFonts w:ascii="Calibri" w:hAnsi="Calibri" w:cs="Calibri"/>
                <w:iCs/>
                <w:color w:val="000000" w:themeColor="text1"/>
              </w:rPr>
            </w:pPr>
            <w:r w:rsidRPr="00734BA5">
              <w:rPr>
                <w:rFonts w:ascii="Calibri" w:hAnsi="Calibri" w:cs="Calibri"/>
                <w:iCs/>
                <w:color w:val="000000" w:themeColor="text1"/>
              </w:rPr>
              <w:t>Örnek Kanıtlar</w:t>
            </w:r>
          </w:p>
          <w:p w14:paraId="6AFF2796" w14:textId="3C68A9E2" w:rsidR="00734BA5"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A.2.1.1.</w:t>
            </w:r>
            <w:r w:rsidR="00696CBB">
              <w:rPr>
                <w:rFonts w:ascii="Calibri" w:hAnsi="Calibri" w:cs="Calibri"/>
                <w:color w:val="FF0000"/>
                <w:sz w:val="20"/>
                <w:szCs w:val="20"/>
              </w:rPr>
              <w:t>(</w:t>
            </w:r>
            <w:r>
              <w:rPr>
                <w:rFonts w:ascii="Calibri" w:hAnsi="Calibri" w:cs="Calibri"/>
                <w:color w:val="FF0000"/>
                <w:sz w:val="20"/>
                <w:szCs w:val="20"/>
              </w:rPr>
              <w:t>BİDR Görevlendirmeler</w:t>
            </w:r>
            <w:r w:rsidR="00696CBB">
              <w:rPr>
                <w:rFonts w:ascii="Calibri" w:hAnsi="Calibri" w:cs="Calibri"/>
                <w:color w:val="FF0000"/>
                <w:sz w:val="20"/>
                <w:szCs w:val="20"/>
              </w:rPr>
              <w:t>)</w:t>
            </w:r>
          </w:p>
          <w:p w14:paraId="59290DE0" w14:textId="34F75335"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A.2.1.2.</w:t>
            </w:r>
            <w:r w:rsidR="00696CBB">
              <w:rPr>
                <w:rFonts w:ascii="Calibri" w:hAnsi="Calibri" w:cs="Calibri"/>
                <w:color w:val="FF0000"/>
                <w:sz w:val="20"/>
                <w:szCs w:val="20"/>
              </w:rPr>
              <w:t>(</w:t>
            </w:r>
            <w:r>
              <w:rPr>
                <w:rFonts w:ascii="Calibri" w:hAnsi="Calibri" w:cs="Calibri"/>
                <w:color w:val="FF0000"/>
                <w:sz w:val="20"/>
                <w:szCs w:val="20"/>
              </w:rPr>
              <w:t>Dış Paydaş Toplantısı</w:t>
            </w:r>
            <w:r w:rsidR="00696CBB">
              <w:rPr>
                <w:rFonts w:ascii="Calibri" w:hAnsi="Calibri" w:cs="Calibri"/>
                <w:color w:val="FF0000"/>
                <w:sz w:val="20"/>
                <w:szCs w:val="20"/>
              </w:rPr>
              <w:t>)</w:t>
            </w:r>
          </w:p>
          <w:p w14:paraId="1FF46653" w14:textId="1F5A80E2"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A.2.1.3.</w:t>
            </w:r>
            <w:r w:rsidR="00696CBB">
              <w:rPr>
                <w:rFonts w:ascii="Calibri" w:hAnsi="Calibri" w:cs="Calibri"/>
                <w:color w:val="FF0000"/>
                <w:sz w:val="20"/>
                <w:szCs w:val="20"/>
              </w:rPr>
              <w:t>(</w:t>
            </w:r>
            <w:r>
              <w:rPr>
                <w:rFonts w:ascii="Calibri" w:hAnsi="Calibri" w:cs="Calibri"/>
                <w:color w:val="FF0000"/>
                <w:sz w:val="20"/>
                <w:szCs w:val="20"/>
              </w:rPr>
              <w:t>Kalite Komisyonu Toplantı Tutanağı 1</w:t>
            </w:r>
            <w:r w:rsidR="00696CBB">
              <w:rPr>
                <w:rFonts w:ascii="Calibri" w:hAnsi="Calibri" w:cs="Calibri"/>
                <w:color w:val="FF0000"/>
                <w:sz w:val="20"/>
                <w:szCs w:val="20"/>
              </w:rPr>
              <w:t>)</w:t>
            </w:r>
          </w:p>
          <w:p w14:paraId="2A712F22" w14:textId="52CBF051"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A.2.1.4.</w:t>
            </w:r>
            <w:r w:rsidR="00696CBB">
              <w:rPr>
                <w:rFonts w:ascii="Calibri" w:hAnsi="Calibri" w:cs="Calibri"/>
                <w:color w:val="FF0000"/>
                <w:sz w:val="20"/>
                <w:szCs w:val="20"/>
              </w:rPr>
              <w:t>(</w:t>
            </w:r>
            <w:r>
              <w:rPr>
                <w:rFonts w:ascii="Calibri" w:hAnsi="Calibri" w:cs="Calibri"/>
                <w:color w:val="FF0000"/>
                <w:sz w:val="20"/>
                <w:szCs w:val="20"/>
              </w:rPr>
              <w:t>Kalite Komisyonu Toplantı Tutanağı 2</w:t>
            </w:r>
            <w:r w:rsidR="00696CBB">
              <w:rPr>
                <w:rFonts w:ascii="Calibri" w:hAnsi="Calibri" w:cs="Calibri"/>
                <w:color w:val="FF0000"/>
                <w:sz w:val="20"/>
                <w:szCs w:val="20"/>
              </w:rPr>
              <w:t>)</w:t>
            </w:r>
          </w:p>
          <w:p w14:paraId="5472C603" w14:textId="4C3ECD68"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A.2.1.5.</w:t>
            </w:r>
            <w:r w:rsidR="00696CBB">
              <w:rPr>
                <w:rFonts w:ascii="Calibri" w:hAnsi="Calibri" w:cs="Calibri"/>
                <w:color w:val="FF0000"/>
                <w:sz w:val="20"/>
                <w:szCs w:val="20"/>
              </w:rPr>
              <w:t>(</w:t>
            </w:r>
            <w:r>
              <w:rPr>
                <w:rFonts w:ascii="Calibri" w:hAnsi="Calibri" w:cs="Calibri"/>
                <w:color w:val="FF0000"/>
                <w:sz w:val="20"/>
                <w:szCs w:val="20"/>
              </w:rPr>
              <w:t>Kalite Komisyonu Üyeleri</w:t>
            </w:r>
            <w:r w:rsidR="00696CBB">
              <w:rPr>
                <w:rFonts w:ascii="Calibri" w:hAnsi="Calibri" w:cs="Calibri"/>
                <w:color w:val="FF0000"/>
                <w:sz w:val="20"/>
                <w:szCs w:val="20"/>
              </w:rPr>
              <w:t>)</w:t>
            </w:r>
          </w:p>
          <w:p w14:paraId="4D69EA4F" w14:textId="5CD9D391"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A.2.1.6.</w:t>
            </w:r>
            <w:r w:rsidR="00696CBB">
              <w:rPr>
                <w:rFonts w:ascii="Calibri" w:hAnsi="Calibri" w:cs="Calibri"/>
                <w:color w:val="FF0000"/>
                <w:sz w:val="20"/>
                <w:szCs w:val="20"/>
              </w:rPr>
              <w:t>(</w:t>
            </w:r>
            <w:r>
              <w:rPr>
                <w:rFonts w:ascii="Calibri" w:hAnsi="Calibri" w:cs="Calibri"/>
                <w:color w:val="FF0000"/>
                <w:sz w:val="20"/>
                <w:szCs w:val="20"/>
              </w:rPr>
              <w:t>Kalite Komisyonu Yönergesi</w:t>
            </w:r>
            <w:r w:rsidR="00696CBB">
              <w:rPr>
                <w:rFonts w:ascii="Calibri" w:hAnsi="Calibri" w:cs="Calibri"/>
                <w:color w:val="FF0000"/>
                <w:sz w:val="20"/>
                <w:szCs w:val="20"/>
              </w:rPr>
              <w:t>)</w:t>
            </w:r>
          </w:p>
          <w:p w14:paraId="665A87DB" w14:textId="405BA742"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A.2.1.7.</w:t>
            </w:r>
            <w:r w:rsidR="00696CBB">
              <w:rPr>
                <w:rFonts w:ascii="Calibri" w:hAnsi="Calibri" w:cs="Calibri"/>
                <w:color w:val="FF0000"/>
                <w:sz w:val="20"/>
                <w:szCs w:val="20"/>
              </w:rPr>
              <w:t>(</w:t>
            </w:r>
            <w:r>
              <w:rPr>
                <w:rFonts w:ascii="Calibri" w:hAnsi="Calibri" w:cs="Calibri"/>
                <w:color w:val="FF0000"/>
                <w:sz w:val="20"/>
                <w:szCs w:val="20"/>
              </w:rPr>
              <w:t>BİDR 2019</w:t>
            </w:r>
            <w:r w:rsidR="00696CBB">
              <w:rPr>
                <w:rFonts w:ascii="Calibri" w:hAnsi="Calibri" w:cs="Calibri"/>
                <w:color w:val="FF0000"/>
                <w:sz w:val="20"/>
                <w:szCs w:val="20"/>
              </w:rPr>
              <w:t>)</w:t>
            </w:r>
          </w:p>
          <w:p w14:paraId="06372AAF" w14:textId="1F50597F"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A.2.1.8.</w:t>
            </w:r>
            <w:r w:rsidR="00696CBB">
              <w:rPr>
                <w:rFonts w:ascii="Calibri" w:hAnsi="Calibri" w:cs="Calibri"/>
                <w:color w:val="FF0000"/>
                <w:sz w:val="20"/>
                <w:szCs w:val="20"/>
              </w:rPr>
              <w:t>(</w:t>
            </w:r>
            <w:r>
              <w:rPr>
                <w:rFonts w:ascii="Calibri" w:hAnsi="Calibri" w:cs="Calibri"/>
                <w:color w:val="FF0000"/>
                <w:sz w:val="20"/>
                <w:szCs w:val="20"/>
              </w:rPr>
              <w:t>Öğretim Elemanı Öğrenci Değerlendirme Anketi</w:t>
            </w:r>
            <w:r w:rsidR="00696CBB">
              <w:rPr>
                <w:rFonts w:ascii="Calibri" w:hAnsi="Calibri" w:cs="Calibri"/>
                <w:color w:val="FF0000"/>
                <w:sz w:val="20"/>
                <w:szCs w:val="20"/>
              </w:rPr>
              <w:t>)</w:t>
            </w:r>
          </w:p>
          <w:p w14:paraId="4CBDC64A" w14:textId="79ED6C11"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A.2.1.9.</w:t>
            </w:r>
            <w:r w:rsidR="00696CBB">
              <w:rPr>
                <w:rFonts w:ascii="Calibri" w:hAnsi="Calibri" w:cs="Calibri"/>
                <w:color w:val="FF0000"/>
                <w:sz w:val="20"/>
                <w:szCs w:val="20"/>
              </w:rPr>
              <w:t>(</w:t>
            </w:r>
            <w:r>
              <w:rPr>
                <w:rFonts w:ascii="Calibri" w:hAnsi="Calibri" w:cs="Calibri"/>
                <w:color w:val="FF0000"/>
                <w:sz w:val="20"/>
                <w:szCs w:val="20"/>
              </w:rPr>
              <w:t>Dış Paydaş Anketi</w:t>
            </w:r>
            <w:r w:rsidR="00696CBB">
              <w:rPr>
                <w:rFonts w:ascii="Calibri" w:hAnsi="Calibri" w:cs="Calibri"/>
                <w:color w:val="FF0000"/>
                <w:sz w:val="20"/>
                <w:szCs w:val="20"/>
              </w:rPr>
              <w:t>)</w:t>
            </w:r>
          </w:p>
          <w:p w14:paraId="0C8D32B5" w14:textId="556D1178"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A.2.1.10.</w:t>
            </w:r>
            <w:r w:rsidR="00696CBB">
              <w:rPr>
                <w:rFonts w:ascii="Calibri" w:hAnsi="Calibri" w:cs="Calibri"/>
                <w:color w:val="FF0000"/>
                <w:sz w:val="20"/>
                <w:szCs w:val="20"/>
              </w:rPr>
              <w:t>(</w:t>
            </w:r>
            <w:r>
              <w:rPr>
                <w:rFonts w:ascii="Calibri" w:hAnsi="Calibri" w:cs="Calibri"/>
                <w:color w:val="FF0000"/>
                <w:sz w:val="20"/>
                <w:szCs w:val="20"/>
              </w:rPr>
              <w:t>İdari Personel Anket Geri Bildirim</w:t>
            </w:r>
            <w:r w:rsidR="00696CBB">
              <w:rPr>
                <w:rFonts w:ascii="Calibri" w:hAnsi="Calibri" w:cs="Calibri"/>
                <w:color w:val="FF0000"/>
                <w:sz w:val="20"/>
                <w:szCs w:val="20"/>
              </w:rPr>
              <w:t>)</w:t>
            </w:r>
          </w:p>
          <w:p w14:paraId="4469AC06" w14:textId="514640AD" w:rsidR="00AF045E" w:rsidRPr="00734BA5"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A.2.1.11.</w:t>
            </w:r>
            <w:r w:rsidR="00696CBB">
              <w:rPr>
                <w:rFonts w:ascii="Calibri" w:hAnsi="Calibri" w:cs="Calibri"/>
                <w:color w:val="FF0000"/>
                <w:sz w:val="20"/>
                <w:szCs w:val="20"/>
              </w:rPr>
              <w:t>(</w:t>
            </w:r>
            <w:r>
              <w:rPr>
                <w:rFonts w:ascii="Calibri" w:hAnsi="Calibri" w:cs="Calibri"/>
                <w:color w:val="FF0000"/>
                <w:sz w:val="20"/>
                <w:szCs w:val="20"/>
              </w:rPr>
              <w:t>Memnuniyet Anketi Geri Bildirimi</w:t>
            </w:r>
            <w:r w:rsidR="00696CBB">
              <w:rPr>
                <w:rFonts w:ascii="Calibri" w:hAnsi="Calibri" w:cs="Calibri"/>
                <w:color w:val="FF0000"/>
                <w:sz w:val="20"/>
                <w:szCs w:val="20"/>
              </w:rPr>
              <w:t>)</w:t>
            </w:r>
          </w:p>
        </w:tc>
      </w:tr>
    </w:tbl>
    <w:p w14:paraId="0749EB76" w14:textId="50A87878" w:rsidR="00C34E89" w:rsidRPr="00AD5FE2" w:rsidRDefault="00C34E89" w:rsidP="00DD47E1">
      <w:pPr>
        <w:rPr>
          <w:rFonts w:ascii="Calibri" w:hAnsi="Calibri" w:cs="Calibri"/>
        </w:rPr>
      </w:pPr>
    </w:p>
    <w:tbl>
      <w:tblPr>
        <w:tblStyle w:val="TabloKlavuzu"/>
        <w:tblpPr w:leftFromText="141" w:rightFromText="141" w:vertAnchor="page" w:horzAnchor="margin" w:tblpXSpec="center" w:tblpY="269"/>
        <w:tblW w:w="16096" w:type="dxa"/>
        <w:tblLook w:val="04A0" w:firstRow="1" w:lastRow="0" w:firstColumn="1" w:lastColumn="0" w:noHBand="0" w:noVBand="1"/>
      </w:tblPr>
      <w:tblGrid>
        <w:gridCol w:w="5974"/>
        <w:gridCol w:w="2200"/>
        <w:gridCol w:w="1958"/>
        <w:gridCol w:w="2018"/>
        <w:gridCol w:w="1978"/>
        <w:gridCol w:w="1968"/>
      </w:tblGrid>
      <w:tr w:rsidR="00C34E89" w:rsidRPr="00AC3FAA" w14:paraId="15DC79CD" w14:textId="77777777" w:rsidTr="00405235">
        <w:trPr>
          <w:trHeight w:val="170"/>
        </w:trPr>
        <w:tc>
          <w:tcPr>
            <w:tcW w:w="16096" w:type="dxa"/>
            <w:gridSpan w:val="6"/>
            <w:shd w:val="clear" w:color="auto" w:fill="auto"/>
          </w:tcPr>
          <w:p w14:paraId="1DC5F961" w14:textId="77777777" w:rsidR="00C34E89" w:rsidRDefault="00C34E89" w:rsidP="00DD47E1">
            <w:pPr>
              <w:spacing w:line="276" w:lineRule="auto"/>
              <w:jc w:val="right"/>
              <w:rPr>
                <w:rFonts w:ascii="Calibri" w:hAnsi="Calibri" w:cs="Calibri"/>
                <w:b/>
                <w:bCs/>
                <w:color w:val="7B0B4E"/>
                <w:sz w:val="28"/>
                <w:szCs w:val="28"/>
              </w:rPr>
            </w:pPr>
            <w:r w:rsidRPr="00486DC2">
              <w:rPr>
                <w:rFonts w:ascii="Calibri" w:hAnsi="Calibri" w:cs="Calibri"/>
                <w:b/>
                <w:bCs/>
                <w:color w:val="7B0B4E"/>
                <w:sz w:val="28"/>
                <w:szCs w:val="28"/>
              </w:rPr>
              <w:lastRenderedPageBreak/>
              <w:t>KALİTE GÜVENCESİ SİSTEMİ</w:t>
            </w:r>
          </w:p>
          <w:p w14:paraId="39DAB19C" w14:textId="2D74B016" w:rsidR="00DB585B" w:rsidRPr="00DB585B" w:rsidRDefault="00DB585B" w:rsidP="00DD47E1">
            <w:pPr>
              <w:ind w:left="118" w:right="63"/>
              <w:jc w:val="center"/>
              <w:outlineLvl w:val="3"/>
              <w:rPr>
                <w:rFonts w:ascii="Times New Roman" w:eastAsia="Times New Roman" w:hAnsi="Times New Roman" w:cs="Times New Roman"/>
                <w:b/>
                <w:bCs/>
                <w:noProof w:val="0"/>
                <w:color w:val="FFFFFF" w:themeColor="background1"/>
              </w:rPr>
            </w:pPr>
          </w:p>
        </w:tc>
      </w:tr>
      <w:tr w:rsidR="00D97222" w:rsidRPr="00AC3FAA" w14:paraId="3D7BAAB3" w14:textId="77777777" w:rsidTr="00405235">
        <w:trPr>
          <w:trHeight w:val="196"/>
        </w:trPr>
        <w:tc>
          <w:tcPr>
            <w:tcW w:w="5974" w:type="dxa"/>
            <w:shd w:val="clear" w:color="auto" w:fill="auto"/>
            <w:vAlign w:val="center"/>
          </w:tcPr>
          <w:p w14:paraId="256DF7BD" w14:textId="2E0D7F01" w:rsidR="00D97222" w:rsidRPr="00D97222" w:rsidRDefault="00D97222" w:rsidP="00DD47E1">
            <w:pPr>
              <w:tabs>
                <w:tab w:val="center" w:pos="2792"/>
              </w:tabs>
              <w:spacing w:line="276" w:lineRule="auto"/>
              <w:rPr>
                <w:rFonts w:ascii="Calibri" w:hAnsi="Calibri" w:cs="Calibri"/>
                <w:b/>
                <w:bCs/>
                <w:color w:val="000000" w:themeColor="text1"/>
                <w:sz w:val="24"/>
                <w:szCs w:val="24"/>
              </w:rPr>
            </w:pPr>
            <w:r w:rsidRPr="00B6046F">
              <w:rPr>
                <w:rFonts w:ascii="Calibri" w:hAnsi="Calibri" w:cs="Calibri"/>
                <w:b/>
                <w:bCs/>
                <w:color w:val="000000" w:themeColor="text1"/>
                <w:sz w:val="24"/>
                <w:szCs w:val="24"/>
              </w:rPr>
              <w:t>A.2. İç Kalite Güvencesi</w:t>
            </w:r>
          </w:p>
        </w:tc>
        <w:tc>
          <w:tcPr>
            <w:tcW w:w="2200" w:type="dxa"/>
            <w:shd w:val="clear" w:color="auto" w:fill="auto"/>
            <w:vAlign w:val="bottom"/>
          </w:tcPr>
          <w:p w14:paraId="06C5E40E" w14:textId="089F2504"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1</w:t>
            </w:r>
            <w:sdt>
              <w:sdtPr>
                <w:rPr>
                  <w:rFonts w:ascii="Calibri" w:hAnsi="Calibri" w:cs="Calibri"/>
                  <w:b/>
                  <w:bCs/>
                </w:rPr>
                <w:id w:val="1221871034"/>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58" w:type="dxa"/>
            <w:shd w:val="clear" w:color="auto" w:fill="auto"/>
            <w:vAlign w:val="bottom"/>
          </w:tcPr>
          <w:p w14:paraId="70CAB11E" w14:textId="448CBC69"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1434715985"/>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018" w:type="dxa"/>
            <w:shd w:val="clear" w:color="auto" w:fill="auto"/>
            <w:vAlign w:val="bottom"/>
          </w:tcPr>
          <w:p w14:paraId="2AF9C968" w14:textId="31DB7CC0"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40101042"/>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78" w:type="dxa"/>
            <w:shd w:val="clear" w:color="auto" w:fill="auto"/>
            <w:vAlign w:val="bottom"/>
          </w:tcPr>
          <w:p w14:paraId="4BB057D9" w14:textId="1B870864"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366683164"/>
                <w14:checkbox>
                  <w14:checked w14:val="1"/>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1968" w:type="dxa"/>
            <w:shd w:val="clear" w:color="auto" w:fill="auto"/>
            <w:vAlign w:val="bottom"/>
          </w:tcPr>
          <w:p w14:paraId="4726FB18" w14:textId="0B0D9DC6" w:rsidR="00D97222" w:rsidRPr="00B6046F" w:rsidRDefault="00D97222" w:rsidP="00DD47E1">
            <w:pPr>
              <w:spacing w:line="276" w:lineRule="auto"/>
              <w:jc w:val="center"/>
              <w:rPr>
                <w:rFonts w:ascii="Calibri" w:hAnsi="Calibri" w:cs="Calibri"/>
                <w:b/>
                <w:bCs/>
                <w:sz w:val="24"/>
                <w:szCs w:val="24"/>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827337856"/>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C34E89" w:rsidRPr="00AC3FAA" w14:paraId="635F4640" w14:textId="77777777" w:rsidTr="00405235">
        <w:trPr>
          <w:trHeight w:hRule="exact" w:val="2401"/>
        </w:trPr>
        <w:tc>
          <w:tcPr>
            <w:tcW w:w="5974" w:type="dxa"/>
            <w:vMerge w:val="restart"/>
            <w:shd w:val="clear" w:color="auto" w:fill="auto"/>
          </w:tcPr>
          <w:p w14:paraId="4C506CD8" w14:textId="77777777" w:rsidR="00C34E89" w:rsidRPr="00B6046F" w:rsidRDefault="00C34E89" w:rsidP="00DD47E1">
            <w:pPr>
              <w:spacing w:line="276" w:lineRule="auto"/>
              <w:rPr>
                <w:rFonts w:ascii="Calibri" w:hAnsi="Calibri" w:cs="Calibri"/>
                <w:sz w:val="24"/>
                <w:szCs w:val="24"/>
              </w:rPr>
            </w:pPr>
          </w:p>
          <w:p w14:paraId="446C6FD0" w14:textId="77777777" w:rsidR="00C34E89" w:rsidRPr="00B6046F" w:rsidRDefault="00C34E89" w:rsidP="00DD47E1">
            <w:pPr>
              <w:spacing w:line="276" w:lineRule="auto"/>
              <w:jc w:val="both"/>
              <w:rPr>
                <w:rFonts w:ascii="Calibri" w:hAnsi="Calibri" w:cs="Calibri"/>
                <w:b/>
                <w:bCs/>
                <w:color w:val="000000" w:themeColor="text1"/>
                <w:sz w:val="24"/>
                <w:szCs w:val="24"/>
                <w:u w:val="single"/>
              </w:rPr>
            </w:pPr>
            <w:r w:rsidRPr="00B6046F">
              <w:rPr>
                <w:rFonts w:ascii="Calibri" w:hAnsi="Calibri" w:cs="Calibri"/>
                <w:b/>
                <w:bCs/>
                <w:color w:val="000000" w:themeColor="text1"/>
                <w:sz w:val="24"/>
                <w:szCs w:val="24"/>
                <w:u w:val="single"/>
              </w:rPr>
              <w:t>A.2.2. İç kalite güvencesi mekanizmaları (PUKÖ çevrimleri, takvim, birimlerin yapısı)</w:t>
            </w:r>
          </w:p>
          <w:p w14:paraId="0F0A5422" w14:textId="77777777" w:rsidR="00C34E89" w:rsidRPr="00B6046F" w:rsidRDefault="00C34E89" w:rsidP="00DD47E1">
            <w:pPr>
              <w:spacing w:line="276" w:lineRule="auto"/>
              <w:rPr>
                <w:rFonts w:ascii="Calibri" w:hAnsi="Calibri" w:cs="Calibri"/>
                <w:b/>
                <w:bCs/>
                <w:color w:val="000000" w:themeColor="text1"/>
                <w:sz w:val="24"/>
                <w:szCs w:val="24"/>
                <w:u w:val="single"/>
              </w:rPr>
            </w:pPr>
          </w:p>
          <w:p w14:paraId="1A4A6077" w14:textId="36832AFC" w:rsidR="00C34E89" w:rsidRPr="00B6046F" w:rsidRDefault="00C34E89" w:rsidP="00DD47E1">
            <w:pPr>
              <w:spacing w:line="276" w:lineRule="auto"/>
              <w:jc w:val="both"/>
              <w:rPr>
                <w:rFonts w:ascii="Calibri" w:hAnsi="Calibri" w:cs="Calibri"/>
                <w:sz w:val="24"/>
                <w:szCs w:val="24"/>
              </w:rPr>
            </w:pPr>
            <w:r w:rsidRPr="00B6046F">
              <w:rPr>
                <w:rFonts w:ascii="Calibri" w:hAnsi="Calibri" w:cs="Calibri"/>
                <w:sz w:val="24"/>
                <w:szCs w:val="24"/>
              </w:rPr>
              <w:t xml:space="preserve">PUKÖ çevrimleri itibarı ile takvim yılı temelinde hangi işlem, süreç, mekanizmaların devreye gireceği planlanmış, akış şemaları belirlidir. Sorumluluklar ve yetkiler tanımlanmıştır. Gerçekleşen uygulamalar irdelenmektedir. </w:t>
            </w:r>
          </w:p>
          <w:p w14:paraId="32636CFA" w14:textId="392D632A" w:rsidR="00C34E89" w:rsidRPr="00B6046F" w:rsidRDefault="00C34E89" w:rsidP="00DD47E1">
            <w:pPr>
              <w:spacing w:line="276" w:lineRule="auto"/>
              <w:jc w:val="both"/>
              <w:rPr>
                <w:rFonts w:ascii="Calibri" w:hAnsi="Calibri" w:cs="Calibri"/>
                <w:sz w:val="24"/>
                <w:szCs w:val="24"/>
              </w:rPr>
            </w:pPr>
            <w:r w:rsidRPr="00B6046F">
              <w:rPr>
                <w:rFonts w:ascii="Calibri" w:hAnsi="Calibri" w:cs="Calibri"/>
                <w:sz w:val="24"/>
                <w:szCs w:val="24"/>
              </w:rPr>
              <w:t xml:space="preserve">Takvim yılı temelinde verilen işlem, süreç, mekanizmaların üst yönetim, fakülteler, öğretim elemanları, idari personel, öğrenciler, gibi katmanları nasıl kapsadığı belirtilmiştir. Takvim yılı temelinde tasarlanmayan diğer kalite döngülerinin ise tüm katmanları içerdiği kanıtları ile belirtilmiştir, gerçekleşen uygulamalar irdelenmektedir. </w:t>
            </w:r>
          </w:p>
          <w:p w14:paraId="38E921A3" w14:textId="5ACF5B3F" w:rsidR="00FF5ECE" w:rsidRPr="00B6046F" w:rsidRDefault="00CB1B22" w:rsidP="00DD47E1">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Birime</w:t>
            </w:r>
            <w:r w:rsidR="00FF5ECE" w:rsidRPr="00B6046F">
              <w:rPr>
                <w:rFonts w:ascii="Calibri" w:hAnsi="Calibri" w:cs="Calibri"/>
                <w:color w:val="000000" w:themeColor="text1"/>
                <w:sz w:val="24"/>
                <w:szCs w:val="24"/>
              </w:rPr>
              <w:t xml:space="preserve"> ait kalite güvencesi rehberi gibi, politika ayrıntılarının yer aldığı erişilebilen ve güncellenen bir doküman bulunmaktadır. </w:t>
            </w:r>
          </w:p>
          <w:p w14:paraId="2B58920E" w14:textId="77777777" w:rsidR="00C34E89" w:rsidRPr="00B6046F" w:rsidRDefault="00C34E89" w:rsidP="00DD47E1">
            <w:pPr>
              <w:spacing w:line="276" w:lineRule="auto"/>
              <w:rPr>
                <w:rFonts w:ascii="Calibri" w:hAnsi="Calibri" w:cs="Calibri"/>
                <w:sz w:val="24"/>
                <w:szCs w:val="24"/>
              </w:rPr>
            </w:pPr>
          </w:p>
        </w:tc>
        <w:tc>
          <w:tcPr>
            <w:tcW w:w="2200" w:type="dxa"/>
            <w:shd w:val="clear" w:color="auto" w:fill="auto"/>
          </w:tcPr>
          <w:p w14:paraId="7FE7F7C0" w14:textId="2355C686" w:rsidR="00C34E89" w:rsidRPr="00B6046F" w:rsidRDefault="00CB1B22" w:rsidP="00DD47E1">
            <w:pPr>
              <w:spacing w:line="276" w:lineRule="auto"/>
              <w:rPr>
                <w:rFonts w:ascii="Calibri" w:hAnsi="Calibri" w:cs="Calibri"/>
                <w:sz w:val="24"/>
                <w:szCs w:val="24"/>
              </w:rPr>
            </w:pPr>
            <w:r>
              <w:rPr>
                <w:rFonts w:ascii="Calibri" w:hAnsi="Calibri" w:cs="Calibri"/>
                <w:sz w:val="24"/>
                <w:szCs w:val="24"/>
              </w:rPr>
              <w:t>Birimin</w:t>
            </w:r>
            <w:r w:rsidR="00C34E89" w:rsidRPr="00B6046F">
              <w:rPr>
                <w:rFonts w:ascii="Calibri" w:hAnsi="Calibri" w:cs="Calibri"/>
                <w:sz w:val="24"/>
                <w:szCs w:val="24"/>
              </w:rPr>
              <w:t xml:space="preserve"> tanımlanmış bir iç kalite güvencesi sistemi bulunmamaktadır.</w:t>
            </w:r>
          </w:p>
        </w:tc>
        <w:tc>
          <w:tcPr>
            <w:tcW w:w="1958" w:type="dxa"/>
            <w:shd w:val="clear" w:color="auto" w:fill="auto"/>
          </w:tcPr>
          <w:p w14:paraId="01188AB2" w14:textId="349B3D8E" w:rsidR="00C34E89" w:rsidRPr="00B6046F" w:rsidRDefault="00CB1B22" w:rsidP="00DD47E1">
            <w:pPr>
              <w:spacing w:line="276" w:lineRule="auto"/>
              <w:rPr>
                <w:rFonts w:ascii="Calibri" w:hAnsi="Calibri" w:cs="Calibri"/>
                <w:sz w:val="24"/>
                <w:szCs w:val="24"/>
              </w:rPr>
            </w:pPr>
            <w:r>
              <w:rPr>
                <w:rFonts w:ascii="Calibri" w:hAnsi="Calibri" w:cs="Calibri"/>
                <w:sz w:val="24"/>
                <w:szCs w:val="24"/>
              </w:rPr>
              <w:t>Birimin</w:t>
            </w:r>
            <w:r w:rsidR="00C34E89" w:rsidRPr="00B6046F">
              <w:rPr>
                <w:rFonts w:ascii="Calibri" w:hAnsi="Calibri" w:cs="Calibri"/>
                <w:sz w:val="24"/>
                <w:szCs w:val="24"/>
              </w:rPr>
              <w:t xml:space="preserve"> iç kalite güvencesi süreç ve mekanizmaları tanımlanmıştır. </w:t>
            </w:r>
          </w:p>
          <w:p w14:paraId="258D9194" w14:textId="77777777" w:rsidR="00C34E89" w:rsidRPr="00B6046F" w:rsidRDefault="00C34E89" w:rsidP="00DD47E1">
            <w:pPr>
              <w:spacing w:line="276" w:lineRule="auto"/>
              <w:rPr>
                <w:rFonts w:ascii="Calibri" w:hAnsi="Calibri" w:cs="Calibri"/>
                <w:sz w:val="24"/>
                <w:szCs w:val="24"/>
              </w:rPr>
            </w:pPr>
          </w:p>
        </w:tc>
        <w:tc>
          <w:tcPr>
            <w:tcW w:w="2018" w:type="dxa"/>
            <w:shd w:val="clear" w:color="auto" w:fill="auto"/>
          </w:tcPr>
          <w:p w14:paraId="4316961C" w14:textId="6B495748" w:rsidR="00C34E89" w:rsidRPr="00B6046F" w:rsidRDefault="00C34E89" w:rsidP="00DD47E1">
            <w:pPr>
              <w:spacing w:line="276" w:lineRule="auto"/>
              <w:rPr>
                <w:rFonts w:ascii="Calibri" w:hAnsi="Calibri" w:cs="Calibri"/>
                <w:sz w:val="24"/>
                <w:szCs w:val="24"/>
              </w:rPr>
            </w:pPr>
            <w:r w:rsidRPr="00B6046F">
              <w:rPr>
                <w:rFonts w:ascii="Calibri" w:hAnsi="Calibri" w:cs="Calibri"/>
                <w:sz w:val="24"/>
                <w:szCs w:val="24"/>
              </w:rPr>
              <w:t xml:space="preserve">İç kalite güvencesi sistemi </w:t>
            </w:r>
            <w:r w:rsidR="005B745A">
              <w:rPr>
                <w:rFonts w:ascii="Calibri" w:hAnsi="Calibri" w:cs="Calibri"/>
                <w:sz w:val="24"/>
                <w:szCs w:val="24"/>
              </w:rPr>
              <w:t>birimi</w:t>
            </w:r>
            <w:r w:rsidRPr="00B6046F">
              <w:rPr>
                <w:rFonts w:ascii="Calibri" w:hAnsi="Calibri" w:cs="Calibri"/>
                <w:sz w:val="24"/>
                <w:szCs w:val="24"/>
              </w:rPr>
              <w:t>n geneline yayılmış, şeffaf ve bütüncül olarak yürütülmektedir.</w:t>
            </w:r>
          </w:p>
        </w:tc>
        <w:tc>
          <w:tcPr>
            <w:tcW w:w="1978" w:type="dxa"/>
            <w:shd w:val="clear" w:color="auto" w:fill="auto"/>
          </w:tcPr>
          <w:p w14:paraId="5489901E" w14:textId="77777777" w:rsidR="00C34E89" w:rsidRPr="00B6046F" w:rsidRDefault="00C34E89" w:rsidP="00DD47E1">
            <w:pPr>
              <w:spacing w:line="276" w:lineRule="auto"/>
              <w:rPr>
                <w:rFonts w:ascii="Calibri" w:hAnsi="Calibri" w:cs="Calibri"/>
                <w:sz w:val="24"/>
                <w:szCs w:val="24"/>
              </w:rPr>
            </w:pPr>
            <w:r w:rsidRPr="00B6046F">
              <w:rPr>
                <w:rFonts w:ascii="Calibri" w:hAnsi="Calibri" w:cs="Calibri"/>
                <w:sz w:val="24"/>
                <w:szCs w:val="24"/>
              </w:rPr>
              <w:t>İç kalite güvencesi sistemi mekanizmaları izlenmekte ve ilgili paydaşlarla birlikte iyileştirilmektedir.</w:t>
            </w:r>
          </w:p>
        </w:tc>
        <w:tc>
          <w:tcPr>
            <w:tcW w:w="1968" w:type="dxa"/>
            <w:shd w:val="clear" w:color="auto" w:fill="auto"/>
          </w:tcPr>
          <w:p w14:paraId="3C6AAC42" w14:textId="77777777" w:rsidR="00C34E89" w:rsidRPr="00B6046F" w:rsidRDefault="00C34E89" w:rsidP="00DD47E1">
            <w:pPr>
              <w:spacing w:line="276" w:lineRule="auto"/>
              <w:rPr>
                <w:rFonts w:ascii="Calibri" w:hAnsi="Calibri" w:cs="Calibri"/>
                <w:sz w:val="24"/>
                <w:szCs w:val="24"/>
              </w:rPr>
            </w:pPr>
            <w:r w:rsidRPr="00B6046F">
              <w:rPr>
                <w:rFonts w:ascii="Calibri" w:hAnsi="Calibri" w:cs="Calibri"/>
                <w:sz w:val="24"/>
                <w:szCs w:val="24"/>
              </w:rPr>
              <w:t>İçselleştirilmiş, sistematik, sürdürülebilir ve örnek gösterilebilir uygulamalar bulunmaktadır.</w:t>
            </w:r>
          </w:p>
        </w:tc>
      </w:tr>
      <w:tr w:rsidR="00C34E89" w:rsidRPr="00AC3FAA" w14:paraId="193325FD" w14:textId="77777777" w:rsidTr="00405235">
        <w:trPr>
          <w:trHeight w:val="5370"/>
        </w:trPr>
        <w:tc>
          <w:tcPr>
            <w:tcW w:w="5974" w:type="dxa"/>
            <w:vMerge/>
            <w:shd w:val="clear" w:color="auto" w:fill="auto"/>
          </w:tcPr>
          <w:p w14:paraId="59170321" w14:textId="77777777" w:rsidR="00C34E89" w:rsidRPr="00B6046F" w:rsidRDefault="00C34E89" w:rsidP="00DD47E1">
            <w:pPr>
              <w:spacing w:line="276" w:lineRule="auto"/>
              <w:rPr>
                <w:rFonts w:ascii="Calibri" w:hAnsi="Calibri" w:cs="Calibri"/>
                <w:sz w:val="24"/>
                <w:szCs w:val="24"/>
              </w:rPr>
            </w:pPr>
          </w:p>
        </w:tc>
        <w:tc>
          <w:tcPr>
            <w:tcW w:w="10122" w:type="dxa"/>
            <w:gridSpan w:val="5"/>
            <w:shd w:val="clear" w:color="auto" w:fill="auto"/>
          </w:tcPr>
          <w:p w14:paraId="42F3A657" w14:textId="2A041178" w:rsidR="00C34E89" w:rsidRPr="00B6046F" w:rsidRDefault="00C34E89" w:rsidP="00DD47E1">
            <w:pPr>
              <w:pStyle w:val="Balk4"/>
              <w:spacing w:line="276" w:lineRule="auto"/>
              <w:ind w:right="63"/>
              <w:jc w:val="both"/>
              <w:outlineLvl w:val="3"/>
              <w:rPr>
                <w:rFonts w:ascii="Calibri" w:hAnsi="Calibri" w:cs="Calibri"/>
                <w:iCs/>
                <w:color w:val="000000" w:themeColor="text1"/>
              </w:rPr>
            </w:pPr>
            <w:r w:rsidRPr="00B6046F">
              <w:rPr>
                <w:rFonts w:ascii="Calibri" w:hAnsi="Calibri" w:cs="Calibri"/>
                <w:iCs/>
                <w:color w:val="000000" w:themeColor="text1"/>
              </w:rPr>
              <w:t>Kanıtlar</w:t>
            </w:r>
          </w:p>
          <w:p w14:paraId="6F2F82C6" w14:textId="269944A8" w:rsidR="007368F0"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A.2.2.1.</w:t>
            </w:r>
            <w:r w:rsidR="00696CBB">
              <w:rPr>
                <w:rFonts w:ascii="Calibri" w:hAnsi="Calibri" w:cs="Calibri"/>
                <w:color w:val="FF0000"/>
                <w:sz w:val="20"/>
                <w:szCs w:val="20"/>
              </w:rPr>
              <w:t>(</w:t>
            </w:r>
            <w:r>
              <w:rPr>
                <w:rFonts w:ascii="Calibri" w:hAnsi="Calibri" w:cs="Calibri"/>
                <w:color w:val="FF0000"/>
                <w:sz w:val="20"/>
                <w:szCs w:val="20"/>
              </w:rPr>
              <w:t>Yeni Öğretim Üyesi Atamaları</w:t>
            </w:r>
            <w:r w:rsidR="00696CBB">
              <w:rPr>
                <w:rFonts w:ascii="Calibri" w:hAnsi="Calibri" w:cs="Calibri"/>
                <w:color w:val="FF0000"/>
                <w:sz w:val="20"/>
                <w:szCs w:val="20"/>
              </w:rPr>
              <w:t>)</w:t>
            </w:r>
          </w:p>
          <w:p w14:paraId="26C4DE43" w14:textId="49B2A521"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A.2.2.2.</w:t>
            </w:r>
            <w:r w:rsidR="00696CBB">
              <w:rPr>
                <w:rFonts w:ascii="Calibri" w:hAnsi="Calibri" w:cs="Calibri"/>
                <w:color w:val="FF0000"/>
                <w:sz w:val="20"/>
                <w:szCs w:val="20"/>
              </w:rPr>
              <w:t>(</w:t>
            </w:r>
            <w:r>
              <w:rPr>
                <w:rFonts w:ascii="Calibri" w:hAnsi="Calibri" w:cs="Calibri"/>
                <w:color w:val="FF0000"/>
                <w:sz w:val="20"/>
                <w:szCs w:val="20"/>
              </w:rPr>
              <w:t>Hizmet İçi Eğitim Sertifikaları</w:t>
            </w:r>
            <w:r w:rsidR="00696CBB">
              <w:rPr>
                <w:rFonts w:ascii="Calibri" w:hAnsi="Calibri" w:cs="Calibri"/>
                <w:color w:val="FF0000"/>
                <w:sz w:val="20"/>
                <w:szCs w:val="20"/>
              </w:rPr>
              <w:t>)</w:t>
            </w:r>
          </w:p>
          <w:p w14:paraId="5958D66B" w14:textId="72133497"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A.2.2.3.</w:t>
            </w:r>
            <w:r w:rsidR="00696CBB">
              <w:rPr>
                <w:rFonts w:ascii="Calibri" w:hAnsi="Calibri" w:cs="Calibri"/>
                <w:color w:val="FF0000"/>
                <w:sz w:val="20"/>
                <w:szCs w:val="20"/>
              </w:rPr>
              <w:t>(</w:t>
            </w:r>
            <w:r>
              <w:rPr>
                <w:rFonts w:ascii="Calibri" w:hAnsi="Calibri" w:cs="Calibri"/>
                <w:color w:val="FF0000"/>
                <w:sz w:val="20"/>
                <w:szCs w:val="20"/>
              </w:rPr>
              <w:t>Düzeltici Önleyici Faaliyet İstek Formu</w:t>
            </w:r>
            <w:r w:rsidR="00696CBB">
              <w:rPr>
                <w:rFonts w:ascii="Calibri" w:hAnsi="Calibri" w:cs="Calibri"/>
                <w:color w:val="FF0000"/>
                <w:sz w:val="20"/>
                <w:szCs w:val="20"/>
              </w:rPr>
              <w:t>)</w:t>
            </w:r>
          </w:p>
          <w:p w14:paraId="212E43BE" w14:textId="4739B1FE"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A.2.2.4.</w:t>
            </w:r>
            <w:r w:rsidR="00696CBB">
              <w:rPr>
                <w:rFonts w:ascii="Calibri" w:hAnsi="Calibri" w:cs="Calibri"/>
                <w:color w:val="FF0000"/>
                <w:sz w:val="20"/>
                <w:szCs w:val="20"/>
              </w:rPr>
              <w:t>(</w:t>
            </w:r>
            <w:r>
              <w:rPr>
                <w:rFonts w:ascii="Calibri" w:hAnsi="Calibri" w:cs="Calibri"/>
                <w:color w:val="FF0000"/>
                <w:sz w:val="20"/>
                <w:szCs w:val="20"/>
              </w:rPr>
              <w:t>Süreç El Kitabı</w:t>
            </w:r>
            <w:r w:rsidR="00696CBB">
              <w:rPr>
                <w:rFonts w:ascii="Calibri" w:hAnsi="Calibri" w:cs="Calibri"/>
                <w:color w:val="FF0000"/>
                <w:sz w:val="20"/>
                <w:szCs w:val="20"/>
              </w:rPr>
              <w:t>)</w:t>
            </w:r>
          </w:p>
          <w:p w14:paraId="6DE9D8E4" w14:textId="1E36C5DB"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A.2.2.5.</w:t>
            </w:r>
            <w:r w:rsidR="00696CBB">
              <w:rPr>
                <w:rFonts w:ascii="Calibri" w:hAnsi="Calibri" w:cs="Calibri"/>
                <w:color w:val="FF0000"/>
                <w:sz w:val="20"/>
                <w:szCs w:val="20"/>
              </w:rPr>
              <w:t>(</w:t>
            </w:r>
            <w:r>
              <w:rPr>
                <w:rFonts w:ascii="Calibri" w:hAnsi="Calibri" w:cs="Calibri"/>
                <w:color w:val="FF0000"/>
                <w:sz w:val="20"/>
                <w:szCs w:val="20"/>
              </w:rPr>
              <w:t>İç Paydaş Katılımlı Eğitim (1)</w:t>
            </w:r>
            <w:r w:rsidR="00696CBB">
              <w:rPr>
                <w:rFonts w:ascii="Calibri" w:hAnsi="Calibri" w:cs="Calibri"/>
                <w:color w:val="FF0000"/>
                <w:sz w:val="20"/>
                <w:szCs w:val="20"/>
              </w:rPr>
              <w:t>)</w:t>
            </w:r>
          </w:p>
          <w:p w14:paraId="3D1077D1" w14:textId="62CC6627"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A.2.2.6.</w:t>
            </w:r>
            <w:r w:rsidR="00696CBB">
              <w:rPr>
                <w:rFonts w:ascii="Calibri" w:hAnsi="Calibri" w:cs="Calibri"/>
                <w:color w:val="FF0000"/>
                <w:sz w:val="20"/>
                <w:szCs w:val="20"/>
              </w:rPr>
              <w:t>(</w:t>
            </w:r>
            <w:r>
              <w:rPr>
                <w:rFonts w:ascii="Calibri" w:hAnsi="Calibri" w:cs="Calibri"/>
                <w:color w:val="FF0000"/>
                <w:sz w:val="20"/>
                <w:szCs w:val="20"/>
              </w:rPr>
              <w:t>İç Paydaş Katılımlı Eğitim (2)</w:t>
            </w:r>
            <w:r w:rsidR="00696CBB">
              <w:rPr>
                <w:rFonts w:ascii="Calibri" w:hAnsi="Calibri" w:cs="Calibri"/>
                <w:color w:val="FF0000"/>
                <w:sz w:val="20"/>
                <w:szCs w:val="20"/>
              </w:rPr>
              <w:t>)</w:t>
            </w:r>
          </w:p>
          <w:p w14:paraId="57B989F3" w14:textId="4B94F852" w:rsidR="00AF045E"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A.2.2.7.</w:t>
            </w:r>
            <w:r w:rsidR="00696CBB">
              <w:rPr>
                <w:rFonts w:ascii="Calibri" w:hAnsi="Calibri" w:cs="Calibri"/>
                <w:color w:val="FF0000"/>
                <w:sz w:val="20"/>
                <w:szCs w:val="20"/>
              </w:rPr>
              <w:t>(</w:t>
            </w:r>
            <w:r>
              <w:rPr>
                <w:rFonts w:ascii="Calibri" w:hAnsi="Calibri" w:cs="Calibri"/>
                <w:color w:val="FF0000"/>
                <w:sz w:val="20"/>
                <w:szCs w:val="20"/>
              </w:rPr>
              <w:t>Kalite Akreditasyon Bülteni-Rehber</w:t>
            </w:r>
            <w:r w:rsidR="00696CBB">
              <w:rPr>
                <w:rFonts w:ascii="Calibri" w:hAnsi="Calibri" w:cs="Calibri"/>
                <w:color w:val="FF0000"/>
                <w:sz w:val="20"/>
                <w:szCs w:val="20"/>
              </w:rPr>
              <w:t>)</w:t>
            </w:r>
          </w:p>
          <w:p w14:paraId="28F9FB87" w14:textId="092E452C" w:rsidR="00AF045E" w:rsidRPr="00405235" w:rsidRDefault="00AF045E"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w:t>
            </w:r>
            <w:r w:rsidR="00304575">
              <w:rPr>
                <w:rFonts w:ascii="Calibri" w:hAnsi="Calibri" w:cs="Calibri"/>
                <w:color w:val="FF0000"/>
                <w:sz w:val="20"/>
                <w:szCs w:val="20"/>
              </w:rPr>
              <w:t>.2.2.8.</w:t>
            </w:r>
            <w:r w:rsidR="00696CBB">
              <w:rPr>
                <w:rFonts w:ascii="Calibri" w:hAnsi="Calibri" w:cs="Calibri"/>
                <w:color w:val="FF0000"/>
                <w:sz w:val="20"/>
                <w:szCs w:val="20"/>
              </w:rPr>
              <w:t>(</w:t>
            </w:r>
            <w:r w:rsidR="00304575">
              <w:rPr>
                <w:rFonts w:ascii="Calibri" w:hAnsi="Calibri" w:cs="Calibri"/>
                <w:color w:val="FF0000"/>
                <w:sz w:val="20"/>
                <w:szCs w:val="20"/>
              </w:rPr>
              <w:t>Bilgi Güvenliği</w:t>
            </w:r>
            <w:r w:rsidR="00696CBB">
              <w:rPr>
                <w:rFonts w:ascii="Calibri" w:hAnsi="Calibri" w:cs="Calibri"/>
                <w:color w:val="FF0000"/>
                <w:sz w:val="20"/>
                <w:szCs w:val="20"/>
              </w:rPr>
              <w:t>)</w:t>
            </w:r>
          </w:p>
        </w:tc>
      </w:tr>
    </w:tbl>
    <w:p w14:paraId="5A451A60" w14:textId="77777777" w:rsidR="00C34E89" w:rsidRPr="00AD5FE2" w:rsidRDefault="00C34E89" w:rsidP="00DD47E1">
      <w:pPr>
        <w:rPr>
          <w:rFonts w:ascii="Calibri" w:hAnsi="Calibri" w:cs="Calibri"/>
        </w:rPr>
      </w:pPr>
    </w:p>
    <w:tbl>
      <w:tblPr>
        <w:tblStyle w:val="TabloKlavuzu"/>
        <w:tblpPr w:leftFromText="141" w:rightFromText="141" w:vertAnchor="page" w:horzAnchor="margin" w:tblpY="673"/>
        <w:tblW w:w="16030" w:type="dxa"/>
        <w:tblLook w:val="04A0" w:firstRow="1" w:lastRow="0" w:firstColumn="1" w:lastColumn="0" w:noHBand="0" w:noVBand="1"/>
      </w:tblPr>
      <w:tblGrid>
        <w:gridCol w:w="4673"/>
        <w:gridCol w:w="2126"/>
        <w:gridCol w:w="2127"/>
        <w:gridCol w:w="2268"/>
        <w:gridCol w:w="2905"/>
        <w:gridCol w:w="1931"/>
      </w:tblGrid>
      <w:tr w:rsidR="00C34E89" w:rsidRPr="00AC3FAA" w14:paraId="488B1E1C" w14:textId="77777777" w:rsidTr="00405235">
        <w:trPr>
          <w:trHeight w:hRule="exact" w:val="715"/>
        </w:trPr>
        <w:tc>
          <w:tcPr>
            <w:tcW w:w="16030" w:type="dxa"/>
            <w:gridSpan w:val="6"/>
            <w:shd w:val="clear" w:color="auto" w:fill="auto"/>
          </w:tcPr>
          <w:p w14:paraId="1C5F31DD" w14:textId="77777777" w:rsidR="00C34E89" w:rsidRDefault="00C34E89" w:rsidP="00DD47E1">
            <w:pPr>
              <w:spacing w:line="276" w:lineRule="auto"/>
              <w:jc w:val="right"/>
              <w:rPr>
                <w:rFonts w:ascii="Calibri" w:hAnsi="Calibri" w:cs="Calibri"/>
                <w:b/>
                <w:bCs/>
                <w:color w:val="7B0B4E"/>
                <w:sz w:val="28"/>
                <w:szCs w:val="28"/>
              </w:rPr>
            </w:pPr>
            <w:r w:rsidRPr="00486DC2">
              <w:rPr>
                <w:rFonts w:ascii="Calibri" w:hAnsi="Calibri" w:cs="Calibri"/>
                <w:b/>
                <w:bCs/>
                <w:color w:val="7B0B4E"/>
                <w:sz w:val="28"/>
                <w:szCs w:val="28"/>
              </w:rPr>
              <w:lastRenderedPageBreak/>
              <w:t>KALİTE GÜVENCESİ SİSTEMİ</w:t>
            </w:r>
          </w:p>
          <w:p w14:paraId="2811A8F2" w14:textId="2BF62110" w:rsidR="00DB585B" w:rsidRPr="00AD5FE2" w:rsidRDefault="00DB585B" w:rsidP="00FF216B">
            <w:pPr>
              <w:ind w:left="118" w:right="63"/>
              <w:jc w:val="center"/>
              <w:outlineLvl w:val="3"/>
              <w:rPr>
                <w:rFonts w:ascii="Calibri" w:hAnsi="Calibri" w:cs="Calibri"/>
                <w:b/>
                <w:bCs/>
              </w:rPr>
            </w:pPr>
          </w:p>
        </w:tc>
      </w:tr>
      <w:tr w:rsidR="00D97222" w:rsidRPr="00AC3FAA" w14:paraId="3F7DCB6D" w14:textId="77777777" w:rsidTr="00405235">
        <w:trPr>
          <w:trHeight w:val="205"/>
        </w:trPr>
        <w:tc>
          <w:tcPr>
            <w:tcW w:w="4673" w:type="dxa"/>
            <w:shd w:val="clear" w:color="auto" w:fill="auto"/>
            <w:vAlign w:val="center"/>
          </w:tcPr>
          <w:p w14:paraId="05E57D91" w14:textId="3A502398" w:rsidR="00D97222" w:rsidRPr="00D97222" w:rsidRDefault="00D97222" w:rsidP="00DD47E1">
            <w:pPr>
              <w:tabs>
                <w:tab w:val="center" w:pos="2792"/>
              </w:tabs>
              <w:spacing w:line="276" w:lineRule="auto"/>
              <w:rPr>
                <w:rFonts w:ascii="Calibri" w:hAnsi="Calibri" w:cs="Calibri"/>
                <w:b/>
                <w:bCs/>
                <w:color w:val="000000" w:themeColor="text1"/>
              </w:rPr>
            </w:pPr>
            <w:r w:rsidRPr="00AD5FE2">
              <w:rPr>
                <w:rFonts w:ascii="Calibri" w:hAnsi="Calibri" w:cs="Calibri"/>
                <w:b/>
                <w:bCs/>
                <w:color w:val="000000" w:themeColor="text1"/>
              </w:rPr>
              <w:t>A</w:t>
            </w:r>
            <w:r>
              <w:rPr>
                <w:rFonts w:ascii="Calibri" w:hAnsi="Calibri" w:cs="Calibri"/>
                <w:b/>
                <w:bCs/>
                <w:color w:val="000000" w:themeColor="text1"/>
              </w:rPr>
              <w:t>.</w:t>
            </w:r>
            <w:r w:rsidRPr="00AD5FE2">
              <w:rPr>
                <w:rFonts w:ascii="Calibri" w:hAnsi="Calibri" w:cs="Calibri"/>
                <w:b/>
                <w:bCs/>
                <w:color w:val="000000" w:themeColor="text1"/>
              </w:rPr>
              <w:t>2</w:t>
            </w:r>
            <w:r>
              <w:rPr>
                <w:rFonts w:ascii="Calibri" w:hAnsi="Calibri" w:cs="Calibri"/>
                <w:b/>
                <w:bCs/>
                <w:color w:val="000000" w:themeColor="text1"/>
              </w:rPr>
              <w:t>.</w:t>
            </w:r>
            <w:r w:rsidRPr="00AD5FE2">
              <w:rPr>
                <w:rFonts w:ascii="Calibri" w:hAnsi="Calibri" w:cs="Calibri"/>
                <w:b/>
                <w:bCs/>
                <w:color w:val="000000" w:themeColor="text1"/>
              </w:rPr>
              <w:t xml:space="preserve"> İç Kalite Güvencesi</w:t>
            </w:r>
          </w:p>
        </w:tc>
        <w:tc>
          <w:tcPr>
            <w:tcW w:w="2126" w:type="dxa"/>
            <w:shd w:val="clear" w:color="auto" w:fill="auto"/>
            <w:vAlign w:val="bottom"/>
          </w:tcPr>
          <w:p w14:paraId="500ECBB0" w14:textId="59D033E8" w:rsidR="00D97222" w:rsidRPr="00AD5FE2" w:rsidRDefault="00D97222" w:rsidP="00DD47E1">
            <w:pPr>
              <w:spacing w:line="276" w:lineRule="auto"/>
              <w:jc w:val="center"/>
              <w:rPr>
                <w:rFonts w:ascii="Calibri" w:hAnsi="Calibri" w:cs="Calibri"/>
                <w:b/>
                <w:bCs/>
              </w:rPr>
            </w:pPr>
            <w:r w:rsidRPr="00311002">
              <w:rPr>
                <w:rFonts w:ascii="Calibri" w:hAnsi="Calibri" w:cs="Calibri"/>
                <w:b/>
                <w:bCs/>
              </w:rPr>
              <w:t>1</w:t>
            </w:r>
            <w:sdt>
              <w:sdtPr>
                <w:rPr>
                  <w:rFonts w:ascii="Calibri" w:hAnsi="Calibri" w:cs="Calibri"/>
                  <w:b/>
                  <w:bCs/>
                </w:rPr>
                <w:id w:val="1991522725"/>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127" w:type="dxa"/>
            <w:shd w:val="clear" w:color="auto" w:fill="auto"/>
            <w:vAlign w:val="bottom"/>
          </w:tcPr>
          <w:p w14:paraId="62A8F8A0" w14:textId="54EDDC8D" w:rsidR="00D97222" w:rsidRPr="00AD5FE2" w:rsidRDefault="00D97222" w:rsidP="00DD47E1">
            <w:pPr>
              <w:spacing w:line="276" w:lineRule="auto"/>
              <w:jc w:val="center"/>
              <w:rPr>
                <w:rFonts w:ascii="Calibri" w:hAnsi="Calibri" w:cs="Calibri"/>
                <w:b/>
                <w:bCs/>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892423073"/>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268" w:type="dxa"/>
            <w:shd w:val="clear" w:color="auto" w:fill="auto"/>
            <w:vAlign w:val="bottom"/>
          </w:tcPr>
          <w:p w14:paraId="0756FC3A" w14:textId="567207E3" w:rsidR="00D97222" w:rsidRPr="00AD5FE2" w:rsidRDefault="00D97222" w:rsidP="00DD47E1">
            <w:pPr>
              <w:spacing w:line="276" w:lineRule="auto"/>
              <w:jc w:val="center"/>
              <w:rPr>
                <w:rFonts w:ascii="Calibri" w:hAnsi="Calibri" w:cs="Calibri"/>
                <w:b/>
                <w:bCs/>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280687706"/>
                <w14:checkbox>
                  <w14:checked w14:val="1"/>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2905" w:type="dxa"/>
            <w:shd w:val="clear" w:color="auto" w:fill="auto"/>
            <w:vAlign w:val="bottom"/>
          </w:tcPr>
          <w:p w14:paraId="2F16F857" w14:textId="298E168C" w:rsidR="00D97222" w:rsidRPr="00AD5FE2" w:rsidRDefault="00D97222" w:rsidP="00DD47E1">
            <w:pPr>
              <w:spacing w:line="276" w:lineRule="auto"/>
              <w:jc w:val="center"/>
              <w:rPr>
                <w:rFonts w:ascii="Calibri" w:hAnsi="Calibri" w:cs="Calibri"/>
                <w:b/>
                <w:bCs/>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1755738372"/>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31" w:type="dxa"/>
            <w:shd w:val="clear" w:color="auto" w:fill="auto"/>
            <w:vAlign w:val="bottom"/>
          </w:tcPr>
          <w:p w14:paraId="1F41EF15" w14:textId="6AC5A512" w:rsidR="00D97222" w:rsidRPr="00AD5FE2" w:rsidRDefault="00D97222" w:rsidP="00DD47E1">
            <w:pPr>
              <w:spacing w:line="276" w:lineRule="auto"/>
              <w:jc w:val="center"/>
              <w:rPr>
                <w:rFonts w:ascii="Calibri" w:hAnsi="Calibri" w:cs="Calibri"/>
                <w:b/>
                <w:bCs/>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1482842225"/>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C34E89" w:rsidRPr="00AC3FAA" w14:paraId="76D6B41C" w14:textId="77777777" w:rsidTr="00405235">
        <w:trPr>
          <w:trHeight w:hRule="exact" w:val="2068"/>
        </w:trPr>
        <w:tc>
          <w:tcPr>
            <w:tcW w:w="4673" w:type="dxa"/>
            <w:vMerge w:val="restart"/>
            <w:shd w:val="clear" w:color="auto" w:fill="auto"/>
          </w:tcPr>
          <w:p w14:paraId="24DAA91C" w14:textId="77777777" w:rsidR="00405235" w:rsidRDefault="00405235" w:rsidP="00DD47E1">
            <w:pPr>
              <w:spacing w:line="276" w:lineRule="auto"/>
              <w:rPr>
                <w:rFonts w:ascii="Calibri" w:hAnsi="Calibri" w:cs="Calibri"/>
                <w:b/>
                <w:bCs/>
                <w:color w:val="000000" w:themeColor="text1"/>
                <w:sz w:val="24"/>
                <w:szCs w:val="24"/>
                <w:u w:val="single"/>
              </w:rPr>
            </w:pPr>
          </w:p>
          <w:p w14:paraId="71AC5621" w14:textId="5294785F" w:rsidR="00C34E89" w:rsidRPr="00405235" w:rsidRDefault="00C34E89" w:rsidP="00DD47E1">
            <w:pPr>
              <w:spacing w:line="276" w:lineRule="auto"/>
              <w:rPr>
                <w:rFonts w:ascii="Calibri" w:hAnsi="Calibri" w:cs="Calibri"/>
                <w:b/>
                <w:bCs/>
                <w:color w:val="000000" w:themeColor="text1"/>
                <w:sz w:val="24"/>
                <w:szCs w:val="24"/>
                <w:u w:val="single"/>
              </w:rPr>
            </w:pPr>
            <w:r w:rsidRPr="00405235">
              <w:rPr>
                <w:rFonts w:ascii="Calibri" w:hAnsi="Calibri" w:cs="Calibri"/>
                <w:b/>
                <w:bCs/>
                <w:color w:val="000000" w:themeColor="text1"/>
                <w:sz w:val="24"/>
                <w:szCs w:val="24"/>
                <w:u w:val="single"/>
              </w:rPr>
              <w:t>A.2.3. Liderlik ve kalite güvencesi kültürü</w:t>
            </w:r>
          </w:p>
          <w:p w14:paraId="7B711CA2" w14:textId="77777777" w:rsidR="00C34E89" w:rsidRPr="00AD5FE2" w:rsidRDefault="00C34E89" w:rsidP="00DD47E1">
            <w:pPr>
              <w:spacing w:line="276" w:lineRule="auto"/>
              <w:rPr>
                <w:rFonts w:ascii="Calibri" w:hAnsi="Calibri" w:cs="Calibri"/>
                <w:b/>
                <w:bCs/>
                <w:color w:val="000000" w:themeColor="text1"/>
                <w:sz w:val="28"/>
                <w:szCs w:val="28"/>
                <w:u w:val="single"/>
              </w:rPr>
            </w:pPr>
          </w:p>
          <w:p w14:paraId="3D645B61" w14:textId="44F85AA0" w:rsidR="00C34E89" w:rsidRPr="00AD5FE2" w:rsidRDefault="00456D1C" w:rsidP="00DD47E1">
            <w:pPr>
              <w:spacing w:line="276" w:lineRule="auto"/>
              <w:jc w:val="both"/>
              <w:rPr>
                <w:rFonts w:ascii="Calibri" w:hAnsi="Calibri" w:cs="Calibri"/>
                <w:color w:val="000000" w:themeColor="text1"/>
              </w:rPr>
            </w:pPr>
            <w:r>
              <w:rPr>
                <w:rFonts w:ascii="Calibri" w:hAnsi="Calibri" w:cs="Calibri"/>
                <w:color w:val="000000" w:themeColor="text1"/>
              </w:rPr>
              <w:t xml:space="preserve">Birim yöneticisinin </w:t>
            </w:r>
            <w:r>
              <w:t>(Dekan/Enstitü Müdürü/MYO Müdürü/YO Müdürü)</w:t>
            </w:r>
            <w:r w:rsidRPr="00C72415">
              <w:rPr>
                <w:rFonts w:cs="Times New Roman"/>
                <w:color w:val="FF0000"/>
              </w:rPr>
              <w:t xml:space="preserve"> </w:t>
            </w:r>
            <w:r w:rsidR="00F534BC" w:rsidRPr="00AD5FE2">
              <w:rPr>
                <w:rFonts w:ascii="Calibri" w:hAnsi="Calibri" w:cs="Calibri"/>
                <w:color w:val="000000" w:themeColor="text1"/>
              </w:rPr>
              <w:t>ve süreç liderlerinin</w:t>
            </w:r>
            <w:r w:rsidR="00C34E89" w:rsidRPr="00AD5FE2">
              <w:rPr>
                <w:rFonts w:ascii="Calibri" w:hAnsi="Calibri" w:cs="Calibri"/>
                <w:color w:val="000000" w:themeColor="text1"/>
              </w:rPr>
              <w:t xml:space="preserve"> kalite güvencesi bilinci, sahipliği ve </w:t>
            </w:r>
            <w:r w:rsidR="00F52835">
              <w:rPr>
                <w:rFonts w:ascii="Calibri" w:hAnsi="Calibri" w:cs="Calibri"/>
                <w:color w:val="000000" w:themeColor="text1"/>
              </w:rPr>
              <w:t>birim</w:t>
            </w:r>
            <w:r w:rsidR="00C34E89" w:rsidRPr="00AD5FE2">
              <w:rPr>
                <w:rFonts w:ascii="Calibri" w:hAnsi="Calibri" w:cs="Calibri"/>
                <w:color w:val="000000" w:themeColor="text1"/>
              </w:rPr>
              <w:t xml:space="preserve"> iç</w:t>
            </w:r>
            <w:r w:rsidR="00F52835">
              <w:rPr>
                <w:rFonts w:ascii="Calibri" w:hAnsi="Calibri" w:cs="Calibri"/>
                <w:color w:val="000000" w:themeColor="text1"/>
              </w:rPr>
              <w:t>i</w:t>
            </w:r>
            <w:r w:rsidR="00C34E89" w:rsidRPr="00AD5FE2">
              <w:rPr>
                <w:rFonts w:ascii="Calibri" w:hAnsi="Calibri" w:cs="Calibri"/>
                <w:color w:val="000000" w:themeColor="text1"/>
              </w:rPr>
              <w:t xml:space="preserve"> kalite güvencesi sisteminin oluşturulmasına liderlik etmesi gelişmiş düzeydedir. Aynı şekilde birimlerde liderlik anlayışı ve koordinasyon kültürü yerleşmiştir. Akademik ve idari birimler ile yönetim arasında etkin bir iletişim ağı oluşturulmuştur. </w:t>
            </w:r>
          </w:p>
          <w:p w14:paraId="4E125AB3" w14:textId="6A772233" w:rsidR="00C34E89" w:rsidRPr="00AD5FE2" w:rsidRDefault="0077191A" w:rsidP="00DD47E1">
            <w:pPr>
              <w:spacing w:line="276" w:lineRule="auto"/>
              <w:jc w:val="both"/>
              <w:rPr>
                <w:rFonts w:ascii="Calibri" w:hAnsi="Calibri" w:cs="Calibri"/>
                <w:color w:val="000000" w:themeColor="text1"/>
              </w:rPr>
            </w:pPr>
            <w:r>
              <w:rPr>
                <w:rFonts w:ascii="Calibri" w:hAnsi="Calibri" w:cs="Calibri"/>
                <w:color w:val="000000" w:themeColor="text1"/>
              </w:rPr>
              <w:t>Birimin,</w:t>
            </w:r>
            <w:r w:rsidR="00C34E89" w:rsidRPr="00AD5FE2">
              <w:rPr>
                <w:rFonts w:ascii="Calibri" w:hAnsi="Calibri" w:cs="Calibri"/>
                <w:color w:val="000000" w:themeColor="text1"/>
              </w:rPr>
              <w:t xml:space="preserve"> süreklilik ve nasıl çalıştığı, deneyim birikimlerinin oluşma hızı, kalite kültürü geliştirme hızı takip edilmekte ve irdelenmektedir. Geri bildirim, izleme, içselleştirme fırsatları ve üst yönetimin bunlara katkısı sürekli değerlendirilmektedir. </w:t>
            </w:r>
          </w:p>
          <w:p w14:paraId="312E634A" w14:textId="477468B6" w:rsidR="00C34E89" w:rsidRPr="00AD5FE2" w:rsidRDefault="00C34E89" w:rsidP="00DD47E1">
            <w:pPr>
              <w:spacing w:line="276" w:lineRule="auto"/>
              <w:rPr>
                <w:rFonts w:ascii="Calibri" w:hAnsi="Calibri" w:cs="Calibri"/>
              </w:rPr>
            </w:pPr>
            <w:r w:rsidRPr="00AD5FE2">
              <w:rPr>
                <w:rFonts w:ascii="Calibri" w:hAnsi="Calibri" w:cs="Calibri"/>
                <w:color w:val="000000" w:themeColor="text1"/>
              </w:rPr>
              <w:t xml:space="preserve"> </w:t>
            </w:r>
          </w:p>
        </w:tc>
        <w:tc>
          <w:tcPr>
            <w:tcW w:w="2126" w:type="dxa"/>
            <w:shd w:val="clear" w:color="auto" w:fill="auto"/>
          </w:tcPr>
          <w:p w14:paraId="5BA3D4B0" w14:textId="18E06CD7" w:rsidR="00C34E89" w:rsidRPr="00AD5FE2" w:rsidRDefault="00F52835" w:rsidP="00DD47E1">
            <w:pPr>
              <w:spacing w:line="276" w:lineRule="auto"/>
              <w:rPr>
                <w:rFonts w:ascii="Calibri" w:hAnsi="Calibri" w:cs="Calibri"/>
              </w:rPr>
            </w:pPr>
            <w:r>
              <w:rPr>
                <w:rFonts w:ascii="Calibri" w:hAnsi="Calibri" w:cs="Calibri"/>
              </w:rPr>
              <w:t>Birimin</w:t>
            </w:r>
            <w:r w:rsidR="00C34E89" w:rsidRPr="00AD5FE2">
              <w:rPr>
                <w:rFonts w:ascii="Calibri" w:hAnsi="Calibri" w:cs="Calibri"/>
              </w:rPr>
              <w:t xml:space="preserve"> liderlik yaklaşımları kalite güvencesi kültürünün gelişimini desteklememektedir.</w:t>
            </w:r>
          </w:p>
          <w:p w14:paraId="372356BA" w14:textId="77777777" w:rsidR="00C34E89" w:rsidRPr="00AD5FE2" w:rsidRDefault="00C34E89" w:rsidP="00DD47E1">
            <w:pPr>
              <w:spacing w:line="276" w:lineRule="auto"/>
              <w:rPr>
                <w:rFonts w:ascii="Calibri" w:hAnsi="Calibri" w:cs="Calibri"/>
              </w:rPr>
            </w:pPr>
          </w:p>
        </w:tc>
        <w:tc>
          <w:tcPr>
            <w:tcW w:w="2127" w:type="dxa"/>
            <w:shd w:val="clear" w:color="auto" w:fill="auto"/>
          </w:tcPr>
          <w:p w14:paraId="61C301E6" w14:textId="6FE10C33" w:rsidR="00C34E89" w:rsidRPr="00AD5FE2" w:rsidRDefault="00F52835" w:rsidP="00DD47E1">
            <w:pPr>
              <w:spacing w:line="276" w:lineRule="auto"/>
              <w:rPr>
                <w:rFonts w:ascii="Calibri" w:hAnsi="Calibri" w:cs="Calibri"/>
              </w:rPr>
            </w:pPr>
            <w:r>
              <w:rPr>
                <w:rFonts w:ascii="Calibri" w:hAnsi="Calibri" w:cs="Calibri"/>
              </w:rPr>
              <w:t>Birimin</w:t>
            </w:r>
            <w:r w:rsidR="00C34E89" w:rsidRPr="00AD5FE2">
              <w:rPr>
                <w:rFonts w:ascii="Calibri" w:hAnsi="Calibri" w:cs="Calibri"/>
              </w:rPr>
              <w:t xml:space="preserve"> kalite güvencesi kültürünü destekleyen liderlik yaklaşımı oluşturmak üzere planlamalar bulunmaktadır. </w:t>
            </w:r>
          </w:p>
          <w:p w14:paraId="112CB6B7" w14:textId="77777777" w:rsidR="00C34E89" w:rsidRPr="00AD5FE2" w:rsidRDefault="00C34E89" w:rsidP="00DD47E1">
            <w:pPr>
              <w:spacing w:line="276" w:lineRule="auto"/>
              <w:rPr>
                <w:rFonts w:ascii="Calibri" w:hAnsi="Calibri" w:cs="Calibri"/>
              </w:rPr>
            </w:pPr>
          </w:p>
        </w:tc>
        <w:tc>
          <w:tcPr>
            <w:tcW w:w="2268" w:type="dxa"/>
            <w:shd w:val="clear" w:color="auto" w:fill="auto"/>
          </w:tcPr>
          <w:p w14:paraId="7B6A3C01" w14:textId="673F7285" w:rsidR="00C34E89" w:rsidRPr="00AD5FE2" w:rsidRDefault="00F52835" w:rsidP="00DD47E1">
            <w:pPr>
              <w:spacing w:line="276" w:lineRule="auto"/>
              <w:rPr>
                <w:rFonts w:ascii="Calibri" w:hAnsi="Calibri" w:cs="Calibri"/>
              </w:rPr>
            </w:pPr>
            <w:r>
              <w:rPr>
                <w:rFonts w:ascii="Calibri" w:hAnsi="Calibri" w:cs="Calibri"/>
              </w:rPr>
              <w:t>Birimi</w:t>
            </w:r>
            <w:r w:rsidR="00C34E89" w:rsidRPr="00AD5FE2">
              <w:rPr>
                <w:rFonts w:ascii="Calibri" w:hAnsi="Calibri" w:cs="Calibri"/>
              </w:rPr>
              <w:t>n geneline yayılmış, kalite güvencesi kültürünün gelişimini destekleyen liderlik uygulamaları bulunmaktadır.</w:t>
            </w:r>
          </w:p>
        </w:tc>
        <w:tc>
          <w:tcPr>
            <w:tcW w:w="2905" w:type="dxa"/>
            <w:shd w:val="clear" w:color="auto" w:fill="auto"/>
          </w:tcPr>
          <w:p w14:paraId="358CF50A" w14:textId="2C3DA290" w:rsidR="00C34E89" w:rsidRPr="00AD5FE2" w:rsidRDefault="00C34E89" w:rsidP="00DD47E1">
            <w:pPr>
              <w:spacing w:line="276" w:lineRule="auto"/>
              <w:rPr>
                <w:rFonts w:ascii="Calibri" w:hAnsi="Calibri" w:cs="Calibri"/>
              </w:rPr>
            </w:pPr>
            <w:r w:rsidRPr="00AD5FE2">
              <w:rPr>
                <w:rFonts w:ascii="Calibri" w:hAnsi="Calibri" w:cs="Calibri"/>
                <w:color w:val="000000" w:themeColor="text1"/>
              </w:rPr>
              <w:t>Liderlik uygulamaları ve bu uygulamaların kalite güvencesi kültürünün gelişimine katkısı izlenmekte ve bağlı iyileştirmeler gerçekleştirilmektedir</w:t>
            </w:r>
            <w:r w:rsidR="00B0118C">
              <w:rPr>
                <w:rFonts w:ascii="Calibri" w:hAnsi="Calibri" w:cs="Calibri"/>
                <w:color w:val="000000" w:themeColor="text1"/>
              </w:rPr>
              <w:t>.</w:t>
            </w:r>
          </w:p>
        </w:tc>
        <w:tc>
          <w:tcPr>
            <w:tcW w:w="1931" w:type="dxa"/>
            <w:shd w:val="clear" w:color="auto" w:fill="auto"/>
          </w:tcPr>
          <w:p w14:paraId="7BA15214" w14:textId="77777777" w:rsidR="00C34E89" w:rsidRPr="00AD5FE2" w:rsidRDefault="00C34E89" w:rsidP="00DD47E1">
            <w:pPr>
              <w:spacing w:line="276" w:lineRule="auto"/>
              <w:rPr>
                <w:rFonts w:ascii="Calibri" w:hAnsi="Calibri" w:cs="Calibri"/>
              </w:rPr>
            </w:pPr>
            <w:r w:rsidRPr="00AD5FE2">
              <w:rPr>
                <w:rFonts w:ascii="Calibri" w:hAnsi="Calibri" w:cs="Calibri"/>
              </w:rPr>
              <w:t>İçselleştirilmiş, sistematik, sürdürülebilir ve örnek gösterilebilir uygulamalar bulunmaktadır.</w:t>
            </w:r>
          </w:p>
        </w:tc>
      </w:tr>
      <w:tr w:rsidR="00C34E89" w:rsidRPr="00AC3FAA" w14:paraId="699FDE62" w14:textId="77777777" w:rsidTr="00405235">
        <w:trPr>
          <w:trHeight w:val="5664"/>
        </w:trPr>
        <w:tc>
          <w:tcPr>
            <w:tcW w:w="4673" w:type="dxa"/>
            <w:vMerge/>
            <w:shd w:val="clear" w:color="auto" w:fill="auto"/>
          </w:tcPr>
          <w:p w14:paraId="25C89746" w14:textId="77777777" w:rsidR="00C34E89" w:rsidRPr="00AD5FE2" w:rsidRDefault="00C34E89" w:rsidP="00DD47E1">
            <w:pPr>
              <w:spacing w:line="276" w:lineRule="auto"/>
              <w:rPr>
                <w:rFonts w:ascii="Calibri" w:hAnsi="Calibri" w:cs="Calibri"/>
              </w:rPr>
            </w:pPr>
          </w:p>
        </w:tc>
        <w:tc>
          <w:tcPr>
            <w:tcW w:w="11357" w:type="dxa"/>
            <w:gridSpan w:val="5"/>
            <w:shd w:val="clear" w:color="auto" w:fill="auto"/>
          </w:tcPr>
          <w:p w14:paraId="1B603113" w14:textId="77777777" w:rsidR="00C34E89" w:rsidRPr="00AD5FE2" w:rsidRDefault="00C34E89" w:rsidP="00DD47E1">
            <w:pPr>
              <w:pStyle w:val="Balk4"/>
              <w:spacing w:line="276" w:lineRule="auto"/>
              <w:ind w:right="63"/>
              <w:jc w:val="both"/>
              <w:outlineLvl w:val="3"/>
              <w:rPr>
                <w:rFonts w:ascii="Calibri" w:hAnsi="Calibri" w:cs="Calibri"/>
                <w:b w:val="0"/>
                <w:bCs w:val="0"/>
                <w:i w:val="0"/>
                <w:sz w:val="22"/>
                <w:szCs w:val="22"/>
              </w:rPr>
            </w:pPr>
          </w:p>
          <w:p w14:paraId="1198EA21" w14:textId="77777777" w:rsidR="006949BB" w:rsidRDefault="00C34E89" w:rsidP="00DD47E1">
            <w:pPr>
              <w:pStyle w:val="Balk4"/>
              <w:spacing w:line="276" w:lineRule="auto"/>
              <w:ind w:right="63"/>
              <w:jc w:val="both"/>
              <w:outlineLvl w:val="3"/>
              <w:rPr>
                <w:rFonts w:ascii="Calibri" w:hAnsi="Calibri" w:cs="Calibri"/>
                <w:iCs/>
                <w:color w:val="000000" w:themeColor="text1"/>
                <w:sz w:val="22"/>
                <w:szCs w:val="22"/>
              </w:rPr>
            </w:pPr>
            <w:r w:rsidRPr="00AD5FE2">
              <w:rPr>
                <w:rFonts w:ascii="Calibri" w:hAnsi="Calibri" w:cs="Calibri"/>
                <w:iCs/>
                <w:color w:val="000000" w:themeColor="text1"/>
                <w:sz w:val="22"/>
                <w:szCs w:val="22"/>
              </w:rPr>
              <w:t>Kanıtlar</w:t>
            </w:r>
          </w:p>
          <w:p w14:paraId="55BF6CC0" w14:textId="295C7776" w:rsidR="00405235"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A.2.3.1.</w:t>
            </w:r>
            <w:r w:rsidR="00696CBB">
              <w:rPr>
                <w:rFonts w:ascii="Calibri" w:hAnsi="Calibri" w:cs="Calibri"/>
                <w:color w:val="FF0000"/>
                <w:sz w:val="20"/>
                <w:szCs w:val="20"/>
              </w:rPr>
              <w:t>(</w:t>
            </w:r>
            <w:r>
              <w:rPr>
                <w:rFonts w:ascii="Calibri" w:hAnsi="Calibri" w:cs="Calibri"/>
                <w:color w:val="FF0000"/>
                <w:sz w:val="20"/>
                <w:szCs w:val="20"/>
              </w:rPr>
              <w:t>Anabilim Dalı ve Bölüm Kurul Toplantıları</w:t>
            </w:r>
            <w:r w:rsidR="00696CBB">
              <w:rPr>
                <w:rFonts w:ascii="Calibri" w:hAnsi="Calibri" w:cs="Calibri"/>
                <w:color w:val="FF0000"/>
                <w:sz w:val="20"/>
                <w:szCs w:val="20"/>
              </w:rPr>
              <w:t>)</w:t>
            </w:r>
          </w:p>
          <w:p w14:paraId="01FC171A" w14:textId="00E44AF6" w:rsidR="00716B7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A.2.3.2.</w:t>
            </w:r>
            <w:r w:rsidR="00696CBB">
              <w:rPr>
                <w:rFonts w:ascii="Calibri" w:hAnsi="Calibri" w:cs="Calibri"/>
                <w:color w:val="FF0000"/>
                <w:sz w:val="20"/>
                <w:szCs w:val="20"/>
              </w:rPr>
              <w:t>(</w:t>
            </w:r>
            <w:r>
              <w:rPr>
                <w:rFonts w:ascii="Calibri" w:hAnsi="Calibri" w:cs="Calibri"/>
                <w:color w:val="FF0000"/>
                <w:sz w:val="20"/>
                <w:szCs w:val="20"/>
              </w:rPr>
              <w:t>Hizmet İçi Eğitim Sertifikaları</w:t>
            </w:r>
            <w:r w:rsidR="00696CBB">
              <w:rPr>
                <w:rFonts w:ascii="Calibri" w:hAnsi="Calibri" w:cs="Calibri"/>
                <w:color w:val="FF0000"/>
                <w:sz w:val="20"/>
                <w:szCs w:val="20"/>
              </w:rPr>
              <w:t>)</w:t>
            </w:r>
          </w:p>
          <w:p w14:paraId="2A804FFD" w14:textId="4988CFFF" w:rsidR="00716B7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A.2.3.3.</w:t>
            </w:r>
            <w:r w:rsidR="00696CBB">
              <w:rPr>
                <w:rFonts w:ascii="Calibri" w:hAnsi="Calibri" w:cs="Calibri"/>
                <w:color w:val="FF0000"/>
                <w:sz w:val="20"/>
                <w:szCs w:val="20"/>
              </w:rPr>
              <w:t>(</w:t>
            </w:r>
            <w:r>
              <w:rPr>
                <w:rFonts w:ascii="Calibri" w:hAnsi="Calibri" w:cs="Calibri"/>
                <w:color w:val="FF0000"/>
                <w:sz w:val="20"/>
                <w:szCs w:val="20"/>
              </w:rPr>
              <w:t>Akademik Personel Memnuniyet Anketi</w:t>
            </w:r>
            <w:r w:rsidR="00696CBB">
              <w:rPr>
                <w:rFonts w:ascii="Calibri" w:hAnsi="Calibri" w:cs="Calibri"/>
                <w:color w:val="FF0000"/>
                <w:sz w:val="20"/>
                <w:szCs w:val="20"/>
              </w:rPr>
              <w:t>)</w:t>
            </w:r>
          </w:p>
          <w:p w14:paraId="7F7F0DAC" w14:textId="41D313C4" w:rsidR="00716B7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A.2.3.4.</w:t>
            </w:r>
            <w:r w:rsidR="00696CBB">
              <w:rPr>
                <w:rFonts w:ascii="Calibri" w:hAnsi="Calibri" w:cs="Calibri"/>
                <w:color w:val="FF0000"/>
                <w:sz w:val="20"/>
                <w:szCs w:val="20"/>
              </w:rPr>
              <w:t>(</w:t>
            </w:r>
            <w:r>
              <w:rPr>
                <w:rFonts w:ascii="Calibri" w:hAnsi="Calibri" w:cs="Calibri"/>
                <w:color w:val="FF0000"/>
                <w:sz w:val="20"/>
                <w:szCs w:val="20"/>
              </w:rPr>
              <w:t>Dış Paydaş Anketi</w:t>
            </w:r>
            <w:r w:rsidR="00696CBB">
              <w:rPr>
                <w:rFonts w:ascii="Calibri" w:hAnsi="Calibri" w:cs="Calibri"/>
                <w:color w:val="FF0000"/>
                <w:sz w:val="20"/>
                <w:szCs w:val="20"/>
              </w:rPr>
              <w:t>)</w:t>
            </w:r>
          </w:p>
          <w:p w14:paraId="03D6FC76" w14:textId="6CF2AACE" w:rsidR="00716B7D" w:rsidRPr="00405235"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A.2.3.5.</w:t>
            </w:r>
            <w:r w:rsidR="00696CBB">
              <w:rPr>
                <w:rFonts w:ascii="Calibri" w:hAnsi="Calibri" w:cs="Calibri"/>
                <w:color w:val="FF0000"/>
                <w:sz w:val="20"/>
                <w:szCs w:val="20"/>
              </w:rPr>
              <w:t>(</w:t>
            </w:r>
            <w:r>
              <w:rPr>
                <w:rFonts w:ascii="Calibri" w:hAnsi="Calibri" w:cs="Calibri"/>
                <w:color w:val="FF0000"/>
                <w:sz w:val="20"/>
                <w:szCs w:val="20"/>
              </w:rPr>
              <w:t>Mezun Anketi</w:t>
            </w:r>
            <w:r w:rsidR="00696CBB">
              <w:rPr>
                <w:rFonts w:ascii="Calibri" w:hAnsi="Calibri" w:cs="Calibri"/>
                <w:color w:val="FF0000"/>
                <w:sz w:val="20"/>
                <w:szCs w:val="20"/>
              </w:rPr>
              <w:t>)</w:t>
            </w:r>
          </w:p>
        </w:tc>
      </w:tr>
    </w:tbl>
    <w:p w14:paraId="35233330" w14:textId="4A62A1C1" w:rsidR="00C34E89" w:rsidRDefault="00C34E89" w:rsidP="00DD47E1">
      <w:pPr>
        <w:rPr>
          <w:rFonts w:ascii="Calibri" w:hAnsi="Calibri" w:cs="Calibri"/>
        </w:rPr>
      </w:pPr>
      <w:r w:rsidRPr="00AD5FE2">
        <w:rPr>
          <w:rFonts w:ascii="Calibri" w:hAnsi="Calibri" w:cs="Calibri"/>
        </w:rPr>
        <w:br w:type="page"/>
      </w:r>
    </w:p>
    <w:p w14:paraId="44CBABA4" w14:textId="38F7CE08" w:rsidR="00405235" w:rsidRDefault="00405235" w:rsidP="00DD47E1">
      <w:pPr>
        <w:rPr>
          <w:rFonts w:ascii="Calibri" w:hAnsi="Calibri" w:cs="Calibri"/>
          <w:b/>
          <w:bCs/>
        </w:rPr>
      </w:pPr>
      <w:r w:rsidRPr="00405235">
        <w:rPr>
          <w:rFonts w:ascii="Calibri" w:hAnsi="Calibri" w:cs="Calibri"/>
          <w:b/>
          <w:bCs/>
        </w:rPr>
        <w:lastRenderedPageBreak/>
        <w:t>A.2. İç Kalite Güvencesi</w:t>
      </w:r>
    </w:p>
    <w:p w14:paraId="15A7D722" w14:textId="7D8B0FD9" w:rsidR="009D3CB1" w:rsidRDefault="009D3CB1" w:rsidP="00DD47E1">
      <w:pPr>
        <w:rPr>
          <w:rFonts w:ascii="Calibri" w:hAnsi="Calibri" w:cs="Calibri"/>
          <w:b/>
          <w:bCs/>
        </w:rPr>
      </w:pPr>
    </w:p>
    <w:p w14:paraId="5AEBEC1F" w14:textId="23D88152" w:rsidR="009D3CB1" w:rsidRDefault="009D3CB1" w:rsidP="00DD47E1">
      <w:pPr>
        <w:rPr>
          <w:rFonts w:ascii="Calibri" w:hAnsi="Calibri" w:cs="Calibri"/>
          <w:bCs/>
        </w:rPr>
      </w:pPr>
      <w:r w:rsidRPr="009D3CB1">
        <w:rPr>
          <w:rFonts w:ascii="Calibri" w:hAnsi="Calibri" w:cs="Calibri"/>
          <w:bCs/>
        </w:rPr>
        <w:t>Fakülte Dekanının Başkanlık ettiği ve Öğretim Üyeleri, Öğretim Elemanları ve Fakülte Sekreterinden oluşan Kalite Komisyonu Organizasyonu Şekil 1’de verilmiştir.</w:t>
      </w:r>
    </w:p>
    <w:p w14:paraId="43E5F5C3" w14:textId="7572B778" w:rsidR="009D3CB1" w:rsidRDefault="009D3CB1" w:rsidP="00DD47E1">
      <w:pPr>
        <w:rPr>
          <w:rFonts w:ascii="Calibri" w:hAnsi="Calibri" w:cs="Calibri"/>
          <w:bCs/>
        </w:rPr>
      </w:pPr>
    </w:p>
    <w:p w14:paraId="4CF55CB8" w14:textId="03B46019" w:rsidR="009D3CB1" w:rsidRDefault="009D3CB1" w:rsidP="00DD47E1">
      <w:pPr>
        <w:rPr>
          <w:rFonts w:ascii="Calibri" w:hAnsi="Calibri" w:cs="Calibri"/>
          <w:bCs/>
        </w:rPr>
      </w:pPr>
      <w:r w:rsidRPr="009D3CB1">
        <w:rPr>
          <w:rFonts w:ascii="Times New Roman" w:eastAsia="Calibri" w:hAnsi="Times New Roman" w:cs="Times New Roman"/>
          <w:b/>
          <w:sz w:val="24"/>
          <w:szCs w:val="24"/>
          <w:lang w:eastAsia="tr-TR"/>
        </w:rPr>
        <w:drawing>
          <wp:inline distT="0" distB="0" distL="0" distR="0" wp14:anchorId="772BEE8A" wp14:editId="6B6B2C6D">
            <wp:extent cx="5105400" cy="3241393"/>
            <wp:effectExtent l="0" t="0" r="0" b="0"/>
            <wp:docPr id="2" name="Resim 2" descr="C:\Users\User\Desktop\BDİR son\Ek 10\Kalite Komisyonu Organizasyo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DİR son\Ek 10\Kalite Komisyonu Organizasyonu.jpg"/>
                    <pic:cNvPicPr>
                      <a:picLocks noChangeAspect="1" noChangeArrowheads="1"/>
                    </pic:cNvPicPr>
                  </pic:nvPicPr>
                  <pic:blipFill rotWithShape="1">
                    <a:blip r:embed="rId14">
                      <a:extLst>
                        <a:ext uri="{28A0092B-C50C-407E-A947-70E740481C1C}">
                          <a14:useLocalDpi xmlns:a14="http://schemas.microsoft.com/office/drawing/2010/main" val="0"/>
                        </a:ext>
                      </a:extLst>
                    </a:blip>
                    <a:srcRect r="20291"/>
                    <a:stretch/>
                  </pic:blipFill>
                  <pic:spPr bwMode="auto">
                    <a:xfrm>
                      <a:off x="0" y="0"/>
                      <a:ext cx="5105400" cy="3241393"/>
                    </a:xfrm>
                    <a:prstGeom prst="rect">
                      <a:avLst/>
                    </a:prstGeom>
                    <a:noFill/>
                    <a:ln>
                      <a:noFill/>
                    </a:ln>
                    <a:extLst>
                      <a:ext uri="{53640926-AAD7-44D8-BBD7-CCE9431645EC}">
                        <a14:shadowObscured xmlns:a14="http://schemas.microsoft.com/office/drawing/2010/main"/>
                      </a:ext>
                    </a:extLst>
                  </pic:spPr>
                </pic:pic>
              </a:graphicData>
            </a:graphic>
          </wp:inline>
        </w:drawing>
      </w:r>
    </w:p>
    <w:p w14:paraId="0D7F99C2" w14:textId="77777777" w:rsidR="009D3CB1" w:rsidRPr="009D3CB1" w:rsidRDefault="009D3CB1" w:rsidP="009D3CB1">
      <w:pPr>
        <w:rPr>
          <w:rFonts w:ascii="Calibri" w:hAnsi="Calibri" w:cs="Calibri"/>
          <w:bCs/>
        </w:rPr>
      </w:pPr>
      <w:r w:rsidRPr="009D3CB1">
        <w:rPr>
          <w:rFonts w:ascii="Calibri" w:hAnsi="Calibri" w:cs="Calibri"/>
          <w:bCs/>
        </w:rPr>
        <w:t xml:space="preserve">Şekil 1. Kalite Komisyonu Organizasyonu </w:t>
      </w:r>
    </w:p>
    <w:p w14:paraId="733A6823" w14:textId="77777777" w:rsidR="009D3CB1" w:rsidRPr="009D3CB1" w:rsidRDefault="009D3CB1" w:rsidP="009D3CB1">
      <w:pPr>
        <w:rPr>
          <w:rFonts w:ascii="Calibri" w:hAnsi="Calibri" w:cs="Calibri"/>
          <w:bCs/>
        </w:rPr>
      </w:pPr>
    </w:p>
    <w:p w14:paraId="22B9FD8E" w14:textId="5EE00EFC" w:rsidR="009D3CB1" w:rsidRPr="009D3CB1" w:rsidRDefault="009D3CB1" w:rsidP="009D3CB1">
      <w:pPr>
        <w:jc w:val="both"/>
        <w:rPr>
          <w:rFonts w:ascii="Calibri" w:hAnsi="Calibri" w:cs="Calibri"/>
          <w:bCs/>
        </w:rPr>
      </w:pPr>
      <w:r w:rsidRPr="009D3CB1">
        <w:rPr>
          <w:rFonts w:ascii="Calibri" w:hAnsi="Calibri" w:cs="Calibri"/>
          <w:bCs/>
        </w:rPr>
        <w:t>Fakülte Kurul Kararı ile belirlenen Kalite Komisyonu, planladığı çalışmaları toplantı gündemine alarak tüm komisyon üyelerinin görüşlerini almaktadır. Alınan ortak kararlar çerçevesinde yapılacak çalışma, içeriğine bağlı olarak gerektiğinde iç ve dış paydaşları da içine alacak şekilde kapsayıcı ve katılımcı y</w:t>
      </w:r>
      <w:r w:rsidR="005C09F5">
        <w:rPr>
          <w:rFonts w:ascii="Calibri" w:hAnsi="Calibri" w:cs="Calibri"/>
          <w:bCs/>
        </w:rPr>
        <w:t>aklaşım ile yürütülmektedir (</w:t>
      </w:r>
      <w:r w:rsidRPr="009D3CB1">
        <w:rPr>
          <w:rFonts w:ascii="Calibri" w:hAnsi="Calibri" w:cs="Calibri"/>
          <w:bCs/>
        </w:rPr>
        <w:t>A.2.1.1</w:t>
      </w:r>
      <w:r w:rsidR="005C09F5">
        <w:rPr>
          <w:rFonts w:ascii="Calibri" w:hAnsi="Calibri" w:cs="Calibri"/>
          <w:bCs/>
        </w:rPr>
        <w:t>, A.2.1.2, A.2.1.3, A.2.1.4, A.2.1.5, A.2.1.6, A.2.1.7</w:t>
      </w:r>
      <w:r w:rsidRPr="009D3CB1">
        <w:rPr>
          <w:rFonts w:ascii="Calibri" w:hAnsi="Calibri" w:cs="Calibri"/>
          <w:bCs/>
        </w:rPr>
        <w:t>). Komisyon, eğitim-öğretim ve araştırma-geliştirme faaliyetleri ağırlıklı, yönetim sistemini de kapsayan ölçme ve değerlendirme süreçlerini tanımlayarak sürekli iyileştirme prensibine dayanan kalite güvence sistemini oluşturulmasını ve yürütülmesini hedefleyerek planlamalarını yapmaktadır. Fakültemiz iç paydaşı olan Lisans öğrencilerimize MEBİS sistemi üzerinden memnun</w:t>
      </w:r>
      <w:r w:rsidR="005C09F5">
        <w:rPr>
          <w:rFonts w:ascii="Calibri" w:hAnsi="Calibri" w:cs="Calibri"/>
          <w:bCs/>
        </w:rPr>
        <w:t>iyet anketi uygulanmaktadır (</w:t>
      </w:r>
      <w:r w:rsidR="0077141B">
        <w:rPr>
          <w:rFonts w:ascii="Calibri" w:hAnsi="Calibri" w:cs="Calibri"/>
          <w:bCs/>
        </w:rPr>
        <w:t>A.2.1.8</w:t>
      </w:r>
      <w:r w:rsidRPr="009D3CB1">
        <w:rPr>
          <w:rFonts w:ascii="Calibri" w:hAnsi="Calibri" w:cs="Calibri"/>
          <w:bCs/>
        </w:rPr>
        <w:t xml:space="preserve">). </w:t>
      </w:r>
    </w:p>
    <w:p w14:paraId="5440E75C" w14:textId="77777777" w:rsidR="009D3CB1" w:rsidRPr="009D3CB1" w:rsidRDefault="009D3CB1" w:rsidP="009D3CB1">
      <w:pPr>
        <w:jc w:val="both"/>
        <w:rPr>
          <w:rFonts w:ascii="Calibri" w:hAnsi="Calibri" w:cs="Calibri"/>
          <w:bCs/>
        </w:rPr>
      </w:pPr>
    </w:p>
    <w:p w14:paraId="58F885CB" w14:textId="075BE624" w:rsidR="009D3CB1" w:rsidRDefault="009D3CB1" w:rsidP="009D3CB1">
      <w:pPr>
        <w:jc w:val="both"/>
        <w:rPr>
          <w:rFonts w:ascii="Calibri" w:hAnsi="Calibri" w:cs="Calibri"/>
          <w:bCs/>
        </w:rPr>
      </w:pPr>
      <w:r w:rsidRPr="009D3CB1">
        <w:rPr>
          <w:rFonts w:ascii="Calibri" w:hAnsi="Calibri" w:cs="Calibri"/>
          <w:bCs/>
        </w:rPr>
        <w:t>Eczacılık Fakültemiz, kalite güvence çalışmalarında iç paydaşların olduğu kadar dış paydaşların da değerlendirmelerine önem vermektedir. Bu amaçla dış paydaş memnuniyetini ölçmek için anket</w:t>
      </w:r>
      <w:r w:rsidR="005C09F5">
        <w:rPr>
          <w:rFonts w:ascii="Calibri" w:hAnsi="Calibri" w:cs="Calibri"/>
          <w:bCs/>
        </w:rPr>
        <w:t xml:space="preserve"> uygulamaları yapılmaktadır (</w:t>
      </w:r>
      <w:r w:rsidR="0077141B">
        <w:rPr>
          <w:rFonts w:ascii="Calibri" w:hAnsi="Calibri" w:cs="Calibri"/>
          <w:bCs/>
        </w:rPr>
        <w:t>A.2.1.9</w:t>
      </w:r>
      <w:r w:rsidRPr="009D3CB1">
        <w:rPr>
          <w:rFonts w:ascii="Calibri" w:hAnsi="Calibri" w:cs="Calibri"/>
          <w:bCs/>
        </w:rPr>
        <w:t xml:space="preserve">). Yapılan anketlerin sonuçları fakültemiz kalite komisyonu tarafından değerlendirilerek sürekli iyileştirme çalışmaları </w:t>
      </w:r>
      <w:r w:rsidRPr="009D3CB1">
        <w:rPr>
          <w:rFonts w:ascii="Calibri" w:hAnsi="Calibri" w:cs="Calibri"/>
          <w:bCs/>
        </w:rPr>
        <w:lastRenderedPageBreak/>
        <w:t>yürütülmektedir</w:t>
      </w:r>
      <w:r w:rsidR="0077141B">
        <w:rPr>
          <w:rFonts w:ascii="Calibri" w:hAnsi="Calibri" w:cs="Calibri"/>
          <w:bCs/>
        </w:rPr>
        <w:t xml:space="preserve"> (A.2.1.10</w:t>
      </w:r>
      <w:r w:rsidR="00373FFA">
        <w:rPr>
          <w:rFonts w:ascii="Calibri" w:hAnsi="Calibri" w:cs="Calibri"/>
          <w:bCs/>
        </w:rPr>
        <w:t>, A.2.1.11</w:t>
      </w:r>
      <w:r w:rsidR="0077141B">
        <w:rPr>
          <w:rFonts w:ascii="Calibri" w:hAnsi="Calibri" w:cs="Calibri"/>
          <w:bCs/>
        </w:rPr>
        <w:t>)</w:t>
      </w:r>
      <w:r w:rsidRPr="009D3CB1">
        <w:rPr>
          <w:rFonts w:ascii="Calibri" w:hAnsi="Calibri" w:cs="Calibri"/>
          <w:bCs/>
        </w:rPr>
        <w:t>.</w:t>
      </w:r>
    </w:p>
    <w:p w14:paraId="07B597A7" w14:textId="7C37199E" w:rsidR="009D3CB1" w:rsidRDefault="009D3CB1" w:rsidP="009D3CB1">
      <w:pPr>
        <w:jc w:val="both"/>
        <w:rPr>
          <w:rFonts w:ascii="Calibri" w:hAnsi="Calibri" w:cs="Calibri"/>
          <w:bCs/>
        </w:rPr>
      </w:pPr>
    </w:p>
    <w:p w14:paraId="39AD893E" w14:textId="10F46C04" w:rsidR="009D3CB1" w:rsidRDefault="009D3CB1" w:rsidP="0077326C">
      <w:pPr>
        <w:jc w:val="both"/>
        <w:rPr>
          <w:rFonts w:ascii="Calibri" w:hAnsi="Calibri" w:cs="Calibri"/>
          <w:bCs/>
        </w:rPr>
      </w:pPr>
      <w:r w:rsidRPr="009D3CB1">
        <w:rPr>
          <w:rFonts w:ascii="Calibri" w:hAnsi="Calibri" w:cs="Calibri"/>
          <w:bCs/>
        </w:rPr>
        <w:t>Fakültemizin Kalite komisyonu Akreditasyon Komisyonu ile iş birliği içerisinde çalışarak, ECZAK’ın Değerlendirme ve İzleme Ekibinin (DİZE) 24-27 Aralık 2017 tarihinde Fakültemizi ziyareti esnasında belirttiği görüş ve öneriler doğrultusunda, programımızdaki eksiklikleri giderme yoluna gitmiş</w:t>
      </w:r>
      <w:r w:rsidR="00A064C0">
        <w:rPr>
          <w:rFonts w:ascii="Calibri" w:hAnsi="Calibri" w:cs="Calibri"/>
          <w:bCs/>
        </w:rPr>
        <w:t>tir</w:t>
      </w:r>
      <w:r w:rsidRPr="009D3CB1">
        <w:rPr>
          <w:rFonts w:ascii="Calibri" w:hAnsi="Calibri" w:cs="Calibri"/>
          <w:bCs/>
        </w:rPr>
        <w:t xml:space="preserve"> ve ge</w:t>
      </w:r>
      <w:r w:rsidR="0077326C">
        <w:rPr>
          <w:rFonts w:ascii="Calibri" w:hAnsi="Calibri" w:cs="Calibri"/>
          <w:bCs/>
        </w:rPr>
        <w:t>rekli düzenlemeleri yapmaktadır</w:t>
      </w:r>
      <w:r w:rsidRPr="009D3CB1">
        <w:rPr>
          <w:rFonts w:ascii="Calibri" w:hAnsi="Calibri" w:cs="Calibri"/>
          <w:bCs/>
        </w:rPr>
        <w:t>. Bu doğrultuda, farklı seviyelerde akademik tecrübeye ve araştırmada / öğretimde üstün başarıya sahip öğretim elemanla</w:t>
      </w:r>
      <w:r w:rsidR="00D65F98">
        <w:rPr>
          <w:rFonts w:ascii="Calibri" w:hAnsi="Calibri" w:cs="Calibri"/>
          <w:bCs/>
        </w:rPr>
        <w:t>rının istihdamı sağlanmıştır (A.2.2.1</w:t>
      </w:r>
      <w:r w:rsidRPr="009D3CB1">
        <w:rPr>
          <w:rFonts w:ascii="Calibri" w:hAnsi="Calibri" w:cs="Calibri"/>
          <w:bCs/>
        </w:rPr>
        <w:t xml:space="preserve">). Fakültemiz mevcut Öğretim Üye ve elemanlarının eğitim bilimleri alanındaki bilgilerinin artırılmasına yönelik olarak Medipol SEM tarafından sertifikalı olarak verilen Eğiticinin Eğitimi </w:t>
      </w:r>
      <w:r w:rsidR="0077326C">
        <w:rPr>
          <w:rFonts w:ascii="Calibri" w:hAnsi="Calibri" w:cs="Calibri"/>
          <w:bCs/>
        </w:rPr>
        <w:t xml:space="preserve">ve </w:t>
      </w:r>
      <w:r w:rsidR="0077326C" w:rsidRPr="0077326C">
        <w:rPr>
          <w:rFonts w:ascii="Calibri" w:hAnsi="Calibri" w:cs="Calibri"/>
          <w:bCs/>
        </w:rPr>
        <w:t>Uzaktan Öğretim Yönetim Si</w:t>
      </w:r>
      <w:r w:rsidR="0077326C">
        <w:rPr>
          <w:rFonts w:ascii="Calibri" w:hAnsi="Calibri" w:cs="Calibri"/>
          <w:bCs/>
        </w:rPr>
        <w:t xml:space="preserve">stemleri ve Öğrenme Araçları ile </w:t>
      </w:r>
      <w:r w:rsidR="0077326C" w:rsidRPr="0077326C">
        <w:rPr>
          <w:rFonts w:ascii="Calibri" w:hAnsi="Calibri" w:cs="Calibri"/>
          <w:bCs/>
        </w:rPr>
        <w:t>Sınıf Yönetimi Eğitimi</w:t>
      </w:r>
      <w:r w:rsidR="0077326C">
        <w:rPr>
          <w:rFonts w:ascii="Calibri" w:hAnsi="Calibri" w:cs="Calibri"/>
          <w:bCs/>
        </w:rPr>
        <w:t xml:space="preserve"> </w:t>
      </w:r>
      <w:r w:rsidRPr="009D3CB1">
        <w:rPr>
          <w:rFonts w:ascii="Calibri" w:hAnsi="Calibri" w:cs="Calibri"/>
          <w:bCs/>
        </w:rPr>
        <w:t>uzaktan eğitim modülleri halinde öğretim üyelerimiz tarafından alı</w:t>
      </w:r>
      <w:r w:rsidR="0077326C">
        <w:rPr>
          <w:rFonts w:ascii="Calibri" w:hAnsi="Calibri" w:cs="Calibri"/>
          <w:bCs/>
        </w:rPr>
        <w:t>nmıştır/alınmaktadır (A.2.2.2</w:t>
      </w:r>
      <w:r w:rsidRPr="009D3CB1">
        <w:rPr>
          <w:rFonts w:ascii="Calibri" w:hAnsi="Calibri" w:cs="Calibri"/>
          <w:bCs/>
        </w:rPr>
        <w:t xml:space="preserve">). </w:t>
      </w:r>
    </w:p>
    <w:p w14:paraId="7F9E03C5" w14:textId="4F22C4AE" w:rsidR="0077141B" w:rsidRDefault="0077141B" w:rsidP="009D3CB1">
      <w:pPr>
        <w:jc w:val="both"/>
        <w:rPr>
          <w:rFonts w:ascii="Calibri" w:hAnsi="Calibri" w:cs="Calibri"/>
          <w:bCs/>
        </w:rPr>
      </w:pPr>
    </w:p>
    <w:p w14:paraId="12D47E7D" w14:textId="014D10F1" w:rsidR="0022706D" w:rsidRDefault="009D3CB1" w:rsidP="009D3CB1">
      <w:pPr>
        <w:jc w:val="both"/>
        <w:rPr>
          <w:rFonts w:ascii="Calibri" w:hAnsi="Calibri" w:cs="Calibri"/>
          <w:bCs/>
        </w:rPr>
      </w:pPr>
      <w:r w:rsidRPr="009D3CB1">
        <w:rPr>
          <w:rFonts w:ascii="Calibri" w:hAnsi="Calibri" w:cs="Calibri"/>
          <w:bCs/>
        </w:rPr>
        <w:t>Fakülte Kalite Komisyonu, kurulma amacı ve sorumlulukları çerçevesinde birimin daha önceden kazanmış olduğu deneyimlerden etkin biçimde yararlanmaktadır ve yararlanmaya devam etme konusunda kararlı bir tutum sergilemektedir. Üniversitemiz Kalite Komisyonu tarafından hazırlanan ve Birimin verimliğini azaltan durumların tanımlanması ve yetkili mercilere ulaştırılması amacıyla oluşturulan Düzeltici ve Önleyici Faaliyet İstek Formu Fakült</w:t>
      </w:r>
      <w:r w:rsidR="0077326C">
        <w:rPr>
          <w:rFonts w:ascii="Calibri" w:hAnsi="Calibri" w:cs="Calibri"/>
          <w:bCs/>
        </w:rPr>
        <w:t>emizce kullanılmaktadır (A.2.2.3</w:t>
      </w:r>
      <w:r w:rsidRPr="009D3CB1">
        <w:rPr>
          <w:rFonts w:ascii="Calibri" w:hAnsi="Calibri" w:cs="Calibri"/>
          <w:bCs/>
        </w:rPr>
        <w:t>).  Düzeltici ve Önleyici faaliyet kapsamında Akademik personel, İdari Personel, Lisans Öğrencileri ve Mezunlarımızın katıldığı memnuniyet anketleri yıllık olarak yapılarak sonuçları değerlendirilmekte ve paydaşlara geri bi</w:t>
      </w:r>
      <w:r w:rsidR="0077326C">
        <w:rPr>
          <w:rFonts w:ascii="Calibri" w:hAnsi="Calibri" w:cs="Calibri"/>
          <w:bCs/>
        </w:rPr>
        <w:t>ldirim yapılmaktadır (A.2.1.10</w:t>
      </w:r>
      <w:r w:rsidR="00821E15">
        <w:rPr>
          <w:rFonts w:ascii="Calibri" w:hAnsi="Calibri" w:cs="Calibri"/>
          <w:bCs/>
        </w:rPr>
        <w:t>, A.2.1.11</w:t>
      </w:r>
      <w:r w:rsidRPr="009D3CB1">
        <w:rPr>
          <w:rFonts w:ascii="Calibri" w:hAnsi="Calibri" w:cs="Calibri"/>
          <w:bCs/>
        </w:rPr>
        <w:t>).</w:t>
      </w:r>
      <w:r w:rsidR="0022706D">
        <w:rPr>
          <w:rFonts w:ascii="Calibri" w:hAnsi="Calibri" w:cs="Calibri"/>
          <w:bCs/>
        </w:rPr>
        <w:t xml:space="preserve"> Fakültenin akademik ve idari personelin görev yetki ve sorumlulukları oluşturulan Akademik ve İdari Organizasyonu ve görev süreçleri el kitabında belirtilmiştir (A.2.2.4). MEDUPSA akademi eğitim etkinlikleri çerçevesinde iç paydaşlarında da katıldığı eğitimler düzenlenmiştir (A.2.2.5, A.2.2.6). Üniversite kalite komisyonunun yapmış olduğu etkinlikleri içeren elektronik kalite bülteni fakültemizin kalite kültürünün gelişmesi açısından takip edilmektedir (A.2.2.7). </w:t>
      </w:r>
      <w:r w:rsidR="00B21291">
        <w:rPr>
          <w:rFonts w:ascii="Calibri" w:hAnsi="Calibri" w:cs="Calibri"/>
          <w:bCs/>
        </w:rPr>
        <w:t>Üniversitemizin Bilgi Teknolojileri Departmanın bilgi güvenliği konusundaki uyarılarına Fakültemizce uyulmaktadır</w:t>
      </w:r>
      <w:r w:rsidR="008F3CED">
        <w:rPr>
          <w:rFonts w:ascii="Calibri" w:hAnsi="Calibri" w:cs="Calibri"/>
          <w:bCs/>
        </w:rPr>
        <w:t xml:space="preserve"> ve Tübitak Üniversitelerin Alan Bazlı Yetkinlik Analizi güncel dökümanında bulunan Bilgi Güvenliğini iyi uygulayan üniversiteler arasında İstanbul Medipol Üniversitesi de yer almaktadır</w:t>
      </w:r>
      <w:r w:rsidR="00B21291">
        <w:rPr>
          <w:rFonts w:ascii="Calibri" w:hAnsi="Calibri" w:cs="Calibri"/>
          <w:bCs/>
        </w:rPr>
        <w:t xml:space="preserve"> (A.2.2.8).</w:t>
      </w:r>
    </w:p>
    <w:p w14:paraId="0022B2C4" w14:textId="62F7A985" w:rsidR="00016606" w:rsidRDefault="00016606" w:rsidP="009D3CB1">
      <w:pPr>
        <w:jc w:val="both"/>
        <w:rPr>
          <w:rFonts w:ascii="Calibri" w:hAnsi="Calibri" w:cs="Calibri"/>
          <w:bCs/>
        </w:rPr>
      </w:pPr>
    </w:p>
    <w:p w14:paraId="775A55BD" w14:textId="5068D480" w:rsidR="00482229" w:rsidRDefault="0008787A" w:rsidP="009D3CB1">
      <w:pPr>
        <w:jc w:val="both"/>
        <w:rPr>
          <w:rFonts w:ascii="Calibri" w:hAnsi="Calibri" w:cs="Calibri"/>
          <w:bCs/>
        </w:rPr>
      </w:pPr>
      <w:r>
        <w:rPr>
          <w:rFonts w:ascii="Calibri" w:hAnsi="Calibri" w:cs="Calibri"/>
          <w:bCs/>
        </w:rPr>
        <w:t>F</w:t>
      </w:r>
      <w:r w:rsidR="009D3CB1" w:rsidRPr="009D3CB1">
        <w:rPr>
          <w:rFonts w:ascii="Calibri" w:hAnsi="Calibri" w:cs="Calibri"/>
          <w:bCs/>
        </w:rPr>
        <w:t xml:space="preserve">akültemizde yılda bir kez Akademik </w:t>
      </w:r>
      <w:r w:rsidR="00B21291" w:rsidRPr="009D3CB1">
        <w:rPr>
          <w:rFonts w:ascii="Calibri" w:hAnsi="Calibri" w:cs="Calibri"/>
          <w:bCs/>
        </w:rPr>
        <w:t xml:space="preserve">Genel </w:t>
      </w:r>
      <w:r w:rsidR="009D3CB1" w:rsidRPr="009D3CB1">
        <w:rPr>
          <w:rFonts w:ascii="Calibri" w:hAnsi="Calibri" w:cs="Calibri"/>
          <w:bCs/>
        </w:rPr>
        <w:t>Kurul</w:t>
      </w:r>
      <w:r w:rsidR="00B21291">
        <w:rPr>
          <w:rFonts w:ascii="Calibri" w:hAnsi="Calibri" w:cs="Calibri"/>
          <w:bCs/>
        </w:rPr>
        <w:t>u Toplantısı</w:t>
      </w:r>
      <w:r w:rsidR="009D3CB1" w:rsidRPr="009D3CB1">
        <w:rPr>
          <w:rFonts w:ascii="Calibri" w:hAnsi="Calibri" w:cs="Calibri"/>
          <w:bCs/>
        </w:rPr>
        <w:t xml:space="preserve"> yapılmaktır ve bu toplantılara Rektör ve Rektör Danışmanı-Kalite Koordinatörü katılmaktadır. Fakülte yönetimi son bir yıldaki eğitim, araştırma ve diğer konulardaki bilgileri Üniversite yönetimi ve Öğretim Üyeleriyle paylaşmaktadır. Öğretim Üyelerinin soruları fakülte yönetimi tarafından cevaplandırılmaktadı</w:t>
      </w:r>
      <w:r w:rsidR="00482229">
        <w:rPr>
          <w:rFonts w:ascii="Calibri" w:hAnsi="Calibri" w:cs="Calibri"/>
          <w:bCs/>
        </w:rPr>
        <w:t xml:space="preserve">r ve önerileri alınmaktadır. </w:t>
      </w:r>
      <w:r w:rsidR="009D3CB1" w:rsidRPr="009D3CB1">
        <w:rPr>
          <w:rFonts w:ascii="Calibri" w:hAnsi="Calibri" w:cs="Calibri"/>
          <w:bCs/>
        </w:rPr>
        <w:t>İç paydaşlarımızın da görüşlerinin alındığı Bölüm kurullarında yapılan toplantılarda alınan kararlar tutanaklar halinde Dekanlığa teslim edilmektedir. Bu tutanaklar Dekanımız başkanlığında yapılan ve Bölüm Başkanlarımızın ve İç paydaşımızın da katıldığı toplantılarda değ</w:t>
      </w:r>
      <w:r w:rsidR="00482229">
        <w:rPr>
          <w:rFonts w:ascii="Calibri" w:hAnsi="Calibri" w:cs="Calibri"/>
          <w:bCs/>
        </w:rPr>
        <w:t>erlendirilmektedir (</w:t>
      </w:r>
      <w:r w:rsidR="00482229" w:rsidRPr="009D3CB1">
        <w:rPr>
          <w:rFonts w:ascii="Calibri" w:hAnsi="Calibri" w:cs="Calibri"/>
          <w:bCs/>
        </w:rPr>
        <w:t>A.2.3.1).</w:t>
      </w:r>
      <w:r w:rsidR="00482229">
        <w:rPr>
          <w:rFonts w:ascii="Calibri" w:hAnsi="Calibri" w:cs="Calibri"/>
          <w:bCs/>
        </w:rPr>
        <w:t xml:space="preserve"> Birimin Kalite </w:t>
      </w:r>
      <w:r w:rsidR="00BF0078">
        <w:rPr>
          <w:rFonts w:ascii="Calibri" w:hAnsi="Calibri" w:cs="Calibri"/>
          <w:bCs/>
        </w:rPr>
        <w:t>Komisyonu Temsilcisi</w:t>
      </w:r>
      <w:r w:rsidR="00482229">
        <w:rPr>
          <w:rFonts w:ascii="Calibri" w:hAnsi="Calibri" w:cs="Calibri"/>
          <w:bCs/>
        </w:rPr>
        <w:t xml:space="preserve"> kalite bilgisinin arttırılması amacıyla Kalite Değerlericisi Yetiştirme Eğit</w:t>
      </w:r>
      <w:r w:rsidR="00BF0078">
        <w:rPr>
          <w:rFonts w:ascii="Calibri" w:hAnsi="Calibri" w:cs="Calibri"/>
          <w:bCs/>
        </w:rPr>
        <w:t>imine katılmıştır. Ayrıca eczacılık mesleğinde ülkemizde yeni olan spor eczacılığı alanında yetiştirilmek üzere fakültemiz öğretim elemanları arasından bir öğretim üyemiz İstanbul Medipol Üniversitesi Sürekli Eğitim Merkezi ve Dr. Emin Paçacı Özel Sağlık Çözümleri tarafından düzenlenen spor eczacılığı eğitimine katılmıştır (A.2.3.2).</w:t>
      </w:r>
      <w:r w:rsidR="001865C5">
        <w:rPr>
          <w:rFonts w:ascii="Calibri" w:hAnsi="Calibri" w:cs="Calibri"/>
          <w:bCs/>
        </w:rPr>
        <w:t xml:space="preserve"> </w:t>
      </w:r>
      <w:r w:rsidR="005555E3">
        <w:rPr>
          <w:rFonts w:ascii="Calibri" w:hAnsi="Calibri" w:cs="Calibri"/>
          <w:bCs/>
        </w:rPr>
        <w:t xml:space="preserve">Adaletli Liderlik anlayışını benimseyen Fakülte Yöneticilerimizin liderlik kültürü </w:t>
      </w:r>
      <w:r w:rsidR="001865C5">
        <w:rPr>
          <w:rFonts w:ascii="Calibri" w:hAnsi="Calibri" w:cs="Calibri"/>
          <w:bCs/>
        </w:rPr>
        <w:t xml:space="preserve">Akademik Personel Memnuniyet Anketi, Dış Paydaş </w:t>
      </w:r>
      <w:r w:rsidR="005555E3">
        <w:rPr>
          <w:rFonts w:ascii="Calibri" w:hAnsi="Calibri" w:cs="Calibri"/>
          <w:bCs/>
        </w:rPr>
        <w:t xml:space="preserve">Memnuniyet </w:t>
      </w:r>
      <w:r w:rsidR="001865C5">
        <w:rPr>
          <w:rFonts w:ascii="Calibri" w:hAnsi="Calibri" w:cs="Calibri"/>
          <w:bCs/>
        </w:rPr>
        <w:t>Anketi ve Mezun Memnuniyet Anketi</w:t>
      </w:r>
      <w:r w:rsidR="005555E3">
        <w:rPr>
          <w:rFonts w:ascii="Calibri" w:hAnsi="Calibri" w:cs="Calibri"/>
          <w:bCs/>
        </w:rPr>
        <w:t xml:space="preserve"> ile izlenmektedir ve sonuçları dikkate alınmaktadır (A.2.3.3, A.2.3.4, A.2.3.5).</w:t>
      </w:r>
    </w:p>
    <w:p w14:paraId="60AD1302" w14:textId="6ABF0BC4" w:rsidR="0095645A" w:rsidRDefault="0095645A" w:rsidP="009D3CB1">
      <w:pPr>
        <w:jc w:val="both"/>
        <w:rPr>
          <w:rFonts w:ascii="Calibri" w:hAnsi="Calibri" w:cs="Calibri"/>
          <w:bCs/>
        </w:rPr>
      </w:pPr>
    </w:p>
    <w:p w14:paraId="3E334874" w14:textId="506F5358" w:rsidR="0095645A" w:rsidRDefault="0095645A" w:rsidP="009D3CB1">
      <w:pPr>
        <w:jc w:val="both"/>
        <w:rPr>
          <w:rFonts w:ascii="Calibri" w:hAnsi="Calibri" w:cs="Calibri"/>
          <w:bCs/>
        </w:rPr>
      </w:pPr>
    </w:p>
    <w:p w14:paraId="59DD4291" w14:textId="184F8839" w:rsidR="0095645A" w:rsidRDefault="0095645A" w:rsidP="009D3CB1">
      <w:pPr>
        <w:jc w:val="both"/>
        <w:rPr>
          <w:rFonts w:ascii="Calibri" w:hAnsi="Calibri" w:cs="Calibri"/>
          <w:bCs/>
        </w:rPr>
      </w:pPr>
    </w:p>
    <w:p w14:paraId="3E29BA7D" w14:textId="61E427B2" w:rsidR="0095645A" w:rsidRDefault="0095645A" w:rsidP="009D3CB1">
      <w:pPr>
        <w:jc w:val="both"/>
        <w:rPr>
          <w:rFonts w:ascii="Calibri" w:hAnsi="Calibri" w:cs="Calibri"/>
          <w:bCs/>
        </w:rPr>
      </w:pPr>
    </w:p>
    <w:p w14:paraId="2A4CDCC5" w14:textId="77777777" w:rsidR="0095645A" w:rsidRDefault="0095645A" w:rsidP="009D3CB1">
      <w:pPr>
        <w:jc w:val="both"/>
        <w:rPr>
          <w:rFonts w:ascii="Calibri" w:hAnsi="Calibri" w:cs="Calibri"/>
          <w:bCs/>
        </w:rPr>
      </w:pPr>
    </w:p>
    <w:p w14:paraId="7563EB79" w14:textId="77777777" w:rsidR="00482229" w:rsidRDefault="00482229" w:rsidP="009D3CB1">
      <w:pPr>
        <w:jc w:val="both"/>
        <w:rPr>
          <w:rFonts w:ascii="Calibri" w:hAnsi="Calibri" w:cs="Calibri"/>
          <w:bCs/>
        </w:rPr>
      </w:pPr>
    </w:p>
    <w:tbl>
      <w:tblPr>
        <w:tblStyle w:val="TabloKlavuzu"/>
        <w:tblpPr w:leftFromText="141" w:rightFromText="141" w:vertAnchor="page" w:horzAnchor="margin" w:tblpXSpec="center" w:tblpY="269"/>
        <w:tblW w:w="15271" w:type="dxa"/>
        <w:tblLook w:val="04A0" w:firstRow="1" w:lastRow="0" w:firstColumn="1" w:lastColumn="0" w:noHBand="0" w:noVBand="1"/>
      </w:tblPr>
      <w:tblGrid>
        <w:gridCol w:w="3668"/>
        <w:gridCol w:w="2116"/>
        <w:gridCol w:w="2680"/>
        <w:gridCol w:w="2540"/>
        <w:gridCol w:w="2333"/>
        <w:gridCol w:w="1934"/>
      </w:tblGrid>
      <w:tr w:rsidR="00C34E89" w:rsidRPr="00AC3FAA" w14:paraId="2C8AE822" w14:textId="77777777" w:rsidTr="0095645A">
        <w:trPr>
          <w:trHeight w:val="150"/>
        </w:trPr>
        <w:tc>
          <w:tcPr>
            <w:tcW w:w="15271" w:type="dxa"/>
            <w:gridSpan w:val="6"/>
            <w:shd w:val="clear" w:color="auto" w:fill="auto"/>
          </w:tcPr>
          <w:p w14:paraId="121F8A24" w14:textId="2204DF13" w:rsidR="009D3CB1" w:rsidRPr="009D3CB1" w:rsidRDefault="009D3CB1" w:rsidP="00DD47E1">
            <w:pPr>
              <w:rPr>
                <w:rFonts w:ascii="Calibri" w:hAnsi="Calibri" w:cs="Calibri"/>
                <w:bCs/>
              </w:rPr>
            </w:pPr>
          </w:p>
          <w:p w14:paraId="5171BE67" w14:textId="77777777" w:rsidR="00C34E89" w:rsidRDefault="00C34E89" w:rsidP="00DD47E1">
            <w:pPr>
              <w:spacing w:line="276" w:lineRule="auto"/>
              <w:jc w:val="right"/>
              <w:rPr>
                <w:rFonts w:ascii="Calibri" w:hAnsi="Calibri" w:cs="Calibri"/>
                <w:b/>
                <w:bCs/>
                <w:color w:val="7B0B4E"/>
                <w:sz w:val="28"/>
                <w:szCs w:val="28"/>
              </w:rPr>
            </w:pPr>
            <w:r w:rsidRPr="00486DC2">
              <w:rPr>
                <w:rFonts w:ascii="Calibri" w:hAnsi="Calibri" w:cs="Calibri"/>
                <w:b/>
                <w:bCs/>
                <w:color w:val="7B0B4E"/>
                <w:sz w:val="28"/>
                <w:szCs w:val="28"/>
              </w:rPr>
              <w:t>KALİTE GÜVENCESİ SİSTEMİ</w:t>
            </w:r>
          </w:p>
          <w:p w14:paraId="226F8D42" w14:textId="2E557577" w:rsidR="00DB585B" w:rsidRPr="00DB585B" w:rsidRDefault="00DB585B" w:rsidP="0008787A">
            <w:pPr>
              <w:ind w:left="118" w:right="63"/>
              <w:outlineLvl w:val="3"/>
              <w:rPr>
                <w:rFonts w:ascii="Times New Roman" w:eastAsia="Times New Roman" w:hAnsi="Times New Roman" w:cs="Times New Roman"/>
                <w:b/>
                <w:bCs/>
                <w:noProof w:val="0"/>
                <w:color w:val="FFFFFF" w:themeColor="background1"/>
              </w:rPr>
            </w:pPr>
          </w:p>
        </w:tc>
      </w:tr>
      <w:tr w:rsidR="00C34E89" w:rsidRPr="00AC3FAA" w14:paraId="2E910201" w14:textId="77777777" w:rsidTr="0095645A">
        <w:trPr>
          <w:trHeight w:val="168"/>
        </w:trPr>
        <w:tc>
          <w:tcPr>
            <w:tcW w:w="15271" w:type="dxa"/>
            <w:gridSpan w:val="6"/>
            <w:shd w:val="clear" w:color="auto" w:fill="auto"/>
          </w:tcPr>
          <w:p w14:paraId="67F81AF2" w14:textId="77777777" w:rsidR="00C34E89" w:rsidRPr="00AD5FE2" w:rsidRDefault="00C34E89" w:rsidP="00DD47E1">
            <w:pPr>
              <w:spacing w:line="276" w:lineRule="auto"/>
              <w:rPr>
                <w:rFonts w:ascii="Calibri" w:hAnsi="Calibri" w:cs="Calibri"/>
                <w:b/>
                <w:bCs/>
                <w:color w:val="000000" w:themeColor="text1"/>
              </w:rPr>
            </w:pPr>
            <w:r w:rsidRPr="00AD5FE2">
              <w:rPr>
                <w:rFonts w:ascii="Calibri" w:hAnsi="Calibri" w:cs="Calibri"/>
                <w:b/>
                <w:bCs/>
                <w:color w:val="000000" w:themeColor="text1"/>
              </w:rPr>
              <w:t>A.3. Paydaş Katılımı</w:t>
            </w:r>
          </w:p>
          <w:p w14:paraId="798CEDF0" w14:textId="4C70E600" w:rsidR="00C34E89" w:rsidRPr="00DB585B" w:rsidRDefault="00FB6534" w:rsidP="00DD47E1">
            <w:pPr>
              <w:spacing w:line="276" w:lineRule="auto"/>
              <w:jc w:val="both"/>
              <w:rPr>
                <w:rFonts w:ascii="Calibri" w:hAnsi="Calibri" w:cs="Calibri"/>
                <w:color w:val="000000" w:themeColor="text1"/>
              </w:rPr>
            </w:pPr>
            <w:r>
              <w:rPr>
                <w:rFonts w:ascii="Calibri" w:hAnsi="Calibri" w:cs="Calibri"/>
                <w:color w:val="000000" w:themeColor="text1"/>
              </w:rPr>
              <w:t>Birim</w:t>
            </w:r>
            <w:r w:rsidR="00C34E89" w:rsidRPr="00AD5FE2">
              <w:rPr>
                <w:rFonts w:ascii="Calibri" w:hAnsi="Calibri" w:cs="Calibri"/>
                <w:color w:val="000000" w:themeColor="text1"/>
              </w:rPr>
              <w:t>, iç ve dış paydaşların kalite güvencesi sistemine katılımını ve katkı vermesini sağlamalıdır.</w:t>
            </w:r>
          </w:p>
        </w:tc>
      </w:tr>
      <w:tr w:rsidR="00D97222" w:rsidRPr="00AC3FAA" w14:paraId="77E29E6C" w14:textId="77777777" w:rsidTr="0095645A">
        <w:trPr>
          <w:trHeight w:val="131"/>
        </w:trPr>
        <w:tc>
          <w:tcPr>
            <w:tcW w:w="3668" w:type="dxa"/>
            <w:shd w:val="clear" w:color="auto" w:fill="auto"/>
            <w:vAlign w:val="center"/>
          </w:tcPr>
          <w:p w14:paraId="78A3B440" w14:textId="77777777" w:rsidR="00D97222" w:rsidRPr="00AD5FE2" w:rsidRDefault="00D97222" w:rsidP="00DD47E1">
            <w:pPr>
              <w:spacing w:line="276" w:lineRule="auto"/>
              <w:rPr>
                <w:rFonts w:ascii="Calibri" w:hAnsi="Calibri" w:cs="Calibri"/>
              </w:rPr>
            </w:pPr>
          </w:p>
        </w:tc>
        <w:tc>
          <w:tcPr>
            <w:tcW w:w="2116" w:type="dxa"/>
            <w:shd w:val="clear" w:color="auto" w:fill="auto"/>
            <w:vAlign w:val="bottom"/>
          </w:tcPr>
          <w:p w14:paraId="3B46F083" w14:textId="7A15E598" w:rsidR="00D97222" w:rsidRPr="00AD5FE2" w:rsidRDefault="00D97222" w:rsidP="00DD47E1">
            <w:pPr>
              <w:spacing w:line="276" w:lineRule="auto"/>
              <w:jc w:val="center"/>
              <w:rPr>
                <w:rFonts w:ascii="Calibri" w:hAnsi="Calibri" w:cs="Calibri"/>
                <w:b/>
                <w:bCs/>
              </w:rPr>
            </w:pPr>
            <w:r w:rsidRPr="00311002">
              <w:rPr>
                <w:rFonts w:ascii="Calibri" w:hAnsi="Calibri" w:cs="Calibri"/>
                <w:b/>
                <w:bCs/>
              </w:rPr>
              <w:t>1</w:t>
            </w:r>
            <w:sdt>
              <w:sdtPr>
                <w:rPr>
                  <w:rFonts w:ascii="Calibri" w:hAnsi="Calibri" w:cs="Calibri"/>
                  <w:b/>
                  <w:bCs/>
                </w:rPr>
                <w:id w:val="1757174688"/>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680" w:type="dxa"/>
            <w:shd w:val="clear" w:color="auto" w:fill="auto"/>
            <w:vAlign w:val="bottom"/>
          </w:tcPr>
          <w:p w14:paraId="2B85B5C5" w14:textId="23DA3C29" w:rsidR="00D97222" w:rsidRPr="00AD5FE2" w:rsidRDefault="00D97222" w:rsidP="00DD47E1">
            <w:pPr>
              <w:spacing w:line="276" w:lineRule="auto"/>
              <w:jc w:val="center"/>
              <w:rPr>
                <w:rFonts w:ascii="Calibri" w:hAnsi="Calibri" w:cs="Calibri"/>
                <w:b/>
                <w:bCs/>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1573083363"/>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540" w:type="dxa"/>
            <w:shd w:val="clear" w:color="auto" w:fill="auto"/>
            <w:vAlign w:val="bottom"/>
          </w:tcPr>
          <w:p w14:paraId="439B1AC9" w14:textId="47E4A873" w:rsidR="00D97222" w:rsidRPr="00AD5FE2" w:rsidRDefault="00D97222" w:rsidP="00DD47E1">
            <w:pPr>
              <w:spacing w:line="276" w:lineRule="auto"/>
              <w:jc w:val="center"/>
              <w:rPr>
                <w:rFonts w:ascii="Calibri" w:hAnsi="Calibri" w:cs="Calibri"/>
                <w:b/>
                <w:bCs/>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1419839143"/>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333" w:type="dxa"/>
            <w:shd w:val="clear" w:color="auto" w:fill="auto"/>
            <w:vAlign w:val="bottom"/>
          </w:tcPr>
          <w:p w14:paraId="305F7127" w14:textId="01043E68" w:rsidR="00D97222" w:rsidRPr="00AD5FE2" w:rsidRDefault="00D97222" w:rsidP="00DD47E1">
            <w:pPr>
              <w:spacing w:line="276" w:lineRule="auto"/>
              <w:jc w:val="center"/>
              <w:rPr>
                <w:rFonts w:ascii="Calibri" w:hAnsi="Calibri" w:cs="Calibri"/>
                <w:b/>
                <w:bCs/>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1993448933"/>
                <w14:checkbox>
                  <w14:checked w14:val="1"/>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1932" w:type="dxa"/>
            <w:shd w:val="clear" w:color="auto" w:fill="auto"/>
            <w:vAlign w:val="bottom"/>
          </w:tcPr>
          <w:p w14:paraId="5884C0BB" w14:textId="38D3E756" w:rsidR="00D97222" w:rsidRPr="00AD5FE2" w:rsidRDefault="00D97222" w:rsidP="00DD47E1">
            <w:pPr>
              <w:spacing w:line="276" w:lineRule="auto"/>
              <w:jc w:val="center"/>
              <w:rPr>
                <w:rFonts w:ascii="Calibri" w:hAnsi="Calibri" w:cs="Calibri"/>
                <w:b/>
                <w:bCs/>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1235316508"/>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C34E89" w:rsidRPr="00AC3FAA" w14:paraId="73769799" w14:textId="77777777" w:rsidTr="0095645A">
        <w:trPr>
          <w:trHeight w:val="3674"/>
        </w:trPr>
        <w:tc>
          <w:tcPr>
            <w:tcW w:w="3668" w:type="dxa"/>
            <w:vMerge w:val="restart"/>
            <w:shd w:val="clear" w:color="auto" w:fill="auto"/>
          </w:tcPr>
          <w:p w14:paraId="774166D1" w14:textId="77777777" w:rsidR="00C34E89" w:rsidRPr="00CF79A4" w:rsidRDefault="00C34E89" w:rsidP="00DD47E1">
            <w:pPr>
              <w:spacing w:line="276" w:lineRule="auto"/>
              <w:jc w:val="both"/>
              <w:rPr>
                <w:rFonts w:ascii="Calibri" w:hAnsi="Calibri" w:cs="Calibri"/>
                <w:b/>
                <w:bCs/>
                <w:color w:val="000000" w:themeColor="text1"/>
                <w:sz w:val="24"/>
                <w:szCs w:val="24"/>
                <w:u w:val="single"/>
              </w:rPr>
            </w:pPr>
            <w:r w:rsidRPr="00CF79A4">
              <w:rPr>
                <w:rFonts w:ascii="Calibri" w:hAnsi="Calibri" w:cs="Calibri"/>
                <w:b/>
                <w:bCs/>
                <w:color w:val="000000" w:themeColor="text1"/>
                <w:sz w:val="24"/>
                <w:szCs w:val="24"/>
                <w:u w:val="single"/>
              </w:rPr>
              <w:t>A.3.1. İç ve dış paydaşların kalite güvencesi, eğitim ve öğretim, araştırma ve geliştirme, yönetim ve uluslararasılaşma süreçlerine katılımı</w:t>
            </w:r>
          </w:p>
          <w:p w14:paraId="231244B5" w14:textId="77777777" w:rsidR="00C34E89" w:rsidRPr="00CF79A4" w:rsidRDefault="00C34E89" w:rsidP="00DD47E1">
            <w:pPr>
              <w:spacing w:line="276" w:lineRule="auto"/>
              <w:jc w:val="both"/>
              <w:rPr>
                <w:rFonts w:ascii="Calibri" w:hAnsi="Calibri" w:cs="Calibri"/>
                <w:b/>
                <w:bCs/>
                <w:color w:val="000000" w:themeColor="text1"/>
                <w:sz w:val="24"/>
                <w:szCs w:val="24"/>
                <w:u w:val="single"/>
              </w:rPr>
            </w:pPr>
          </w:p>
          <w:p w14:paraId="0EE29312" w14:textId="23E95399" w:rsidR="00C34E89" w:rsidRPr="00CF79A4" w:rsidRDefault="00C34E89" w:rsidP="00DD47E1">
            <w:pPr>
              <w:spacing w:line="276" w:lineRule="auto"/>
              <w:jc w:val="both"/>
              <w:rPr>
                <w:rFonts w:ascii="Calibri" w:hAnsi="Calibri" w:cs="Calibri"/>
                <w:color w:val="000000" w:themeColor="text1"/>
                <w:sz w:val="24"/>
                <w:szCs w:val="24"/>
              </w:rPr>
            </w:pPr>
            <w:r w:rsidRPr="00AD5FE2">
              <w:rPr>
                <w:rFonts w:ascii="Calibri" w:hAnsi="Calibri" w:cs="Calibri"/>
                <w:color w:val="000000" w:themeColor="text1"/>
              </w:rPr>
              <w:t xml:space="preserve">İç </w:t>
            </w:r>
            <w:r w:rsidRPr="00CF79A4">
              <w:rPr>
                <w:rFonts w:ascii="Calibri" w:hAnsi="Calibri" w:cs="Calibri"/>
                <w:color w:val="000000" w:themeColor="text1"/>
                <w:sz w:val="24"/>
                <w:szCs w:val="24"/>
              </w:rPr>
              <w:t xml:space="preserve">ve dış paydaşların karar alma, yönetişim ve iyileştirme süreçlerine katılım mekanizmaları tanımlanmıştır. </w:t>
            </w:r>
          </w:p>
          <w:p w14:paraId="5F01A3EC" w14:textId="5A689D15" w:rsidR="00CF79A4" w:rsidRPr="00CF79A4" w:rsidRDefault="00C34E89" w:rsidP="00DD47E1">
            <w:pPr>
              <w:spacing w:line="276" w:lineRule="auto"/>
              <w:jc w:val="both"/>
              <w:rPr>
                <w:rFonts w:ascii="Calibri" w:hAnsi="Calibri" w:cs="Calibri"/>
                <w:color w:val="000000" w:themeColor="text1"/>
              </w:rPr>
            </w:pPr>
            <w:r w:rsidRPr="00CF79A4">
              <w:rPr>
                <w:rFonts w:ascii="Calibri" w:hAnsi="Calibri" w:cs="Calibri"/>
                <w:color w:val="000000" w:themeColor="text1"/>
                <w:sz w:val="24"/>
                <w:szCs w:val="24"/>
              </w:rPr>
              <w:t>Gerçekleşen katılımın etkinliği, kurumsallığı ve sürekliliği irdelenmektedir. Uygulama örnekleri, iç kalite güvencesi sisteminde</w:t>
            </w:r>
            <w:r w:rsidR="0095645A">
              <w:rPr>
                <w:rFonts w:ascii="Calibri" w:hAnsi="Calibri" w:cs="Calibri"/>
                <w:color w:val="000000" w:themeColor="text1"/>
                <w:sz w:val="24"/>
                <w:szCs w:val="24"/>
              </w:rPr>
              <w:t xml:space="preserve"> </w:t>
            </w:r>
            <w:r w:rsidRPr="00CF79A4">
              <w:rPr>
                <w:rFonts w:ascii="Calibri" w:hAnsi="Calibri" w:cs="Calibri"/>
                <w:color w:val="000000" w:themeColor="text1"/>
                <w:sz w:val="24"/>
                <w:szCs w:val="24"/>
              </w:rPr>
              <w:t>özellikle öğrenci ve dış paydaş katılımı ve etkinliği mevcuttur. Sonuçlar değerlendirilmekte ve bağlı iyileştirmeler gerçekleştirilmektedir.</w:t>
            </w:r>
          </w:p>
        </w:tc>
        <w:tc>
          <w:tcPr>
            <w:tcW w:w="2116" w:type="dxa"/>
            <w:shd w:val="clear" w:color="auto" w:fill="auto"/>
          </w:tcPr>
          <w:p w14:paraId="5CFA77CA" w14:textId="0E128871" w:rsidR="00C34E89" w:rsidRPr="00AD5FE2" w:rsidRDefault="00FB6534" w:rsidP="00DD47E1">
            <w:pPr>
              <w:spacing w:line="276" w:lineRule="auto"/>
              <w:rPr>
                <w:rFonts w:ascii="Calibri" w:hAnsi="Calibri" w:cs="Calibri"/>
              </w:rPr>
            </w:pPr>
            <w:r>
              <w:rPr>
                <w:rFonts w:ascii="Calibri" w:hAnsi="Calibri" w:cs="Calibri"/>
              </w:rPr>
              <w:t>Birimi</w:t>
            </w:r>
            <w:r w:rsidR="00C34E89" w:rsidRPr="00AD5FE2">
              <w:rPr>
                <w:rFonts w:ascii="Calibri" w:hAnsi="Calibri" w:cs="Calibri"/>
              </w:rPr>
              <w:t>n iç kalite güvencesi sistemine paydaş katılımını sağlayacak mekanizmalar bulunmamaktadır</w:t>
            </w:r>
            <w:r w:rsidR="00B0118C">
              <w:rPr>
                <w:rFonts w:ascii="Calibri" w:hAnsi="Calibri" w:cs="Calibri"/>
              </w:rPr>
              <w:t>.</w:t>
            </w:r>
          </w:p>
        </w:tc>
        <w:tc>
          <w:tcPr>
            <w:tcW w:w="2680" w:type="dxa"/>
            <w:shd w:val="clear" w:color="auto" w:fill="auto"/>
          </w:tcPr>
          <w:p w14:paraId="0FD25F2C" w14:textId="371DA3EA" w:rsidR="00C34E89" w:rsidRPr="00A11FA7" w:rsidRDefault="00FB6534" w:rsidP="00DD47E1">
            <w:pPr>
              <w:spacing w:line="276" w:lineRule="auto"/>
              <w:rPr>
                <w:rFonts w:ascii="Calibri" w:hAnsi="Calibri" w:cs="Calibri"/>
                <w:sz w:val="20"/>
              </w:rPr>
            </w:pPr>
            <w:r>
              <w:rPr>
                <w:rFonts w:ascii="Calibri" w:hAnsi="Calibri" w:cs="Calibri"/>
                <w:color w:val="000000" w:themeColor="text1"/>
                <w:sz w:val="20"/>
              </w:rPr>
              <w:t>Birimde</w:t>
            </w:r>
            <w:r w:rsidR="00C34E89" w:rsidRPr="00A11FA7">
              <w:rPr>
                <w:rFonts w:ascii="Calibri" w:hAnsi="Calibri" w:cs="Calibri"/>
                <w:color w:val="000000" w:themeColor="text1"/>
                <w:sz w:val="20"/>
              </w:rPr>
              <w:t xml:space="preserve"> kalite güvencesi, eğitim ve öğretim, araştırma ve geliştirme, toplumsal katkı, yönetim sistemi ve uluslararasılaşma süreçlerinin PUKÖ katmanlarına paydaş katılımını sağlamak için planlamalar bulunmaktadır.</w:t>
            </w:r>
          </w:p>
        </w:tc>
        <w:tc>
          <w:tcPr>
            <w:tcW w:w="2540" w:type="dxa"/>
            <w:shd w:val="clear" w:color="auto" w:fill="auto"/>
          </w:tcPr>
          <w:p w14:paraId="1499C5D9" w14:textId="547C6C40" w:rsidR="00C34E89" w:rsidRPr="00AD5FE2" w:rsidRDefault="00C34E89" w:rsidP="00DD47E1">
            <w:pPr>
              <w:spacing w:line="276" w:lineRule="auto"/>
              <w:rPr>
                <w:rFonts w:ascii="Calibri" w:hAnsi="Calibri" w:cs="Calibri"/>
              </w:rPr>
            </w:pPr>
            <w:r w:rsidRPr="00AD5FE2">
              <w:rPr>
                <w:rFonts w:ascii="Calibri" w:hAnsi="Calibri" w:cs="Calibri"/>
              </w:rPr>
              <w:t xml:space="preserve">Tüm süreçlerdeki PUKÖ katmanlarına paydaş katılımını sağlamak üzere </w:t>
            </w:r>
            <w:r w:rsidR="00DA2024">
              <w:rPr>
                <w:rFonts w:ascii="Calibri" w:hAnsi="Calibri" w:cs="Calibri"/>
              </w:rPr>
              <w:t>b</w:t>
            </w:r>
            <w:r w:rsidR="005B745A">
              <w:rPr>
                <w:rFonts w:ascii="Calibri" w:hAnsi="Calibri" w:cs="Calibri"/>
              </w:rPr>
              <w:t>irimi</w:t>
            </w:r>
            <w:r w:rsidRPr="00AD5FE2">
              <w:rPr>
                <w:rFonts w:ascii="Calibri" w:hAnsi="Calibri" w:cs="Calibri"/>
              </w:rPr>
              <w:t>n geneline yayılmış mekanizmalar bulunmaktadır.</w:t>
            </w:r>
          </w:p>
        </w:tc>
        <w:tc>
          <w:tcPr>
            <w:tcW w:w="2333" w:type="dxa"/>
            <w:shd w:val="clear" w:color="auto" w:fill="auto"/>
          </w:tcPr>
          <w:p w14:paraId="6A47C569" w14:textId="77777777" w:rsidR="00C34E89" w:rsidRPr="00AD5FE2" w:rsidRDefault="00C34E89" w:rsidP="00DD47E1">
            <w:pPr>
              <w:spacing w:line="276" w:lineRule="auto"/>
              <w:rPr>
                <w:rFonts w:ascii="Calibri" w:hAnsi="Calibri" w:cs="Calibri"/>
              </w:rPr>
            </w:pPr>
            <w:r w:rsidRPr="00AD5FE2">
              <w:rPr>
                <w:rFonts w:ascii="Calibri" w:hAnsi="Calibri" w:cs="Calibri"/>
              </w:rPr>
              <w:t xml:space="preserve">Paydaş katılım mekanizmalarının işleyişi izlenmekte ve bağlı iyileştirmeler gerçekleştirilmektedir. </w:t>
            </w:r>
          </w:p>
          <w:p w14:paraId="5E6D3418" w14:textId="77777777" w:rsidR="00C34E89" w:rsidRPr="00AD5FE2" w:rsidRDefault="00C34E89" w:rsidP="00DD47E1">
            <w:pPr>
              <w:spacing w:line="276" w:lineRule="auto"/>
              <w:rPr>
                <w:rFonts w:ascii="Calibri" w:hAnsi="Calibri" w:cs="Calibri"/>
              </w:rPr>
            </w:pPr>
          </w:p>
        </w:tc>
        <w:tc>
          <w:tcPr>
            <w:tcW w:w="1932" w:type="dxa"/>
            <w:shd w:val="clear" w:color="auto" w:fill="auto"/>
          </w:tcPr>
          <w:p w14:paraId="1E746C97" w14:textId="77777777" w:rsidR="00C34E89" w:rsidRPr="00AD5FE2" w:rsidRDefault="00C34E89" w:rsidP="00DD47E1">
            <w:pPr>
              <w:spacing w:line="276" w:lineRule="auto"/>
              <w:rPr>
                <w:rFonts w:ascii="Calibri" w:hAnsi="Calibri" w:cs="Calibri"/>
              </w:rPr>
            </w:pPr>
            <w:r w:rsidRPr="00AD5FE2">
              <w:rPr>
                <w:rFonts w:ascii="Calibri" w:hAnsi="Calibri" w:cs="Calibri"/>
              </w:rPr>
              <w:t>İçselleştirilmiş, sistematik, sürdürülebilir ve örnek gösterilebilir uygulamalar bulunmaktadır.</w:t>
            </w:r>
          </w:p>
        </w:tc>
      </w:tr>
      <w:tr w:rsidR="00C34E89" w:rsidRPr="00AC3FAA" w14:paraId="24BAD71C" w14:textId="77777777" w:rsidTr="0095645A">
        <w:trPr>
          <w:trHeight w:val="3016"/>
        </w:trPr>
        <w:tc>
          <w:tcPr>
            <w:tcW w:w="3668" w:type="dxa"/>
            <w:vMerge/>
            <w:shd w:val="clear" w:color="auto" w:fill="auto"/>
          </w:tcPr>
          <w:p w14:paraId="27A2B202" w14:textId="77777777" w:rsidR="00C34E89" w:rsidRPr="00AD5FE2" w:rsidRDefault="00C34E89" w:rsidP="00DD47E1">
            <w:pPr>
              <w:spacing w:line="276" w:lineRule="auto"/>
              <w:rPr>
                <w:rFonts w:ascii="Calibri" w:hAnsi="Calibri" w:cs="Calibri"/>
              </w:rPr>
            </w:pPr>
          </w:p>
        </w:tc>
        <w:tc>
          <w:tcPr>
            <w:tcW w:w="11602" w:type="dxa"/>
            <w:gridSpan w:val="5"/>
            <w:shd w:val="clear" w:color="auto" w:fill="auto"/>
          </w:tcPr>
          <w:p w14:paraId="0F9DE185" w14:textId="77777777" w:rsidR="00CF79A4" w:rsidRPr="00AD5FE2" w:rsidRDefault="00CF79A4" w:rsidP="0095645A">
            <w:pPr>
              <w:pStyle w:val="Balk4"/>
              <w:spacing w:line="276" w:lineRule="auto"/>
              <w:ind w:left="0" w:right="63"/>
              <w:jc w:val="both"/>
              <w:outlineLvl w:val="3"/>
              <w:rPr>
                <w:rFonts w:ascii="Calibri" w:hAnsi="Calibri" w:cs="Calibri"/>
                <w:iCs/>
                <w:color w:val="000000" w:themeColor="text1"/>
                <w:sz w:val="22"/>
                <w:szCs w:val="22"/>
              </w:rPr>
            </w:pPr>
            <w:r w:rsidRPr="00AD5FE2">
              <w:rPr>
                <w:rFonts w:ascii="Calibri" w:hAnsi="Calibri" w:cs="Calibri"/>
                <w:iCs/>
                <w:color w:val="000000" w:themeColor="text1"/>
                <w:sz w:val="22"/>
                <w:szCs w:val="22"/>
              </w:rPr>
              <w:t>Kanıtlar</w:t>
            </w:r>
          </w:p>
          <w:p w14:paraId="12085E0A" w14:textId="585818A8" w:rsidR="00CF79A4"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A.3.1.1.</w:t>
            </w:r>
            <w:r w:rsidR="00907CD8">
              <w:rPr>
                <w:rFonts w:ascii="Calibri" w:hAnsi="Calibri" w:cs="Calibri"/>
                <w:color w:val="FF0000"/>
                <w:sz w:val="20"/>
                <w:szCs w:val="20"/>
              </w:rPr>
              <w:t>(</w:t>
            </w:r>
            <w:r>
              <w:rPr>
                <w:rFonts w:ascii="Calibri" w:hAnsi="Calibri" w:cs="Calibri"/>
                <w:color w:val="FF0000"/>
                <w:sz w:val="20"/>
                <w:szCs w:val="20"/>
              </w:rPr>
              <w:t>Dış Paydaş Toplantısı</w:t>
            </w:r>
            <w:r w:rsidR="00907CD8">
              <w:rPr>
                <w:rFonts w:ascii="Calibri" w:hAnsi="Calibri" w:cs="Calibri"/>
                <w:color w:val="FF0000"/>
                <w:sz w:val="20"/>
                <w:szCs w:val="20"/>
              </w:rPr>
              <w:t>)</w:t>
            </w:r>
          </w:p>
          <w:p w14:paraId="5FE29B89" w14:textId="6AF92BDD" w:rsidR="00716B7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A.3.1.2.</w:t>
            </w:r>
            <w:r w:rsidR="00907CD8">
              <w:rPr>
                <w:rFonts w:ascii="Calibri" w:hAnsi="Calibri" w:cs="Calibri"/>
                <w:color w:val="FF0000"/>
                <w:sz w:val="20"/>
                <w:szCs w:val="20"/>
              </w:rPr>
              <w:t>(</w:t>
            </w:r>
            <w:r>
              <w:rPr>
                <w:rFonts w:ascii="Calibri" w:hAnsi="Calibri" w:cs="Calibri"/>
                <w:color w:val="FF0000"/>
                <w:sz w:val="20"/>
                <w:szCs w:val="20"/>
              </w:rPr>
              <w:t xml:space="preserve">Dış Paydaş </w:t>
            </w:r>
            <w:r w:rsidR="005D6542">
              <w:rPr>
                <w:rFonts w:ascii="Calibri" w:hAnsi="Calibri" w:cs="Calibri"/>
                <w:color w:val="FF0000"/>
                <w:sz w:val="20"/>
                <w:szCs w:val="20"/>
              </w:rPr>
              <w:t>Önerileri</w:t>
            </w:r>
            <w:r w:rsidR="00907CD8">
              <w:rPr>
                <w:rFonts w:ascii="Calibri" w:hAnsi="Calibri" w:cs="Calibri"/>
                <w:color w:val="FF0000"/>
                <w:sz w:val="20"/>
                <w:szCs w:val="20"/>
              </w:rPr>
              <w:t>)</w:t>
            </w:r>
          </w:p>
          <w:p w14:paraId="36FE075A" w14:textId="587FEFB5" w:rsidR="00716B7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A.3.1.3.</w:t>
            </w:r>
            <w:r w:rsidR="00907CD8">
              <w:rPr>
                <w:rFonts w:ascii="Calibri" w:hAnsi="Calibri" w:cs="Calibri"/>
                <w:color w:val="FF0000"/>
                <w:sz w:val="20"/>
                <w:szCs w:val="20"/>
              </w:rPr>
              <w:t>(</w:t>
            </w:r>
            <w:r>
              <w:rPr>
                <w:rFonts w:ascii="Calibri" w:hAnsi="Calibri" w:cs="Calibri"/>
                <w:color w:val="FF0000"/>
                <w:sz w:val="20"/>
                <w:szCs w:val="20"/>
              </w:rPr>
              <w:t>İç Paydaş (TTO) Görüşmesi</w:t>
            </w:r>
            <w:r w:rsidR="00907CD8">
              <w:rPr>
                <w:rFonts w:ascii="Calibri" w:hAnsi="Calibri" w:cs="Calibri"/>
                <w:color w:val="FF0000"/>
                <w:sz w:val="20"/>
                <w:szCs w:val="20"/>
              </w:rPr>
              <w:t>)</w:t>
            </w:r>
          </w:p>
          <w:p w14:paraId="443AF44C" w14:textId="2B7B92C0" w:rsidR="00716B7D" w:rsidRPr="00CF79A4"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A.3.1.4.</w:t>
            </w:r>
            <w:r w:rsidR="00907CD8">
              <w:rPr>
                <w:rFonts w:ascii="Calibri" w:hAnsi="Calibri" w:cs="Calibri"/>
                <w:color w:val="FF0000"/>
                <w:sz w:val="20"/>
                <w:szCs w:val="20"/>
              </w:rPr>
              <w:t>(</w:t>
            </w:r>
            <w:r>
              <w:rPr>
                <w:rFonts w:ascii="Calibri" w:hAnsi="Calibri" w:cs="Calibri"/>
                <w:color w:val="FF0000"/>
                <w:sz w:val="20"/>
                <w:szCs w:val="20"/>
              </w:rPr>
              <w:t>Dış Paydaş Anketi</w:t>
            </w:r>
            <w:r w:rsidR="00907CD8">
              <w:rPr>
                <w:rFonts w:ascii="Calibri" w:hAnsi="Calibri" w:cs="Calibri"/>
                <w:color w:val="FF0000"/>
                <w:sz w:val="20"/>
                <w:szCs w:val="20"/>
              </w:rPr>
              <w:t>)</w:t>
            </w:r>
          </w:p>
        </w:tc>
      </w:tr>
    </w:tbl>
    <w:p w14:paraId="090CEEE2" w14:textId="77777777" w:rsidR="000C4DAC" w:rsidRDefault="000C4DAC" w:rsidP="00DD47E1">
      <w:pPr>
        <w:rPr>
          <w:rFonts w:ascii="Calibri" w:hAnsi="Calibri" w:cs="Calibri"/>
        </w:rPr>
      </w:pPr>
    </w:p>
    <w:p w14:paraId="1D1D2E31" w14:textId="77777777" w:rsidR="000C4DAC" w:rsidRDefault="000C4DAC" w:rsidP="00DD47E1">
      <w:pPr>
        <w:rPr>
          <w:rFonts w:ascii="Calibri" w:hAnsi="Calibri" w:cs="Calibri"/>
        </w:rPr>
      </w:pPr>
    </w:p>
    <w:p w14:paraId="2478EB9D" w14:textId="6E95469F" w:rsidR="000C4DAC" w:rsidRDefault="000C4DAC" w:rsidP="00DD47E1">
      <w:pPr>
        <w:rPr>
          <w:rFonts w:ascii="Calibri" w:hAnsi="Calibri" w:cs="Calibri"/>
        </w:rPr>
      </w:pPr>
    </w:p>
    <w:p w14:paraId="6FC32869" w14:textId="77777777" w:rsidR="0095645A" w:rsidRDefault="0095645A" w:rsidP="00DD47E1">
      <w:pPr>
        <w:rPr>
          <w:rFonts w:ascii="Calibri" w:hAnsi="Calibri" w:cs="Calibri"/>
        </w:rPr>
      </w:pPr>
    </w:p>
    <w:p w14:paraId="170714BC" w14:textId="77777777" w:rsidR="000C4DAC" w:rsidRDefault="000C4DAC" w:rsidP="00DD47E1">
      <w:pPr>
        <w:rPr>
          <w:rFonts w:ascii="Calibri" w:hAnsi="Calibri" w:cs="Calibri"/>
        </w:rPr>
      </w:pPr>
    </w:p>
    <w:p w14:paraId="645A65E8" w14:textId="77777777" w:rsidR="0095645A" w:rsidRDefault="0095645A" w:rsidP="00DD47E1">
      <w:pPr>
        <w:rPr>
          <w:rFonts w:ascii="Calibri" w:hAnsi="Calibri" w:cs="Calibri"/>
        </w:rPr>
      </w:pPr>
    </w:p>
    <w:p w14:paraId="181B635C" w14:textId="2CF23EA7" w:rsidR="000C4DAC" w:rsidRDefault="000C4DAC" w:rsidP="00DD47E1">
      <w:pPr>
        <w:rPr>
          <w:rFonts w:ascii="Calibri" w:hAnsi="Calibri" w:cs="Calibri"/>
          <w:b/>
          <w:bCs/>
        </w:rPr>
      </w:pPr>
      <w:r>
        <w:rPr>
          <w:rFonts w:ascii="Calibri" w:hAnsi="Calibri" w:cs="Calibri"/>
          <w:b/>
          <w:bCs/>
        </w:rPr>
        <w:lastRenderedPageBreak/>
        <w:t>A.3. Paydaş Katılımı</w:t>
      </w:r>
    </w:p>
    <w:p w14:paraId="33858365" w14:textId="77777777" w:rsidR="0008787A" w:rsidRPr="0008787A" w:rsidRDefault="0008787A" w:rsidP="0008787A">
      <w:pPr>
        <w:rPr>
          <w:rFonts w:ascii="Calibri" w:hAnsi="Calibri" w:cs="Calibri"/>
        </w:rPr>
      </w:pPr>
      <w:r w:rsidRPr="0008787A">
        <w:rPr>
          <w:rFonts w:ascii="Calibri" w:hAnsi="Calibri" w:cs="Calibri"/>
        </w:rPr>
        <w:t>Fakültemizin iç ve dış paydaşları Tablo 1’de verilmiştir.</w:t>
      </w:r>
    </w:p>
    <w:p w14:paraId="240E9B8D" w14:textId="77777777" w:rsidR="0008787A" w:rsidRPr="0008787A" w:rsidRDefault="0008787A" w:rsidP="0008787A">
      <w:pPr>
        <w:rPr>
          <w:rFonts w:ascii="Calibri" w:hAnsi="Calibri" w:cs="Calibri"/>
        </w:rPr>
      </w:pPr>
      <w:r w:rsidRPr="0008787A">
        <w:rPr>
          <w:rFonts w:ascii="Calibri" w:hAnsi="Calibri" w:cs="Calibri"/>
        </w:rPr>
        <w:t xml:space="preserve"> </w:t>
      </w:r>
    </w:p>
    <w:tbl>
      <w:tblPr>
        <w:tblStyle w:val="TabloKlavuzu11"/>
        <w:tblW w:w="9634" w:type="dxa"/>
        <w:tblLook w:val="04A0" w:firstRow="1" w:lastRow="0" w:firstColumn="1" w:lastColumn="0" w:noHBand="0" w:noVBand="1"/>
      </w:tblPr>
      <w:tblGrid>
        <w:gridCol w:w="4531"/>
        <w:gridCol w:w="5103"/>
      </w:tblGrid>
      <w:tr w:rsidR="0008787A" w:rsidRPr="0008787A" w14:paraId="40ADAA3D" w14:textId="77777777" w:rsidTr="00E31699">
        <w:trPr>
          <w:trHeight w:val="5157"/>
        </w:trPr>
        <w:tc>
          <w:tcPr>
            <w:tcW w:w="4531" w:type="dxa"/>
          </w:tcPr>
          <w:p w14:paraId="2971A6DB" w14:textId="77777777" w:rsidR="0008787A" w:rsidRPr="0008787A" w:rsidRDefault="0008787A" w:rsidP="0008787A">
            <w:pPr>
              <w:widowControl/>
              <w:spacing w:line="276" w:lineRule="auto"/>
              <w:rPr>
                <w:rFonts w:cs="Times New Roman"/>
                <w:noProof w:val="0"/>
                <w:sz w:val="20"/>
                <w:szCs w:val="20"/>
              </w:rPr>
            </w:pPr>
            <w:r w:rsidRPr="0008787A">
              <w:rPr>
                <w:rFonts w:cs="Times New Roman"/>
                <w:noProof w:val="0"/>
                <w:sz w:val="20"/>
                <w:szCs w:val="20"/>
              </w:rPr>
              <w:t xml:space="preserve">İç paydaşlar </w:t>
            </w:r>
          </w:p>
          <w:p w14:paraId="081AE2D9" w14:textId="77777777" w:rsidR="0008787A" w:rsidRPr="0008787A" w:rsidRDefault="0008787A" w:rsidP="0008787A">
            <w:pPr>
              <w:widowControl/>
              <w:numPr>
                <w:ilvl w:val="0"/>
                <w:numId w:val="49"/>
              </w:numPr>
              <w:spacing w:line="276" w:lineRule="auto"/>
              <w:ind w:left="306" w:hanging="283"/>
              <w:rPr>
                <w:rFonts w:cs="Times New Roman"/>
                <w:noProof w:val="0"/>
                <w:sz w:val="20"/>
                <w:szCs w:val="20"/>
              </w:rPr>
            </w:pPr>
            <w:r w:rsidRPr="0008787A">
              <w:rPr>
                <w:rFonts w:cs="Times New Roman"/>
                <w:noProof w:val="0"/>
                <w:sz w:val="20"/>
                <w:szCs w:val="20"/>
              </w:rPr>
              <w:t xml:space="preserve">İstanbul Medipol Üniversitesi Eczacılık Fakültesi Öğrencileri </w:t>
            </w:r>
          </w:p>
          <w:p w14:paraId="0A7D56A8" w14:textId="77777777" w:rsidR="0008787A" w:rsidRPr="0008787A" w:rsidRDefault="0008787A" w:rsidP="0008787A">
            <w:pPr>
              <w:widowControl/>
              <w:numPr>
                <w:ilvl w:val="0"/>
                <w:numId w:val="49"/>
              </w:numPr>
              <w:spacing w:line="276" w:lineRule="auto"/>
              <w:ind w:left="306" w:hanging="283"/>
              <w:rPr>
                <w:rFonts w:cs="Times New Roman"/>
                <w:noProof w:val="0"/>
                <w:sz w:val="20"/>
                <w:szCs w:val="20"/>
              </w:rPr>
            </w:pPr>
            <w:r w:rsidRPr="0008787A">
              <w:rPr>
                <w:rFonts w:cs="Times New Roman"/>
                <w:noProof w:val="0"/>
                <w:sz w:val="20"/>
                <w:szCs w:val="20"/>
              </w:rPr>
              <w:t>İstanbul Medipol Üniversitesi Eczacılık Fakültesi Akademik ve İdari Personeli</w:t>
            </w:r>
          </w:p>
          <w:p w14:paraId="05722AE0" w14:textId="77777777" w:rsidR="0008787A" w:rsidRPr="0008787A" w:rsidRDefault="0008787A" w:rsidP="0008787A">
            <w:pPr>
              <w:widowControl/>
              <w:numPr>
                <w:ilvl w:val="0"/>
                <w:numId w:val="49"/>
              </w:numPr>
              <w:spacing w:line="276" w:lineRule="auto"/>
              <w:ind w:left="306" w:hanging="283"/>
              <w:rPr>
                <w:rFonts w:cs="Times New Roman"/>
                <w:noProof w:val="0"/>
                <w:sz w:val="20"/>
                <w:szCs w:val="20"/>
              </w:rPr>
            </w:pPr>
            <w:r w:rsidRPr="0008787A">
              <w:rPr>
                <w:rFonts w:cs="Times New Roman"/>
                <w:noProof w:val="0"/>
                <w:sz w:val="20"/>
                <w:szCs w:val="20"/>
              </w:rPr>
              <w:t>İstanbul Medipol Mega Hastaneler Kompleksi</w:t>
            </w:r>
          </w:p>
          <w:p w14:paraId="229891D0" w14:textId="77777777" w:rsidR="0008787A" w:rsidRDefault="0008787A" w:rsidP="0008787A">
            <w:pPr>
              <w:widowControl/>
              <w:numPr>
                <w:ilvl w:val="0"/>
                <w:numId w:val="49"/>
              </w:numPr>
              <w:spacing w:line="276" w:lineRule="auto"/>
              <w:ind w:left="306" w:hanging="283"/>
              <w:rPr>
                <w:rFonts w:cs="Times New Roman"/>
                <w:noProof w:val="0"/>
                <w:sz w:val="20"/>
                <w:szCs w:val="20"/>
              </w:rPr>
            </w:pPr>
            <w:r w:rsidRPr="0008787A">
              <w:rPr>
                <w:rFonts w:cs="Times New Roman"/>
                <w:noProof w:val="0"/>
                <w:sz w:val="20"/>
                <w:szCs w:val="20"/>
              </w:rPr>
              <w:t>İstanbul Medipol Üniversitesi Eczacılık Fakültesi Mezunları</w:t>
            </w:r>
          </w:p>
          <w:p w14:paraId="07E37D90" w14:textId="55BD78C5" w:rsidR="00370E2F" w:rsidRPr="0008787A" w:rsidRDefault="00370E2F" w:rsidP="0008787A">
            <w:pPr>
              <w:widowControl/>
              <w:numPr>
                <w:ilvl w:val="0"/>
                <w:numId w:val="49"/>
              </w:numPr>
              <w:spacing w:line="276" w:lineRule="auto"/>
              <w:ind w:left="306" w:hanging="283"/>
              <w:rPr>
                <w:rFonts w:cs="Times New Roman"/>
                <w:noProof w:val="0"/>
                <w:sz w:val="20"/>
                <w:szCs w:val="20"/>
              </w:rPr>
            </w:pPr>
            <w:r>
              <w:rPr>
                <w:rFonts w:cs="Times New Roman"/>
                <w:noProof w:val="0"/>
                <w:sz w:val="20"/>
                <w:szCs w:val="20"/>
              </w:rPr>
              <w:t>İstanbul Medipol Üniversitesi Teknoloji Transfer Ofisi</w:t>
            </w:r>
          </w:p>
        </w:tc>
        <w:tc>
          <w:tcPr>
            <w:tcW w:w="5103" w:type="dxa"/>
          </w:tcPr>
          <w:p w14:paraId="3D54BAE7" w14:textId="77777777" w:rsidR="0008787A" w:rsidRPr="0008787A" w:rsidRDefault="0008787A" w:rsidP="0008787A">
            <w:pPr>
              <w:widowControl/>
              <w:spacing w:line="276" w:lineRule="auto"/>
              <w:rPr>
                <w:rFonts w:cs="Times New Roman"/>
                <w:noProof w:val="0"/>
                <w:sz w:val="20"/>
                <w:szCs w:val="20"/>
              </w:rPr>
            </w:pPr>
            <w:r w:rsidRPr="0008787A">
              <w:rPr>
                <w:rFonts w:cs="Times New Roman"/>
                <w:noProof w:val="0"/>
                <w:sz w:val="20"/>
                <w:szCs w:val="20"/>
              </w:rPr>
              <w:t xml:space="preserve">Dış paydaşlar </w:t>
            </w:r>
          </w:p>
          <w:p w14:paraId="76931598"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İstanbul İl Sağlık Müdürlüğü </w:t>
            </w:r>
          </w:p>
          <w:p w14:paraId="03B054B8"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Üsküdar Belediyesi </w:t>
            </w:r>
          </w:p>
          <w:p w14:paraId="1EAECAEC"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Türk Eczacılar Birliği </w:t>
            </w:r>
          </w:p>
          <w:p w14:paraId="32AB7C6D"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İstanbul Eczacı Odası </w:t>
            </w:r>
          </w:p>
          <w:p w14:paraId="77D14061"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İlaç Endüstrisi İşverenler Sendikası (İEİS) </w:t>
            </w:r>
          </w:p>
          <w:p w14:paraId="319FC0D3"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Sağlık Ürünleri Derneği (SURDER) </w:t>
            </w:r>
          </w:p>
          <w:p w14:paraId="58B53498"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Tüm Eczacı Kooperatifleri Birliği, </w:t>
            </w:r>
          </w:p>
          <w:p w14:paraId="3AAF922C"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İstanbul Eczacı Kooperatifi </w:t>
            </w:r>
          </w:p>
          <w:p w14:paraId="7C876B7C"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Bursa Eczacı Kooperatifi </w:t>
            </w:r>
          </w:p>
          <w:p w14:paraId="72337B84"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Bayer Türk Kimya San. Ltd. Şti. </w:t>
            </w:r>
          </w:p>
          <w:p w14:paraId="3C166061"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Berko İlaç Kimya Sanayii </w:t>
            </w:r>
          </w:p>
          <w:p w14:paraId="417C3298"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Pharmetic Girişimci Eczacılar Derneği</w:t>
            </w:r>
          </w:p>
          <w:p w14:paraId="54ADC463"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Etkin Eczacılar Derneği</w:t>
            </w:r>
          </w:p>
          <w:p w14:paraId="2953FBA2"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Hayat Sağlık ve Sosyal Hizmetler Vakfı </w:t>
            </w:r>
          </w:p>
          <w:p w14:paraId="15E93E63"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Antalya Eczacı Odası </w:t>
            </w:r>
          </w:p>
          <w:p w14:paraId="300B08D9"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Novo Nordisk</w:t>
            </w:r>
          </w:p>
          <w:p w14:paraId="325F3F1B"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BERKO İlaç</w:t>
            </w:r>
          </w:p>
          <w:p w14:paraId="0B04B339"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 xml:space="preserve">OTC News </w:t>
            </w:r>
          </w:p>
          <w:p w14:paraId="4E5C3EF7"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FarmaVR</w:t>
            </w:r>
          </w:p>
          <w:p w14:paraId="43E8587B" w14:textId="1A678351"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Eczacının Sesi</w:t>
            </w:r>
            <w:r w:rsidR="00370E2F">
              <w:rPr>
                <w:rFonts w:cs="Times New Roman"/>
                <w:noProof w:val="0"/>
                <w:sz w:val="20"/>
                <w:szCs w:val="20"/>
              </w:rPr>
              <w:t xml:space="preserve"> Derneği</w:t>
            </w:r>
          </w:p>
          <w:p w14:paraId="43973CDA"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ECZAKDER</w:t>
            </w:r>
          </w:p>
          <w:p w14:paraId="1C064CB1"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Merkez Laboratuvarı İlaç Sanayi ve Tic. A.Ş.</w:t>
            </w:r>
          </w:p>
          <w:p w14:paraId="38B8DF71"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Adana Eczacı Odası</w:t>
            </w:r>
          </w:p>
          <w:p w14:paraId="2760D449"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Afyonkarahisar Eczacı Odası</w:t>
            </w:r>
          </w:p>
          <w:p w14:paraId="48BCAD04"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Denizli Eczacı Odası</w:t>
            </w:r>
          </w:p>
          <w:p w14:paraId="09464AA6"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Giresun Eczacı Odası</w:t>
            </w:r>
          </w:p>
          <w:p w14:paraId="68AA6DC3"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İzmir Eczacı Odası</w:t>
            </w:r>
          </w:p>
          <w:p w14:paraId="6D41B92A"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lastRenderedPageBreak/>
              <w:t>Konya Eczacı Odası</w:t>
            </w:r>
          </w:p>
          <w:p w14:paraId="0D696C9C" w14:textId="77777777" w:rsidR="0008787A" w:rsidRP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Sivas Eczacı Odası</w:t>
            </w:r>
          </w:p>
          <w:p w14:paraId="3AD4B3BF" w14:textId="0B487C9A" w:rsidR="0008787A" w:rsidRDefault="0008787A" w:rsidP="0008787A">
            <w:pPr>
              <w:widowControl/>
              <w:numPr>
                <w:ilvl w:val="0"/>
                <w:numId w:val="48"/>
              </w:numPr>
              <w:spacing w:line="276" w:lineRule="auto"/>
              <w:ind w:left="313"/>
              <w:rPr>
                <w:rFonts w:cs="Times New Roman"/>
                <w:noProof w:val="0"/>
                <w:sz w:val="20"/>
                <w:szCs w:val="20"/>
              </w:rPr>
            </w:pPr>
            <w:r w:rsidRPr="0008787A">
              <w:rPr>
                <w:rFonts w:cs="Times New Roman"/>
                <w:noProof w:val="0"/>
                <w:sz w:val="20"/>
                <w:szCs w:val="20"/>
              </w:rPr>
              <w:t>Ankara Eczacı Odası</w:t>
            </w:r>
          </w:p>
          <w:p w14:paraId="74846959" w14:textId="77777777" w:rsidR="00161BAD" w:rsidRDefault="00370E2F" w:rsidP="00161BAD">
            <w:pPr>
              <w:widowControl/>
              <w:numPr>
                <w:ilvl w:val="0"/>
                <w:numId w:val="48"/>
              </w:numPr>
              <w:spacing w:line="276" w:lineRule="auto"/>
              <w:ind w:left="313"/>
              <w:rPr>
                <w:rFonts w:cs="Times New Roman"/>
                <w:noProof w:val="0"/>
                <w:sz w:val="20"/>
                <w:szCs w:val="20"/>
              </w:rPr>
            </w:pPr>
            <w:r>
              <w:rPr>
                <w:rFonts w:cs="Times New Roman"/>
                <w:noProof w:val="0"/>
                <w:sz w:val="20"/>
                <w:szCs w:val="20"/>
              </w:rPr>
              <w:t>İlko İlaç San ve Tic. A.Ş.</w:t>
            </w:r>
          </w:p>
          <w:p w14:paraId="78986EE2" w14:textId="77777777" w:rsidR="00370E2F" w:rsidRDefault="00161BAD" w:rsidP="00161BAD">
            <w:pPr>
              <w:widowControl/>
              <w:numPr>
                <w:ilvl w:val="0"/>
                <w:numId w:val="48"/>
              </w:numPr>
              <w:spacing w:line="276" w:lineRule="auto"/>
              <w:ind w:left="313"/>
              <w:rPr>
                <w:rFonts w:cs="Times New Roman"/>
                <w:noProof w:val="0"/>
                <w:sz w:val="20"/>
                <w:szCs w:val="20"/>
              </w:rPr>
            </w:pPr>
            <w:r w:rsidRPr="00161BAD">
              <w:rPr>
                <w:rFonts w:cs="Times New Roman"/>
                <w:noProof w:val="0"/>
                <w:sz w:val="20"/>
                <w:szCs w:val="20"/>
              </w:rPr>
              <w:t>İlaç Eczacılık Sağlık Bilim ve Teknolojileri Vakfı (</w:t>
            </w:r>
            <w:r w:rsidR="00370E2F" w:rsidRPr="00161BAD">
              <w:rPr>
                <w:rFonts w:cs="Times New Roman"/>
                <w:noProof w:val="0"/>
                <w:sz w:val="20"/>
                <w:szCs w:val="20"/>
              </w:rPr>
              <w:t>İVEK</w:t>
            </w:r>
            <w:r>
              <w:rPr>
                <w:rFonts w:cs="Times New Roman"/>
                <w:noProof w:val="0"/>
                <w:sz w:val="20"/>
                <w:szCs w:val="20"/>
              </w:rPr>
              <w:t>)</w:t>
            </w:r>
          </w:p>
          <w:p w14:paraId="7A7E258A" w14:textId="77777777" w:rsidR="00F27570" w:rsidRDefault="00F27570" w:rsidP="00161BAD">
            <w:pPr>
              <w:widowControl/>
              <w:numPr>
                <w:ilvl w:val="0"/>
                <w:numId w:val="48"/>
              </w:numPr>
              <w:spacing w:line="276" w:lineRule="auto"/>
              <w:ind w:left="313"/>
              <w:rPr>
                <w:rFonts w:cs="Times New Roman"/>
                <w:noProof w:val="0"/>
                <w:sz w:val="20"/>
                <w:szCs w:val="20"/>
              </w:rPr>
            </w:pPr>
            <w:r>
              <w:rPr>
                <w:rFonts w:cs="Times New Roman"/>
                <w:noProof w:val="0"/>
                <w:sz w:val="20"/>
                <w:szCs w:val="20"/>
              </w:rPr>
              <w:t>MD Magazin</w:t>
            </w:r>
          </w:p>
          <w:p w14:paraId="6D840210" w14:textId="77777777" w:rsidR="00CC7A98" w:rsidRDefault="00CC7A98" w:rsidP="00161BAD">
            <w:pPr>
              <w:widowControl/>
              <w:numPr>
                <w:ilvl w:val="0"/>
                <w:numId w:val="48"/>
              </w:numPr>
              <w:spacing w:line="276" w:lineRule="auto"/>
              <w:ind w:left="313"/>
              <w:rPr>
                <w:rFonts w:cs="Times New Roman"/>
                <w:noProof w:val="0"/>
                <w:sz w:val="20"/>
                <w:szCs w:val="20"/>
              </w:rPr>
            </w:pPr>
            <w:r>
              <w:rPr>
                <w:rFonts w:cs="Times New Roman"/>
                <w:noProof w:val="0"/>
                <w:sz w:val="20"/>
                <w:szCs w:val="20"/>
              </w:rPr>
              <w:t>Marmara Üniversitesi Eczacılık Fakültesi Dekanı</w:t>
            </w:r>
          </w:p>
          <w:p w14:paraId="7189B019" w14:textId="77777777" w:rsidR="00CC7A98" w:rsidRDefault="00CC7A98" w:rsidP="00161BAD">
            <w:pPr>
              <w:widowControl/>
              <w:numPr>
                <w:ilvl w:val="0"/>
                <w:numId w:val="48"/>
              </w:numPr>
              <w:spacing w:line="276" w:lineRule="auto"/>
              <w:ind w:left="313"/>
              <w:rPr>
                <w:rFonts w:cs="Times New Roman"/>
                <w:noProof w:val="0"/>
                <w:sz w:val="20"/>
                <w:szCs w:val="20"/>
              </w:rPr>
            </w:pPr>
            <w:r>
              <w:rPr>
                <w:rFonts w:cs="Times New Roman"/>
                <w:noProof w:val="0"/>
                <w:sz w:val="20"/>
                <w:szCs w:val="20"/>
              </w:rPr>
              <w:t>Ankara Medipol Üniversitesi Hukuk Fakültesi Dekanı</w:t>
            </w:r>
          </w:p>
          <w:p w14:paraId="207842F6" w14:textId="73DAC975" w:rsidR="00907CD8" w:rsidRPr="00907CD8" w:rsidRDefault="00907CD8" w:rsidP="00907CD8">
            <w:pPr>
              <w:rPr>
                <w:rFonts w:cs="Times New Roman"/>
                <w:sz w:val="20"/>
                <w:szCs w:val="20"/>
              </w:rPr>
            </w:pPr>
          </w:p>
        </w:tc>
      </w:tr>
    </w:tbl>
    <w:p w14:paraId="784A2AC9" w14:textId="77777777" w:rsidR="0008787A" w:rsidRPr="0008787A" w:rsidRDefault="0008787A" w:rsidP="0008787A">
      <w:pPr>
        <w:rPr>
          <w:rFonts w:ascii="Calibri" w:hAnsi="Calibri" w:cs="Calibri"/>
        </w:rPr>
      </w:pPr>
    </w:p>
    <w:p w14:paraId="50586890" w14:textId="4D015198" w:rsidR="0008787A" w:rsidRPr="0008787A" w:rsidRDefault="00DF3CAE" w:rsidP="00032584">
      <w:pPr>
        <w:jc w:val="both"/>
        <w:rPr>
          <w:rFonts w:ascii="Calibri" w:hAnsi="Calibri" w:cs="Calibri"/>
        </w:rPr>
      </w:pPr>
      <w:r>
        <w:rPr>
          <w:rFonts w:ascii="Calibri" w:hAnsi="Calibri" w:cs="Calibri"/>
        </w:rPr>
        <w:t>İ</w:t>
      </w:r>
      <w:r w:rsidRPr="00032584">
        <w:rPr>
          <w:rFonts w:ascii="Calibri" w:hAnsi="Calibri" w:cs="Calibri"/>
        </w:rPr>
        <w:t>ç ve dış</w:t>
      </w:r>
      <w:r>
        <w:rPr>
          <w:rFonts w:ascii="Calibri" w:hAnsi="Calibri" w:cs="Calibri"/>
        </w:rPr>
        <w:t xml:space="preserve"> </w:t>
      </w:r>
      <w:r w:rsidRPr="00032584">
        <w:rPr>
          <w:rFonts w:ascii="Calibri" w:hAnsi="Calibri" w:cs="Calibri"/>
        </w:rPr>
        <w:t>paydaşlarla olan görüş alış-verişinin ilişkilerimizin güçlendirilmesi ve</w:t>
      </w:r>
      <w:r>
        <w:rPr>
          <w:rFonts w:ascii="Calibri" w:hAnsi="Calibri" w:cs="Calibri"/>
        </w:rPr>
        <w:t xml:space="preserve"> memnuniyetlerinin arttırılması </w:t>
      </w:r>
      <w:r w:rsidRPr="00032584">
        <w:rPr>
          <w:rFonts w:ascii="Calibri" w:hAnsi="Calibri" w:cs="Calibri"/>
        </w:rPr>
        <w:t>Fakültemizin kalite güvencesi çalışmalarının değerli bir parametresid</w:t>
      </w:r>
      <w:r>
        <w:rPr>
          <w:rFonts w:ascii="Calibri" w:hAnsi="Calibri" w:cs="Calibri"/>
        </w:rPr>
        <w:t xml:space="preserve">ir. Stratejik yönetim ve kalite </w:t>
      </w:r>
      <w:r w:rsidRPr="00032584">
        <w:rPr>
          <w:rFonts w:ascii="Calibri" w:hAnsi="Calibri" w:cs="Calibri"/>
        </w:rPr>
        <w:t>bilincinin yerleşmesini değerli bulan Fakültemizin, hedeflerini</w:t>
      </w:r>
      <w:r>
        <w:rPr>
          <w:rFonts w:ascii="Calibri" w:hAnsi="Calibri" w:cs="Calibri"/>
        </w:rPr>
        <w:t xml:space="preserve"> gerçekleştirmek için iç ve dış paydaşlarımızla toplantılar gerçekleştir</w:t>
      </w:r>
      <w:r w:rsidR="00B40C34">
        <w:rPr>
          <w:rFonts w:ascii="Calibri" w:hAnsi="Calibri" w:cs="Calibri"/>
        </w:rPr>
        <w:t>il</w:t>
      </w:r>
      <w:r>
        <w:rPr>
          <w:rFonts w:ascii="Calibri" w:hAnsi="Calibri" w:cs="Calibri"/>
        </w:rPr>
        <w:t>mektedir. İç ve dış paydaşlarımızın</w:t>
      </w:r>
      <w:r w:rsidR="0008787A" w:rsidRPr="0008787A">
        <w:rPr>
          <w:rFonts w:ascii="Calibri" w:hAnsi="Calibri" w:cs="Calibri"/>
        </w:rPr>
        <w:t xml:space="preserve"> katkı verdikleri temel alanlar arasında; meslek örgütleriyle iş birlikleri, mesleki uygulama/staj kapsamında iç ve dış paydaşlarla yapılan protokoller ve projeler, özgün eğitim faaliyetleri bulunmaktadır. Dış paydaşlarımızın görüş ve düşünce</w:t>
      </w:r>
      <w:r w:rsidR="00E31699">
        <w:rPr>
          <w:rFonts w:ascii="Calibri" w:hAnsi="Calibri" w:cs="Calibri"/>
        </w:rPr>
        <w:t>lerini almak amacıyla 09/07/2020</w:t>
      </w:r>
      <w:r w:rsidR="0008787A" w:rsidRPr="0008787A">
        <w:rPr>
          <w:rFonts w:ascii="Calibri" w:hAnsi="Calibri" w:cs="Calibri"/>
        </w:rPr>
        <w:t xml:space="preserve"> tarihinde dış paydaş toplantısı </w:t>
      </w:r>
      <w:r w:rsidR="00E31699">
        <w:rPr>
          <w:rFonts w:ascii="Calibri" w:hAnsi="Calibri" w:cs="Calibri"/>
        </w:rPr>
        <w:t>Covid 19 Pandemisi nedeniyle çevrimiçi olarak düzenlenmiştir (</w:t>
      </w:r>
      <w:r w:rsidR="00032584">
        <w:rPr>
          <w:rFonts w:ascii="Calibri" w:hAnsi="Calibri" w:cs="Calibri"/>
        </w:rPr>
        <w:t xml:space="preserve">A.3.1.1). Dış paydaşlarımızın yapmış oldukları öneriler dikkate alınarak bu önerilerin gerçekleşmesi yolunda adımlar atılmaya başlanmıştır. Daha önceki senelerde yapmış olduğumuz dış paydaş toplantılarında dış paydaşlarımızın önerileri doğrultusunda </w:t>
      </w:r>
      <w:r w:rsidR="0008787A" w:rsidRPr="0008787A">
        <w:rPr>
          <w:rFonts w:ascii="Calibri" w:hAnsi="Calibri" w:cs="Calibri"/>
        </w:rPr>
        <w:t>öğretim üyesi atanması</w:t>
      </w:r>
      <w:r w:rsidR="00032584">
        <w:rPr>
          <w:rFonts w:ascii="Calibri" w:hAnsi="Calibri" w:cs="Calibri"/>
        </w:rPr>
        <w:t xml:space="preserve"> ve İngilizce Eczacılık Programı açılması gerçekleştirilmiştir (</w:t>
      </w:r>
      <w:r>
        <w:rPr>
          <w:rFonts w:ascii="Calibri" w:hAnsi="Calibri" w:cs="Calibri"/>
        </w:rPr>
        <w:t>A.3</w:t>
      </w:r>
      <w:r w:rsidR="00032584">
        <w:rPr>
          <w:rFonts w:ascii="Calibri" w:hAnsi="Calibri" w:cs="Calibri"/>
        </w:rPr>
        <w:t>.1.2</w:t>
      </w:r>
      <w:r w:rsidR="0008787A" w:rsidRPr="0008787A">
        <w:rPr>
          <w:rFonts w:ascii="Calibri" w:hAnsi="Calibri" w:cs="Calibri"/>
        </w:rPr>
        <w:t>).</w:t>
      </w:r>
      <w:r w:rsidR="00B40C34">
        <w:rPr>
          <w:rFonts w:ascii="Calibri" w:hAnsi="Calibri" w:cs="Calibri"/>
        </w:rPr>
        <w:t xml:space="preserve"> İç paydaşımız olan Teknoloji Transfer</w:t>
      </w:r>
      <w:r w:rsidR="00972D8F">
        <w:rPr>
          <w:rFonts w:ascii="Calibri" w:hAnsi="Calibri" w:cs="Calibri"/>
        </w:rPr>
        <w:t xml:space="preserve"> Ofisi ile </w:t>
      </w:r>
      <w:r w:rsidR="007C40B8">
        <w:rPr>
          <w:rFonts w:ascii="Calibri" w:hAnsi="Calibri" w:cs="Calibri"/>
        </w:rPr>
        <w:t xml:space="preserve">de </w:t>
      </w:r>
      <w:r w:rsidR="00972D8F">
        <w:rPr>
          <w:rFonts w:ascii="Calibri" w:hAnsi="Calibri" w:cs="Calibri"/>
        </w:rPr>
        <w:t>öğretim üyelerimiz görüşmeler yapmaktadır (A.3.1.3).</w:t>
      </w:r>
    </w:p>
    <w:p w14:paraId="6AB04CC7" w14:textId="77777777" w:rsidR="0008787A" w:rsidRPr="0008787A" w:rsidRDefault="0008787A" w:rsidP="00E31699">
      <w:pPr>
        <w:jc w:val="both"/>
        <w:rPr>
          <w:rFonts w:ascii="Calibri" w:hAnsi="Calibri" w:cs="Calibri"/>
        </w:rPr>
      </w:pPr>
    </w:p>
    <w:p w14:paraId="50F3FEA2" w14:textId="6EF0B197" w:rsidR="00CF79A4" w:rsidRPr="00AD5FE2" w:rsidRDefault="00455AFE" w:rsidP="00E31699">
      <w:pPr>
        <w:jc w:val="both"/>
        <w:rPr>
          <w:rFonts w:ascii="Calibri" w:hAnsi="Calibri" w:cs="Calibri"/>
        </w:rPr>
      </w:pPr>
      <w:r>
        <w:rPr>
          <w:rFonts w:ascii="Calibri" w:hAnsi="Calibri" w:cs="Calibri"/>
        </w:rPr>
        <w:t xml:space="preserve">Fakültemiz </w:t>
      </w:r>
      <w:r w:rsidR="0008787A" w:rsidRPr="0008787A">
        <w:rPr>
          <w:rFonts w:ascii="Calibri" w:hAnsi="Calibri" w:cs="Calibri"/>
        </w:rPr>
        <w:t>dış paydaşlarının birimimiz ile ilgili görüş, beklenti ve önerilerini almak ve değerlend</w:t>
      </w:r>
      <w:r>
        <w:rPr>
          <w:rFonts w:ascii="Calibri" w:hAnsi="Calibri" w:cs="Calibri"/>
        </w:rPr>
        <w:t xml:space="preserve">irmek amacıyla fakültemiz </w:t>
      </w:r>
      <w:r w:rsidR="0008787A" w:rsidRPr="0008787A">
        <w:rPr>
          <w:rFonts w:ascii="Calibri" w:hAnsi="Calibri" w:cs="Calibri"/>
        </w:rPr>
        <w:t>dış paydaş</w:t>
      </w:r>
      <w:r>
        <w:rPr>
          <w:rFonts w:ascii="Calibri" w:hAnsi="Calibri" w:cs="Calibri"/>
        </w:rPr>
        <w:t>larına anket uygulamaktadır (A.3.1.4</w:t>
      </w:r>
      <w:r w:rsidR="0008787A" w:rsidRPr="0008787A">
        <w:rPr>
          <w:rFonts w:ascii="Calibri" w:hAnsi="Calibri" w:cs="Calibri"/>
        </w:rPr>
        <w:t>).  Anket son</w:t>
      </w:r>
      <w:r>
        <w:rPr>
          <w:rFonts w:ascii="Calibri" w:hAnsi="Calibri" w:cs="Calibri"/>
        </w:rPr>
        <w:t xml:space="preserve">uçları göz önüne alınarak </w:t>
      </w:r>
      <w:r w:rsidR="0008787A" w:rsidRPr="0008787A">
        <w:rPr>
          <w:rFonts w:ascii="Calibri" w:hAnsi="Calibri" w:cs="Calibri"/>
        </w:rPr>
        <w:t>dış paydaşlarımızın memnuniyet derecesini arttırmak üzere önlemler alınmakta ve gerekli düzenlemeler yapılmaktadır.</w:t>
      </w:r>
    </w:p>
    <w:tbl>
      <w:tblPr>
        <w:tblStyle w:val="TabloKlavuzu"/>
        <w:tblpPr w:leftFromText="141" w:rightFromText="141" w:vertAnchor="page" w:horzAnchor="margin" w:tblpXSpec="center" w:tblpY="781"/>
        <w:tblW w:w="16014" w:type="dxa"/>
        <w:tblLook w:val="04A0" w:firstRow="1" w:lastRow="0" w:firstColumn="1" w:lastColumn="0" w:noHBand="0" w:noVBand="1"/>
      </w:tblPr>
      <w:tblGrid>
        <w:gridCol w:w="5936"/>
        <w:gridCol w:w="2189"/>
        <w:gridCol w:w="1948"/>
        <w:gridCol w:w="2008"/>
        <w:gridCol w:w="1978"/>
        <w:gridCol w:w="1955"/>
      </w:tblGrid>
      <w:tr w:rsidR="00C34E89" w:rsidRPr="00AC3FAA" w14:paraId="7C9B3EDC" w14:textId="77777777" w:rsidTr="00CF79A4">
        <w:trPr>
          <w:trHeight w:val="169"/>
        </w:trPr>
        <w:tc>
          <w:tcPr>
            <w:tcW w:w="16014" w:type="dxa"/>
            <w:gridSpan w:val="6"/>
            <w:shd w:val="clear" w:color="auto" w:fill="auto"/>
          </w:tcPr>
          <w:p w14:paraId="0357EAF1" w14:textId="77777777" w:rsidR="00C34E89" w:rsidRDefault="00C34E89" w:rsidP="00DD47E1">
            <w:pPr>
              <w:spacing w:line="276" w:lineRule="auto"/>
              <w:jc w:val="right"/>
              <w:rPr>
                <w:rFonts w:ascii="Calibri" w:hAnsi="Calibri" w:cs="Calibri"/>
                <w:b/>
                <w:bCs/>
                <w:color w:val="7B0B4E"/>
                <w:sz w:val="28"/>
                <w:szCs w:val="28"/>
              </w:rPr>
            </w:pPr>
            <w:r w:rsidRPr="00486DC2">
              <w:rPr>
                <w:rFonts w:ascii="Calibri" w:hAnsi="Calibri" w:cs="Calibri"/>
                <w:b/>
                <w:bCs/>
                <w:color w:val="7B0B4E"/>
                <w:sz w:val="28"/>
                <w:szCs w:val="28"/>
              </w:rPr>
              <w:lastRenderedPageBreak/>
              <w:t>KALİTE GÜVENCESİ SİSTEMİ</w:t>
            </w:r>
          </w:p>
          <w:p w14:paraId="26D96242" w14:textId="4113D0E9" w:rsidR="00DB585B" w:rsidRPr="00DB585B" w:rsidRDefault="00DB585B" w:rsidP="0008787A">
            <w:pPr>
              <w:ind w:left="118" w:right="63"/>
              <w:outlineLvl w:val="3"/>
              <w:rPr>
                <w:rFonts w:ascii="Times New Roman" w:eastAsia="Times New Roman" w:hAnsi="Times New Roman" w:cs="Times New Roman"/>
                <w:b/>
                <w:bCs/>
                <w:noProof w:val="0"/>
                <w:color w:val="FFFFFF" w:themeColor="background1"/>
              </w:rPr>
            </w:pPr>
          </w:p>
        </w:tc>
      </w:tr>
      <w:tr w:rsidR="00C34E89" w:rsidRPr="00AC3FAA" w14:paraId="252D3B37" w14:textId="77777777" w:rsidTr="00CF79A4">
        <w:trPr>
          <w:trHeight w:val="714"/>
        </w:trPr>
        <w:tc>
          <w:tcPr>
            <w:tcW w:w="16014" w:type="dxa"/>
            <w:gridSpan w:val="6"/>
            <w:shd w:val="clear" w:color="auto" w:fill="auto"/>
          </w:tcPr>
          <w:p w14:paraId="6AC789A9" w14:textId="77777777" w:rsidR="00C34E89" w:rsidRPr="00760449" w:rsidRDefault="00C34E89" w:rsidP="00DD47E1">
            <w:pPr>
              <w:spacing w:line="276" w:lineRule="auto"/>
              <w:rPr>
                <w:rFonts w:ascii="Calibri" w:hAnsi="Calibri" w:cs="Calibri"/>
                <w:b/>
                <w:bCs/>
                <w:color w:val="000000" w:themeColor="text1"/>
                <w:sz w:val="24"/>
                <w:szCs w:val="24"/>
              </w:rPr>
            </w:pPr>
            <w:bookmarkStart w:id="15" w:name="_Toc39742580"/>
            <w:r w:rsidRPr="00D97222">
              <w:rPr>
                <w:rFonts w:ascii="Calibri" w:hAnsi="Calibri" w:cs="Calibri"/>
                <w:b/>
                <w:bCs/>
                <w:color w:val="000000" w:themeColor="text1"/>
                <w:sz w:val="24"/>
                <w:szCs w:val="24"/>
              </w:rPr>
              <w:t>A.4. Uluslararasılaşma</w:t>
            </w:r>
            <w:bookmarkEnd w:id="15"/>
          </w:p>
          <w:p w14:paraId="04D2C71C" w14:textId="6109B1BE" w:rsidR="00C34E89" w:rsidRPr="00DB585B" w:rsidRDefault="00BD0586" w:rsidP="00DD47E1">
            <w:pPr>
              <w:spacing w:line="276" w:lineRule="auto"/>
              <w:rPr>
                <w:rFonts w:ascii="Calibri" w:hAnsi="Calibri" w:cs="Calibri"/>
                <w:color w:val="000000" w:themeColor="text1"/>
                <w:sz w:val="24"/>
                <w:szCs w:val="24"/>
              </w:rPr>
            </w:pPr>
            <w:r>
              <w:rPr>
                <w:rFonts w:ascii="Calibri" w:hAnsi="Calibri" w:cs="Calibri"/>
                <w:color w:val="000000" w:themeColor="text1"/>
                <w:sz w:val="24"/>
                <w:szCs w:val="24"/>
              </w:rPr>
              <w:t>Birim</w:t>
            </w:r>
            <w:r w:rsidR="00C34E89" w:rsidRPr="00760449">
              <w:rPr>
                <w:rFonts w:ascii="Calibri" w:hAnsi="Calibri" w:cs="Calibri"/>
                <w:color w:val="000000" w:themeColor="text1"/>
                <w:sz w:val="24"/>
                <w:szCs w:val="24"/>
              </w:rPr>
              <w:t>, uluslararasılaşma stratejisi ve hedefleri doğrultusunda yürüttüğü faaliyetleri periyodik olarak izlemeli ve sürekli iyileştirmelidir.</w:t>
            </w:r>
          </w:p>
        </w:tc>
      </w:tr>
      <w:tr w:rsidR="00D97222" w:rsidRPr="00AC3FAA" w14:paraId="194AA32F" w14:textId="77777777" w:rsidTr="00CF79A4">
        <w:trPr>
          <w:trHeight w:val="227"/>
        </w:trPr>
        <w:tc>
          <w:tcPr>
            <w:tcW w:w="5936" w:type="dxa"/>
            <w:shd w:val="clear" w:color="auto" w:fill="auto"/>
            <w:vAlign w:val="center"/>
          </w:tcPr>
          <w:p w14:paraId="53456FBE" w14:textId="77777777" w:rsidR="00D97222" w:rsidRPr="00760449" w:rsidRDefault="00D97222" w:rsidP="00DD47E1">
            <w:pPr>
              <w:tabs>
                <w:tab w:val="center" w:pos="2792"/>
              </w:tabs>
              <w:spacing w:line="276" w:lineRule="auto"/>
              <w:rPr>
                <w:rFonts w:ascii="Calibri" w:hAnsi="Calibri" w:cs="Calibri"/>
                <w:sz w:val="24"/>
                <w:szCs w:val="24"/>
              </w:rPr>
            </w:pPr>
          </w:p>
        </w:tc>
        <w:tc>
          <w:tcPr>
            <w:tcW w:w="2189" w:type="dxa"/>
            <w:shd w:val="clear" w:color="auto" w:fill="auto"/>
            <w:vAlign w:val="bottom"/>
          </w:tcPr>
          <w:p w14:paraId="29DC9FCC" w14:textId="44134875"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1</w:t>
            </w:r>
            <w:sdt>
              <w:sdtPr>
                <w:rPr>
                  <w:rFonts w:ascii="Calibri" w:hAnsi="Calibri" w:cs="Calibri"/>
                  <w:b/>
                  <w:bCs/>
                </w:rPr>
                <w:id w:val="1245388616"/>
                <w14:checkbox>
                  <w14:checked w14:val="0"/>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1948" w:type="dxa"/>
            <w:shd w:val="clear" w:color="auto" w:fill="auto"/>
            <w:vAlign w:val="bottom"/>
          </w:tcPr>
          <w:p w14:paraId="0FEB0B70" w14:textId="5A71C51C"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1385597869"/>
                <w14:checkbox>
                  <w14:checked w14:val="1"/>
                  <w14:checkedState w14:val="2612" w14:font="MS Gothic"/>
                  <w14:uncheckedState w14:val="2610" w14:font="MS Gothic"/>
                </w14:checkbox>
              </w:sdtPr>
              <w:sdtEndPr/>
              <w:sdtContent>
                <w:r w:rsidR="0095645A">
                  <w:rPr>
                    <w:rFonts w:ascii="MS Gothic" w:eastAsia="MS Gothic" w:hAnsi="MS Gothic" w:cs="Calibri" w:hint="eastAsia"/>
                    <w:b/>
                    <w:bCs/>
                  </w:rPr>
                  <w:t>☒</w:t>
                </w:r>
              </w:sdtContent>
            </w:sdt>
          </w:p>
        </w:tc>
        <w:tc>
          <w:tcPr>
            <w:tcW w:w="2008" w:type="dxa"/>
            <w:shd w:val="clear" w:color="auto" w:fill="auto"/>
            <w:vAlign w:val="bottom"/>
          </w:tcPr>
          <w:p w14:paraId="47226F40" w14:textId="7883B231"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1158612056"/>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78" w:type="dxa"/>
            <w:shd w:val="clear" w:color="auto" w:fill="auto"/>
            <w:vAlign w:val="bottom"/>
          </w:tcPr>
          <w:p w14:paraId="0F12C07F" w14:textId="1FCD210B"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673567118"/>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55" w:type="dxa"/>
            <w:shd w:val="clear" w:color="auto" w:fill="auto"/>
            <w:vAlign w:val="bottom"/>
          </w:tcPr>
          <w:p w14:paraId="5D6F7E3C" w14:textId="18EBB226"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286550521"/>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C34E89" w:rsidRPr="00AC3FAA" w14:paraId="5A3D0160" w14:textId="77777777" w:rsidTr="00CF79A4">
        <w:trPr>
          <w:trHeight w:val="2551"/>
        </w:trPr>
        <w:tc>
          <w:tcPr>
            <w:tcW w:w="5936" w:type="dxa"/>
            <w:vMerge w:val="restart"/>
            <w:shd w:val="clear" w:color="auto" w:fill="auto"/>
          </w:tcPr>
          <w:p w14:paraId="5F62FE51" w14:textId="77777777" w:rsidR="00C34E89" w:rsidRPr="00760449" w:rsidRDefault="00C34E89" w:rsidP="00DD47E1">
            <w:pPr>
              <w:spacing w:line="276" w:lineRule="auto"/>
              <w:rPr>
                <w:rFonts w:ascii="Calibri" w:hAnsi="Calibri" w:cs="Calibri"/>
                <w:sz w:val="24"/>
                <w:szCs w:val="24"/>
              </w:rPr>
            </w:pPr>
          </w:p>
          <w:p w14:paraId="73C344C3" w14:textId="71DD2E1C" w:rsidR="00C34E89" w:rsidRPr="00760449" w:rsidRDefault="00C34E89" w:rsidP="00DD47E1">
            <w:pPr>
              <w:spacing w:line="276" w:lineRule="auto"/>
              <w:jc w:val="both"/>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 xml:space="preserve">A.4.1. Uluslararasılaşma politikası </w:t>
            </w:r>
          </w:p>
          <w:p w14:paraId="4D3EE321" w14:textId="77777777" w:rsidR="008E2F0E" w:rsidRPr="00760449" w:rsidRDefault="008E2F0E" w:rsidP="00DD47E1">
            <w:pPr>
              <w:spacing w:line="276" w:lineRule="auto"/>
              <w:jc w:val="both"/>
              <w:rPr>
                <w:rFonts w:ascii="Calibri" w:hAnsi="Calibri" w:cs="Calibri"/>
                <w:b/>
                <w:bCs/>
                <w:color w:val="000000" w:themeColor="text1"/>
                <w:sz w:val="24"/>
                <w:szCs w:val="24"/>
                <w:u w:val="single"/>
              </w:rPr>
            </w:pPr>
          </w:p>
          <w:p w14:paraId="2531D6CA" w14:textId="5B143C1B" w:rsidR="00C34E89" w:rsidRPr="00760449" w:rsidRDefault="00C34E89" w:rsidP="00DD47E1">
            <w:pPr>
              <w:spacing w:line="276" w:lineRule="auto"/>
              <w:rPr>
                <w:rFonts w:ascii="Calibri" w:hAnsi="Calibri" w:cs="Calibri"/>
                <w:color w:val="000000" w:themeColor="text1"/>
                <w:sz w:val="24"/>
                <w:szCs w:val="24"/>
              </w:rPr>
            </w:pPr>
            <w:r w:rsidRPr="00760449">
              <w:rPr>
                <w:rFonts w:ascii="Calibri" w:hAnsi="Calibri" w:cs="Calibri"/>
                <w:color w:val="000000" w:themeColor="text1"/>
                <w:sz w:val="24"/>
                <w:szCs w:val="24"/>
              </w:rPr>
              <w:t>Uluslararasılaşma politikası</w:t>
            </w:r>
            <w:r w:rsidR="008E2F0E" w:rsidRPr="00760449">
              <w:rPr>
                <w:rFonts w:ascii="Calibri" w:hAnsi="Calibri" w:cs="Calibri"/>
                <w:color w:val="000000" w:themeColor="text1"/>
                <w:sz w:val="24"/>
                <w:szCs w:val="24"/>
              </w:rPr>
              <w:t>;</w:t>
            </w:r>
            <w:r w:rsidRPr="00760449">
              <w:rPr>
                <w:rFonts w:ascii="Calibri" w:hAnsi="Calibri" w:cs="Calibri"/>
                <w:color w:val="000000" w:themeColor="text1"/>
                <w:sz w:val="24"/>
                <w:szCs w:val="24"/>
              </w:rPr>
              <w:br/>
              <w:t xml:space="preserve">- Değişim programları, </w:t>
            </w:r>
          </w:p>
          <w:p w14:paraId="0409D73B" w14:textId="77777777" w:rsidR="00C34E89" w:rsidRPr="00760449" w:rsidRDefault="00C34E89" w:rsidP="00DD47E1">
            <w:pPr>
              <w:spacing w:line="276" w:lineRule="auto"/>
              <w:rPr>
                <w:rFonts w:ascii="Calibri" w:hAnsi="Calibri" w:cs="Calibri"/>
                <w:color w:val="000000" w:themeColor="text1"/>
                <w:sz w:val="24"/>
                <w:szCs w:val="24"/>
              </w:rPr>
            </w:pPr>
            <w:r w:rsidRPr="00760449">
              <w:rPr>
                <w:rFonts w:ascii="Calibri" w:hAnsi="Calibri" w:cs="Calibri"/>
                <w:color w:val="000000" w:themeColor="text1"/>
                <w:sz w:val="24"/>
                <w:szCs w:val="24"/>
              </w:rPr>
              <w:t xml:space="preserve">- Uluslararası öğrenci, </w:t>
            </w:r>
          </w:p>
          <w:p w14:paraId="0C7B412D" w14:textId="77777777" w:rsidR="008E2F0E" w:rsidRPr="00760449" w:rsidRDefault="00C34E89" w:rsidP="00DD47E1">
            <w:pPr>
              <w:spacing w:line="276" w:lineRule="auto"/>
              <w:rPr>
                <w:rFonts w:ascii="Calibri" w:hAnsi="Calibri" w:cs="Calibri"/>
                <w:color w:val="000000" w:themeColor="text1"/>
                <w:sz w:val="24"/>
                <w:szCs w:val="24"/>
              </w:rPr>
            </w:pPr>
            <w:r w:rsidRPr="00760449">
              <w:rPr>
                <w:rFonts w:ascii="Calibri" w:hAnsi="Calibri" w:cs="Calibri"/>
                <w:color w:val="000000" w:themeColor="text1"/>
                <w:sz w:val="24"/>
                <w:szCs w:val="24"/>
              </w:rPr>
              <w:t>- Yabancı uyruklu akademik personel,</w:t>
            </w:r>
            <w:r w:rsidRPr="00760449">
              <w:rPr>
                <w:rFonts w:ascii="Calibri" w:hAnsi="Calibri" w:cs="Calibri"/>
                <w:color w:val="000000" w:themeColor="text1"/>
                <w:sz w:val="24"/>
                <w:szCs w:val="24"/>
              </w:rPr>
              <w:br/>
              <w:t>- Uluslararası araştırmacı,</w:t>
            </w:r>
            <w:r w:rsidRPr="00760449">
              <w:rPr>
                <w:rFonts w:ascii="Calibri" w:hAnsi="Calibri" w:cs="Calibri"/>
                <w:color w:val="000000" w:themeColor="text1"/>
                <w:sz w:val="24"/>
                <w:szCs w:val="24"/>
              </w:rPr>
              <w:br/>
              <w:t>- Uluslararası ağlar ve organizasyonlar,</w:t>
            </w:r>
            <w:r w:rsidRPr="00760449">
              <w:rPr>
                <w:rFonts w:ascii="Calibri" w:hAnsi="Calibri" w:cs="Calibri"/>
                <w:color w:val="000000" w:themeColor="text1"/>
                <w:sz w:val="24"/>
                <w:szCs w:val="24"/>
              </w:rPr>
              <w:br/>
              <w:t>- Müfredatın uluslararası yaklaşımlarla uyumu,</w:t>
            </w:r>
            <w:r w:rsidRPr="00760449">
              <w:rPr>
                <w:rFonts w:ascii="Calibri" w:hAnsi="Calibri" w:cs="Calibri"/>
                <w:color w:val="000000" w:themeColor="text1"/>
                <w:sz w:val="24"/>
                <w:szCs w:val="24"/>
              </w:rPr>
              <w:br/>
              <w:t xml:space="preserve">- Ortak diploma programları etkinlikleri </w:t>
            </w:r>
          </w:p>
          <w:p w14:paraId="716DB652" w14:textId="6E82350A" w:rsidR="008E2F0E" w:rsidRPr="00760449" w:rsidRDefault="008E2F0E" w:rsidP="00DD47E1">
            <w:pPr>
              <w:spacing w:line="276" w:lineRule="auto"/>
              <w:rPr>
                <w:rFonts w:ascii="Calibri" w:hAnsi="Calibri" w:cs="Calibri"/>
                <w:color w:val="000000" w:themeColor="text1"/>
                <w:sz w:val="24"/>
                <w:szCs w:val="24"/>
              </w:rPr>
            </w:pPr>
            <w:r w:rsidRPr="00760449">
              <w:rPr>
                <w:rFonts w:ascii="Calibri" w:hAnsi="Calibri" w:cs="Calibri"/>
                <w:color w:val="000000" w:themeColor="text1"/>
                <w:sz w:val="24"/>
                <w:szCs w:val="24"/>
              </w:rPr>
              <w:t xml:space="preserve">   </w:t>
            </w:r>
            <w:r w:rsidR="00C34E89" w:rsidRPr="00760449">
              <w:rPr>
                <w:rFonts w:ascii="Calibri" w:hAnsi="Calibri" w:cs="Calibri"/>
                <w:color w:val="000000" w:themeColor="text1"/>
                <w:sz w:val="24"/>
                <w:szCs w:val="24"/>
              </w:rPr>
              <w:t xml:space="preserve">gibi konuları ele alır. </w:t>
            </w:r>
          </w:p>
          <w:p w14:paraId="0D0AC967" w14:textId="77777777" w:rsidR="008E2F0E" w:rsidRPr="00760449" w:rsidRDefault="008E2F0E" w:rsidP="00DD47E1">
            <w:pPr>
              <w:spacing w:line="276" w:lineRule="auto"/>
              <w:rPr>
                <w:rFonts w:ascii="Calibri" w:hAnsi="Calibri" w:cs="Calibri"/>
                <w:color w:val="000000" w:themeColor="text1"/>
                <w:sz w:val="24"/>
                <w:szCs w:val="24"/>
              </w:rPr>
            </w:pPr>
          </w:p>
          <w:p w14:paraId="0892AFBB" w14:textId="03616E06" w:rsidR="00C34E89" w:rsidRPr="00760449" w:rsidRDefault="00BD0586" w:rsidP="00DD47E1">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Birim</w:t>
            </w:r>
            <w:r w:rsidR="00C34E89" w:rsidRPr="00760449">
              <w:rPr>
                <w:rFonts w:ascii="Calibri" w:hAnsi="Calibri" w:cs="Calibri"/>
                <w:color w:val="000000" w:themeColor="text1"/>
                <w:sz w:val="24"/>
                <w:szCs w:val="24"/>
              </w:rPr>
              <w:t xml:space="preserve"> hedeflerini ve stratejilerini, süreç ve mekanizmalarını, organizasyon yapısını, zamanlamayı, geliştirme çerçevesini özetler. Uluslararasılaşma faaliyetleri izlenmekte ve politika güncellenmektedir. </w:t>
            </w:r>
          </w:p>
          <w:p w14:paraId="7E6C3C5F" w14:textId="77777777" w:rsidR="00C34E89" w:rsidRPr="00760449" w:rsidRDefault="00C34E89" w:rsidP="00DD47E1">
            <w:pPr>
              <w:spacing w:line="276" w:lineRule="auto"/>
              <w:rPr>
                <w:rFonts w:ascii="Calibri" w:hAnsi="Calibri" w:cs="Calibri"/>
                <w:sz w:val="24"/>
                <w:szCs w:val="24"/>
              </w:rPr>
            </w:pPr>
          </w:p>
        </w:tc>
        <w:tc>
          <w:tcPr>
            <w:tcW w:w="2189" w:type="dxa"/>
            <w:shd w:val="clear" w:color="auto" w:fill="auto"/>
          </w:tcPr>
          <w:p w14:paraId="1955057F" w14:textId="2EF4AB40" w:rsidR="00C34E89" w:rsidRPr="00760449" w:rsidRDefault="00BD0586" w:rsidP="00DD47E1">
            <w:pPr>
              <w:spacing w:line="276" w:lineRule="auto"/>
              <w:rPr>
                <w:rFonts w:ascii="Calibri" w:hAnsi="Calibri" w:cs="Calibri"/>
                <w:sz w:val="24"/>
                <w:szCs w:val="24"/>
              </w:rPr>
            </w:pPr>
            <w:r>
              <w:rPr>
                <w:rFonts w:ascii="Calibri" w:hAnsi="Calibri" w:cs="Calibri"/>
                <w:sz w:val="24"/>
                <w:szCs w:val="24"/>
              </w:rPr>
              <w:t>Birimde</w:t>
            </w:r>
            <w:r w:rsidR="00C34E89" w:rsidRPr="00760449">
              <w:rPr>
                <w:rFonts w:ascii="Calibri" w:hAnsi="Calibri" w:cs="Calibri"/>
                <w:sz w:val="24"/>
                <w:szCs w:val="24"/>
              </w:rPr>
              <w:t xml:space="preserve"> bir uluslararasılaşma politikası bulunmamaktadır.</w:t>
            </w:r>
          </w:p>
        </w:tc>
        <w:tc>
          <w:tcPr>
            <w:tcW w:w="1948" w:type="dxa"/>
            <w:shd w:val="clear" w:color="auto" w:fill="auto"/>
          </w:tcPr>
          <w:p w14:paraId="6DC08BB6" w14:textId="579C6A79" w:rsidR="00C34E89" w:rsidRPr="00760449" w:rsidRDefault="00BD0586" w:rsidP="00DD47E1">
            <w:pPr>
              <w:spacing w:line="276" w:lineRule="auto"/>
              <w:rPr>
                <w:rFonts w:ascii="Calibri" w:hAnsi="Calibri" w:cs="Calibri"/>
                <w:sz w:val="24"/>
                <w:szCs w:val="24"/>
              </w:rPr>
            </w:pPr>
            <w:r>
              <w:rPr>
                <w:rFonts w:ascii="Calibri" w:hAnsi="Calibri" w:cs="Calibri"/>
                <w:sz w:val="24"/>
                <w:szCs w:val="24"/>
              </w:rPr>
              <w:t>Birimin</w:t>
            </w:r>
            <w:r w:rsidR="00C34E89" w:rsidRPr="00760449">
              <w:rPr>
                <w:rFonts w:ascii="Calibri" w:hAnsi="Calibri" w:cs="Calibri"/>
                <w:sz w:val="24"/>
                <w:szCs w:val="24"/>
              </w:rPr>
              <w:t xml:space="preserve"> misyon ve hedefleriyle uyumlu, ilan edilmiş bir uluslararasılaşma politikası bulunmaktadır.</w:t>
            </w:r>
          </w:p>
        </w:tc>
        <w:tc>
          <w:tcPr>
            <w:tcW w:w="2008" w:type="dxa"/>
            <w:shd w:val="clear" w:color="auto" w:fill="auto"/>
          </w:tcPr>
          <w:p w14:paraId="0EBCB643" w14:textId="26AD860A" w:rsidR="00C34E89" w:rsidRPr="00760449" w:rsidRDefault="00BD0586" w:rsidP="00DD47E1">
            <w:pPr>
              <w:spacing w:line="276" w:lineRule="auto"/>
              <w:rPr>
                <w:rFonts w:ascii="Calibri" w:hAnsi="Calibri" w:cs="Calibri"/>
                <w:sz w:val="24"/>
                <w:szCs w:val="24"/>
              </w:rPr>
            </w:pPr>
            <w:r>
              <w:rPr>
                <w:rFonts w:ascii="Calibri" w:hAnsi="Calibri" w:cs="Calibri"/>
                <w:sz w:val="24"/>
                <w:szCs w:val="24"/>
              </w:rPr>
              <w:t>Birimin</w:t>
            </w:r>
            <w:r w:rsidR="00C34E89" w:rsidRPr="00760449">
              <w:rPr>
                <w:rFonts w:ascii="Calibri" w:hAnsi="Calibri" w:cs="Calibri"/>
                <w:sz w:val="24"/>
                <w:szCs w:val="24"/>
              </w:rPr>
              <w:t xml:space="preserve"> uluslararasılaşma uygulamaları ilgili birimlere yayılmış, benimsenmiş ve kalite politikasıyla uyumludur.</w:t>
            </w:r>
          </w:p>
        </w:tc>
        <w:tc>
          <w:tcPr>
            <w:tcW w:w="1978" w:type="dxa"/>
            <w:shd w:val="clear" w:color="auto" w:fill="auto"/>
          </w:tcPr>
          <w:p w14:paraId="78A8E69A" w14:textId="69FBFE8E" w:rsidR="00C34E89" w:rsidRPr="00760449" w:rsidRDefault="00BD0586" w:rsidP="00DD47E1">
            <w:pPr>
              <w:spacing w:line="276" w:lineRule="auto"/>
              <w:rPr>
                <w:rFonts w:ascii="Calibri" w:hAnsi="Calibri" w:cs="Calibri"/>
                <w:sz w:val="24"/>
                <w:szCs w:val="24"/>
              </w:rPr>
            </w:pPr>
            <w:r>
              <w:rPr>
                <w:rFonts w:ascii="Calibri" w:hAnsi="Calibri" w:cs="Calibri"/>
                <w:sz w:val="24"/>
                <w:szCs w:val="24"/>
              </w:rPr>
              <w:t>Birimi</w:t>
            </w:r>
            <w:r w:rsidR="00C34E89" w:rsidRPr="00760449">
              <w:rPr>
                <w:rFonts w:ascii="Calibri" w:hAnsi="Calibri" w:cs="Calibri"/>
                <w:sz w:val="24"/>
                <w:szCs w:val="24"/>
              </w:rPr>
              <w:t>n uluslararasılaşma uygulamaları izlenmekte ve izlem sonuçlarına göre uluslararasılaşma politikaları iyileştirilmektedir.</w:t>
            </w:r>
          </w:p>
        </w:tc>
        <w:tc>
          <w:tcPr>
            <w:tcW w:w="1955" w:type="dxa"/>
            <w:shd w:val="clear" w:color="auto" w:fill="auto"/>
          </w:tcPr>
          <w:p w14:paraId="02A39FFB" w14:textId="77777777" w:rsidR="00C34E89" w:rsidRPr="00760449" w:rsidRDefault="00C34E89" w:rsidP="00DD47E1">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C34E89" w:rsidRPr="00AC3FAA" w14:paraId="01807BAF" w14:textId="77777777" w:rsidTr="00CF79A4">
        <w:trPr>
          <w:trHeight w:val="4014"/>
        </w:trPr>
        <w:tc>
          <w:tcPr>
            <w:tcW w:w="5936" w:type="dxa"/>
            <w:vMerge/>
            <w:shd w:val="clear" w:color="auto" w:fill="auto"/>
          </w:tcPr>
          <w:p w14:paraId="716AAB9F" w14:textId="77777777" w:rsidR="00C34E89" w:rsidRPr="00760449" w:rsidRDefault="00C34E89" w:rsidP="00DD47E1">
            <w:pPr>
              <w:spacing w:line="276" w:lineRule="auto"/>
              <w:rPr>
                <w:rFonts w:ascii="Calibri" w:hAnsi="Calibri" w:cs="Calibri"/>
                <w:sz w:val="24"/>
                <w:szCs w:val="24"/>
              </w:rPr>
            </w:pPr>
          </w:p>
        </w:tc>
        <w:tc>
          <w:tcPr>
            <w:tcW w:w="10078" w:type="dxa"/>
            <w:gridSpan w:val="5"/>
            <w:shd w:val="clear" w:color="auto" w:fill="auto"/>
          </w:tcPr>
          <w:p w14:paraId="2446EB40" w14:textId="77777777" w:rsidR="00C34E89" w:rsidRPr="00760449" w:rsidRDefault="00C34E89" w:rsidP="00DD47E1">
            <w:pPr>
              <w:pStyle w:val="Balk4"/>
              <w:spacing w:line="276" w:lineRule="auto"/>
              <w:ind w:right="63"/>
              <w:jc w:val="both"/>
              <w:outlineLvl w:val="3"/>
              <w:rPr>
                <w:rFonts w:ascii="Calibri" w:hAnsi="Calibri" w:cs="Calibri"/>
                <w:b w:val="0"/>
                <w:bCs w:val="0"/>
                <w:i w:val="0"/>
              </w:rPr>
            </w:pPr>
          </w:p>
          <w:p w14:paraId="4FBBACB9" w14:textId="474FAFF7" w:rsidR="00C34E89" w:rsidRPr="00760449" w:rsidRDefault="00C34E89" w:rsidP="00DD47E1">
            <w:pPr>
              <w:pStyle w:val="Balk4"/>
              <w:spacing w:line="276" w:lineRule="auto"/>
              <w:ind w:right="63"/>
              <w:jc w:val="both"/>
              <w:outlineLvl w:val="3"/>
              <w:rPr>
                <w:rFonts w:ascii="Calibri" w:hAnsi="Calibri" w:cs="Calibri"/>
                <w:iCs/>
                <w:color w:val="000000" w:themeColor="text1"/>
              </w:rPr>
            </w:pPr>
            <w:r w:rsidRPr="00760449">
              <w:rPr>
                <w:rFonts w:ascii="Calibri" w:hAnsi="Calibri" w:cs="Calibri"/>
                <w:iCs/>
                <w:color w:val="000000" w:themeColor="text1"/>
              </w:rPr>
              <w:t>Kanıtlar</w:t>
            </w:r>
          </w:p>
          <w:p w14:paraId="536C6C38" w14:textId="09082D38" w:rsidR="00C34E89" w:rsidRPr="00CF79A4"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A.4.1.1.</w:t>
            </w:r>
            <w:r w:rsidR="00907CD8">
              <w:rPr>
                <w:rFonts w:ascii="Calibri" w:hAnsi="Calibri" w:cs="Calibri"/>
                <w:color w:val="FF0000"/>
                <w:sz w:val="20"/>
                <w:szCs w:val="20"/>
              </w:rPr>
              <w:t>(</w:t>
            </w:r>
            <w:r>
              <w:rPr>
                <w:rFonts w:ascii="Calibri" w:hAnsi="Calibri" w:cs="Calibri"/>
                <w:color w:val="FF0000"/>
                <w:sz w:val="20"/>
                <w:szCs w:val="20"/>
              </w:rPr>
              <w:t>Yabancı Öğretim Üyesi İstihdamı</w:t>
            </w:r>
            <w:r w:rsidR="00907CD8">
              <w:rPr>
                <w:rFonts w:ascii="Calibri" w:hAnsi="Calibri" w:cs="Calibri"/>
                <w:color w:val="FF0000"/>
                <w:sz w:val="20"/>
                <w:szCs w:val="20"/>
              </w:rPr>
              <w:t>)</w:t>
            </w:r>
          </w:p>
        </w:tc>
      </w:tr>
    </w:tbl>
    <w:p w14:paraId="3915AC29" w14:textId="77777777" w:rsidR="00C34E89" w:rsidRPr="00AD5FE2" w:rsidRDefault="00C34E89" w:rsidP="00DD47E1">
      <w:pPr>
        <w:rPr>
          <w:rFonts w:ascii="Calibri" w:hAnsi="Calibri" w:cs="Calibri"/>
        </w:rPr>
      </w:pPr>
    </w:p>
    <w:tbl>
      <w:tblPr>
        <w:tblStyle w:val="TabloKlavuzu"/>
        <w:tblpPr w:leftFromText="141" w:rightFromText="141" w:vertAnchor="page" w:horzAnchor="margin" w:tblpXSpec="center" w:tblpY="889"/>
        <w:tblW w:w="15914" w:type="dxa"/>
        <w:tblLook w:val="04A0" w:firstRow="1" w:lastRow="0" w:firstColumn="1" w:lastColumn="0" w:noHBand="0" w:noVBand="1"/>
      </w:tblPr>
      <w:tblGrid>
        <w:gridCol w:w="4635"/>
        <w:gridCol w:w="2306"/>
        <w:gridCol w:w="2268"/>
        <w:gridCol w:w="2784"/>
        <w:gridCol w:w="1978"/>
        <w:gridCol w:w="1943"/>
      </w:tblGrid>
      <w:tr w:rsidR="00486DC2" w:rsidRPr="00486DC2" w14:paraId="67D7A609" w14:textId="77777777" w:rsidTr="00CF79A4">
        <w:trPr>
          <w:trHeight w:hRule="exact" w:val="715"/>
        </w:trPr>
        <w:tc>
          <w:tcPr>
            <w:tcW w:w="15914" w:type="dxa"/>
            <w:gridSpan w:val="6"/>
            <w:shd w:val="clear" w:color="auto" w:fill="auto"/>
          </w:tcPr>
          <w:p w14:paraId="20E6E41D" w14:textId="77777777" w:rsidR="00C34E89" w:rsidRDefault="00C34E89" w:rsidP="00DD47E1">
            <w:pPr>
              <w:spacing w:line="276" w:lineRule="auto"/>
              <w:jc w:val="right"/>
              <w:rPr>
                <w:rFonts w:ascii="Calibri" w:hAnsi="Calibri" w:cs="Calibri"/>
                <w:b/>
                <w:color w:val="7B0B4E"/>
                <w:sz w:val="28"/>
                <w:szCs w:val="28"/>
              </w:rPr>
            </w:pPr>
            <w:r w:rsidRPr="00486DC2">
              <w:rPr>
                <w:rFonts w:ascii="Calibri" w:hAnsi="Calibri" w:cs="Calibri"/>
                <w:b/>
                <w:color w:val="7B0B4E"/>
                <w:sz w:val="28"/>
                <w:szCs w:val="28"/>
              </w:rPr>
              <w:lastRenderedPageBreak/>
              <w:t>KALİTE GÜVENCESİ SİSTEMİ</w:t>
            </w:r>
          </w:p>
          <w:p w14:paraId="7AFE8DE3" w14:textId="0B9D850E" w:rsidR="00DB585B" w:rsidRPr="00016B6D" w:rsidRDefault="00DB585B" w:rsidP="0008787A">
            <w:pPr>
              <w:ind w:left="118" w:right="63"/>
              <w:outlineLvl w:val="3"/>
              <w:rPr>
                <w:rFonts w:ascii="Times New Roman" w:eastAsia="Times New Roman" w:hAnsi="Times New Roman" w:cs="Times New Roman"/>
                <w:b/>
                <w:bCs/>
                <w:noProof w:val="0"/>
                <w:color w:val="FF0000"/>
              </w:rPr>
            </w:pPr>
          </w:p>
          <w:p w14:paraId="0F7A7498" w14:textId="1F2671C2" w:rsidR="00DB585B" w:rsidRPr="00486DC2" w:rsidRDefault="00DB585B" w:rsidP="00DD47E1">
            <w:pPr>
              <w:spacing w:line="276" w:lineRule="auto"/>
              <w:jc w:val="right"/>
              <w:rPr>
                <w:rFonts w:ascii="Calibri" w:hAnsi="Calibri" w:cs="Calibri"/>
                <w:b/>
                <w:bCs/>
                <w:color w:val="7B0B4E"/>
                <w:sz w:val="28"/>
                <w:szCs w:val="28"/>
              </w:rPr>
            </w:pPr>
          </w:p>
        </w:tc>
      </w:tr>
      <w:tr w:rsidR="00D97222" w:rsidRPr="00AC3FAA" w14:paraId="37FDBA8F" w14:textId="77777777" w:rsidTr="00CF79A4">
        <w:trPr>
          <w:trHeight w:val="198"/>
        </w:trPr>
        <w:tc>
          <w:tcPr>
            <w:tcW w:w="4635" w:type="dxa"/>
            <w:shd w:val="clear" w:color="auto" w:fill="auto"/>
            <w:vAlign w:val="center"/>
          </w:tcPr>
          <w:p w14:paraId="260C19EB" w14:textId="49D1ACEF" w:rsidR="00D97222" w:rsidRPr="00D97222" w:rsidRDefault="00D97222" w:rsidP="00DD47E1">
            <w:pPr>
              <w:tabs>
                <w:tab w:val="center" w:pos="2792"/>
              </w:tabs>
              <w:spacing w:line="276" w:lineRule="auto"/>
              <w:rPr>
                <w:rFonts w:ascii="Calibri" w:hAnsi="Calibri" w:cs="Calibri"/>
                <w:color w:val="000000" w:themeColor="text1"/>
                <w:sz w:val="24"/>
                <w:szCs w:val="24"/>
              </w:rPr>
            </w:pPr>
            <w:r w:rsidRPr="00D97222">
              <w:rPr>
                <w:rFonts w:ascii="Calibri" w:hAnsi="Calibri" w:cs="Calibri"/>
                <w:b/>
                <w:bCs/>
                <w:color w:val="000000" w:themeColor="text1"/>
                <w:sz w:val="24"/>
                <w:szCs w:val="24"/>
              </w:rPr>
              <w:t>A.4. Uluslararasılaşma</w:t>
            </w:r>
          </w:p>
        </w:tc>
        <w:tc>
          <w:tcPr>
            <w:tcW w:w="2306" w:type="dxa"/>
            <w:shd w:val="clear" w:color="auto" w:fill="auto"/>
            <w:vAlign w:val="bottom"/>
          </w:tcPr>
          <w:p w14:paraId="394B18F3" w14:textId="706961B8"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1</w:t>
            </w:r>
            <w:sdt>
              <w:sdtPr>
                <w:rPr>
                  <w:rFonts w:ascii="Calibri" w:hAnsi="Calibri" w:cs="Calibri"/>
                  <w:b/>
                  <w:bCs/>
                </w:rPr>
                <w:id w:val="386930214"/>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268" w:type="dxa"/>
            <w:shd w:val="clear" w:color="auto" w:fill="auto"/>
            <w:vAlign w:val="bottom"/>
          </w:tcPr>
          <w:p w14:paraId="1108EE2F" w14:textId="25C10003"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197314393"/>
                <w14:checkbox>
                  <w14:checked w14:val="1"/>
                  <w14:checkedState w14:val="2612" w14:font="MS Gothic"/>
                  <w14:uncheckedState w14:val="2610" w14:font="MS Gothic"/>
                </w14:checkbox>
              </w:sdtPr>
              <w:sdtEndPr/>
              <w:sdtContent>
                <w:r w:rsidR="00696CBB">
                  <w:rPr>
                    <w:rFonts w:ascii="MS Gothic" w:eastAsia="MS Gothic" w:hAnsi="MS Gothic" w:cs="Calibri" w:hint="eastAsia"/>
                    <w:b/>
                    <w:bCs/>
                  </w:rPr>
                  <w:t>☒</w:t>
                </w:r>
              </w:sdtContent>
            </w:sdt>
          </w:p>
        </w:tc>
        <w:tc>
          <w:tcPr>
            <w:tcW w:w="2784" w:type="dxa"/>
            <w:shd w:val="clear" w:color="auto" w:fill="auto"/>
            <w:vAlign w:val="bottom"/>
          </w:tcPr>
          <w:p w14:paraId="1EA634A1" w14:textId="248D7A1C"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1044907490"/>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78" w:type="dxa"/>
            <w:shd w:val="clear" w:color="auto" w:fill="auto"/>
            <w:vAlign w:val="bottom"/>
          </w:tcPr>
          <w:p w14:paraId="693DB6C3" w14:textId="20594480"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878089990"/>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43" w:type="dxa"/>
            <w:shd w:val="clear" w:color="auto" w:fill="auto"/>
            <w:vAlign w:val="bottom"/>
          </w:tcPr>
          <w:p w14:paraId="7F995278" w14:textId="3E5CDC9E"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1724984321"/>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C34E89" w:rsidRPr="00AC3FAA" w14:paraId="1DB20141" w14:textId="77777777" w:rsidTr="00CF79A4">
        <w:trPr>
          <w:trHeight w:val="2899"/>
        </w:trPr>
        <w:tc>
          <w:tcPr>
            <w:tcW w:w="4635" w:type="dxa"/>
            <w:vMerge w:val="restart"/>
            <w:shd w:val="clear" w:color="auto" w:fill="auto"/>
          </w:tcPr>
          <w:p w14:paraId="1BEAC842" w14:textId="77777777" w:rsidR="00C34E89" w:rsidRPr="00760449" w:rsidRDefault="00C34E89" w:rsidP="00DD47E1">
            <w:pPr>
              <w:spacing w:line="276" w:lineRule="auto"/>
              <w:rPr>
                <w:rFonts w:ascii="Calibri" w:hAnsi="Calibri" w:cs="Calibri"/>
                <w:sz w:val="24"/>
                <w:szCs w:val="24"/>
              </w:rPr>
            </w:pPr>
          </w:p>
          <w:p w14:paraId="19114A52" w14:textId="77777777" w:rsidR="00C34E89" w:rsidRPr="00760449" w:rsidRDefault="00C34E89" w:rsidP="00DD47E1">
            <w:pPr>
              <w:spacing w:line="276" w:lineRule="auto"/>
              <w:jc w:val="both"/>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A.4.2. Uluslararasılaşma süreçlerinin yönetimi ve organizasyonel yapısı</w:t>
            </w:r>
          </w:p>
          <w:p w14:paraId="475CE40F" w14:textId="0E4F370E" w:rsidR="00C34E89" w:rsidRPr="00760449" w:rsidRDefault="00C34E89" w:rsidP="00DD47E1">
            <w:pPr>
              <w:pStyle w:val="NormalWeb"/>
              <w:jc w:val="both"/>
              <w:rPr>
                <w:rFonts w:ascii="Calibri" w:hAnsi="Calibri" w:cs="Calibri"/>
              </w:rPr>
            </w:pPr>
            <w:r w:rsidRPr="00760449">
              <w:rPr>
                <w:rFonts w:ascii="Calibri" w:hAnsi="Calibri" w:cs="Calibri"/>
              </w:rPr>
              <w:t xml:space="preserve">Uluslararasılaşma süreçlerinin yönetimi ve organizasyonel yapısı kurumsallaşmıştır. </w:t>
            </w:r>
            <w:r w:rsidR="005B745A">
              <w:rPr>
                <w:rFonts w:ascii="Calibri" w:hAnsi="Calibri" w:cs="Calibri"/>
              </w:rPr>
              <w:t>Birimi</w:t>
            </w:r>
            <w:r w:rsidRPr="00760449">
              <w:rPr>
                <w:rFonts w:ascii="Calibri" w:hAnsi="Calibri" w:cs="Calibri"/>
              </w:rPr>
              <w:t>n uluslararasılaşma politikası ile uyumludur. Yönetim ve organizasyonel yapının işleyişi ve etkinliği irdelenmektedir.</w:t>
            </w:r>
          </w:p>
          <w:p w14:paraId="51A5FD19" w14:textId="77777777" w:rsidR="00C34E89" w:rsidRPr="00760449" w:rsidRDefault="00C34E89" w:rsidP="00DD47E1">
            <w:pPr>
              <w:spacing w:line="276" w:lineRule="auto"/>
              <w:rPr>
                <w:rFonts w:ascii="Calibri" w:hAnsi="Calibri" w:cs="Calibri"/>
                <w:sz w:val="24"/>
                <w:szCs w:val="24"/>
              </w:rPr>
            </w:pPr>
          </w:p>
        </w:tc>
        <w:tc>
          <w:tcPr>
            <w:tcW w:w="2306" w:type="dxa"/>
            <w:shd w:val="clear" w:color="auto" w:fill="auto"/>
          </w:tcPr>
          <w:p w14:paraId="67EB8644" w14:textId="12D18B1C" w:rsidR="00C34E89" w:rsidRPr="00760449" w:rsidRDefault="005B745A" w:rsidP="00DD47E1">
            <w:pPr>
              <w:spacing w:line="276" w:lineRule="auto"/>
              <w:rPr>
                <w:rFonts w:ascii="Calibri" w:hAnsi="Calibri" w:cs="Calibri"/>
                <w:sz w:val="24"/>
                <w:szCs w:val="24"/>
              </w:rPr>
            </w:pPr>
            <w:r>
              <w:rPr>
                <w:rFonts w:ascii="Calibri" w:hAnsi="Calibri" w:cs="Calibri"/>
                <w:sz w:val="24"/>
                <w:szCs w:val="24"/>
              </w:rPr>
              <w:t>Birimi</w:t>
            </w:r>
            <w:r w:rsidR="00C34E89" w:rsidRPr="00760449">
              <w:rPr>
                <w:rFonts w:ascii="Calibri" w:hAnsi="Calibri" w:cs="Calibri"/>
                <w:sz w:val="24"/>
                <w:szCs w:val="24"/>
              </w:rPr>
              <w:t>n uluslararasılaşma süreçlerine ilişkin yönetsel ve organizasyonel yapılanması bulunmamaktadır.</w:t>
            </w:r>
          </w:p>
        </w:tc>
        <w:tc>
          <w:tcPr>
            <w:tcW w:w="2268" w:type="dxa"/>
            <w:shd w:val="clear" w:color="auto" w:fill="auto"/>
          </w:tcPr>
          <w:p w14:paraId="518AC4E8" w14:textId="267ADFE4" w:rsidR="00C34E89" w:rsidRPr="00760449" w:rsidRDefault="005B745A" w:rsidP="00DD47E1">
            <w:pPr>
              <w:spacing w:line="276" w:lineRule="auto"/>
              <w:rPr>
                <w:rFonts w:ascii="Calibri" w:hAnsi="Calibri" w:cs="Calibri"/>
                <w:sz w:val="24"/>
                <w:szCs w:val="24"/>
              </w:rPr>
            </w:pPr>
            <w:r>
              <w:rPr>
                <w:rFonts w:ascii="Calibri" w:hAnsi="Calibri" w:cs="Calibri"/>
                <w:sz w:val="24"/>
                <w:szCs w:val="24"/>
              </w:rPr>
              <w:t>Birimi</w:t>
            </w:r>
            <w:r w:rsidR="00C34E89" w:rsidRPr="00760449">
              <w:rPr>
                <w:rFonts w:ascii="Calibri" w:hAnsi="Calibri" w:cs="Calibri"/>
                <w:sz w:val="24"/>
                <w:szCs w:val="24"/>
              </w:rPr>
              <w:t xml:space="preserve">n uluslararasılaşma süreçlerinin yönetim ve organizasyonel yapısına ilişkin planlamalar bulunmaktadır.  </w:t>
            </w:r>
          </w:p>
        </w:tc>
        <w:tc>
          <w:tcPr>
            <w:tcW w:w="2784" w:type="dxa"/>
            <w:shd w:val="clear" w:color="auto" w:fill="auto"/>
          </w:tcPr>
          <w:p w14:paraId="53B0C8D4" w14:textId="43D0C0A5" w:rsidR="00C34E89" w:rsidRPr="00760449" w:rsidRDefault="005B745A" w:rsidP="00DD47E1">
            <w:pPr>
              <w:spacing w:line="276" w:lineRule="auto"/>
              <w:rPr>
                <w:rFonts w:ascii="Calibri" w:hAnsi="Calibri" w:cs="Calibri"/>
                <w:sz w:val="24"/>
                <w:szCs w:val="24"/>
              </w:rPr>
            </w:pPr>
            <w:r>
              <w:rPr>
                <w:rFonts w:ascii="Calibri" w:hAnsi="Calibri" w:cs="Calibri"/>
                <w:sz w:val="24"/>
                <w:szCs w:val="24"/>
              </w:rPr>
              <w:t xml:space="preserve">Birimde </w:t>
            </w:r>
            <w:r w:rsidR="00C34E89" w:rsidRPr="00760449">
              <w:rPr>
                <w:rFonts w:ascii="Calibri" w:hAnsi="Calibri" w:cs="Calibri"/>
                <w:sz w:val="24"/>
                <w:szCs w:val="24"/>
              </w:rPr>
              <w:t>uluslararasılaşma süreçlerinin yönetimine ilişkin organizasyonel yapılanma tamamlanmış olup; şeffaf, kapsayıcı ve katılımcı biçimde işlemektedir.</w:t>
            </w:r>
          </w:p>
        </w:tc>
        <w:tc>
          <w:tcPr>
            <w:tcW w:w="1978" w:type="dxa"/>
            <w:shd w:val="clear" w:color="auto" w:fill="auto"/>
          </w:tcPr>
          <w:p w14:paraId="401550F8" w14:textId="77777777" w:rsidR="00C34E89" w:rsidRPr="00760449" w:rsidRDefault="00C34E89" w:rsidP="00DD47E1">
            <w:pPr>
              <w:spacing w:line="276" w:lineRule="auto"/>
              <w:rPr>
                <w:rFonts w:ascii="Calibri" w:hAnsi="Calibri" w:cs="Calibri"/>
                <w:sz w:val="24"/>
                <w:szCs w:val="24"/>
              </w:rPr>
            </w:pPr>
            <w:r w:rsidRPr="00760449">
              <w:rPr>
                <w:rFonts w:ascii="Calibri" w:hAnsi="Calibri" w:cs="Calibri"/>
                <w:sz w:val="24"/>
                <w:szCs w:val="24"/>
              </w:rPr>
              <w:t xml:space="preserve">Uluslararasılaşma süreçlerinin yönetsel ve organizasyonel yapılanması izlenmekte ve iyileştirilmektedir.  </w:t>
            </w:r>
          </w:p>
          <w:p w14:paraId="0CD01FC6" w14:textId="77777777" w:rsidR="00C34E89" w:rsidRPr="00760449" w:rsidRDefault="00C34E89" w:rsidP="00DD47E1">
            <w:pPr>
              <w:spacing w:line="276" w:lineRule="auto"/>
              <w:rPr>
                <w:rFonts w:ascii="Calibri" w:hAnsi="Calibri" w:cs="Calibri"/>
                <w:sz w:val="24"/>
                <w:szCs w:val="24"/>
              </w:rPr>
            </w:pPr>
          </w:p>
        </w:tc>
        <w:tc>
          <w:tcPr>
            <w:tcW w:w="1943" w:type="dxa"/>
            <w:shd w:val="clear" w:color="auto" w:fill="auto"/>
          </w:tcPr>
          <w:p w14:paraId="275FB510" w14:textId="77777777" w:rsidR="00C34E89" w:rsidRPr="00760449" w:rsidRDefault="00C34E89" w:rsidP="00DD47E1">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C34E89" w:rsidRPr="00AC3FAA" w14:paraId="11019562" w14:textId="77777777" w:rsidTr="00CF79A4">
        <w:trPr>
          <w:trHeight w:val="3805"/>
        </w:trPr>
        <w:tc>
          <w:tcPr>
            <w:tcW w:w="4635" w:type="dxa"/>
            <w:vMerge/>
            <w:shd w:val="clear" w:color="auto" w:fill="auto"/>
          </w:tcPr>
          <w:p w14:paraId="50E6D74E" w14:textId="77777777" w:rsidR="00C34E89" w:rsidRPr="00760449" w:rsidRDefault="00C34E89" w:rsidP="00DD47E1">
            <w:pPr>
              <w:spacing w:line="276" w:lineRule="auto"/>
              <w:rPr>
                <w:rFonts w:ascii="Calibri" w:hAnsi="Calibri" w:cs="Calibri"/>
                <w:sz w:val="24"/>
                <w:szCs w:val="24"/>
              </w:rPr>
            </w:pPr>
          </w:p>
        </w:tc>
        <w:tc>
          <w:tcPr>
            <w:tcW w:w="11279" w:type="dxa"/>
            <w:gridSpan w:val="5"/>
            <w:shd w:val="clear" w:color="auto" w:fill="auto"/>
          </w:tcPr>
          <w:p w14:paraId="0255F38D" w14:textId="77777777" w:rsidR="00C34E89" w:rsidRDefault="00C34E89" w:rsidP="00DD47E1">
            <w:pPr>
              <w:pStyle w:val="Balk4"/>
              <w:spacing w:line="276" w:lineRule="auto"/>
              <w:ind w:right="63"/>
              <w:jc w:val="both"/>
              <w:outlineLvl w:val="3"/>
              <w:rPr>
                <w:rFonts w:ascii="Calibri" w:hAnsi="Calibri" w:cs="Calibri"/>
                <w:iCs/>
                <w:color w:val="000000" w:themeColor="text1"/>
              </w:rPr>
            </w:pPr>
            <w:r w:rsidRPr="00760449">
              <w:rPr>
                <w:rFonts w:ascii="Calibri" w:hAnsi="Calibri" w:cs="Calibri"/>
                <w:iCs/>
                <w:color w:val="000000" w:themeColor="text1"/>
              </w:rPr>
              <w:t>Kanıtlar</w:t>
            </w:r>
          </w:p>
          <w:p w14:paraId="1CEBCFB6" w14:textId="48D263B7" w:rsidR="00016B6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A.4.2.1.</w:t>
            </w:r>
            <w:r w:rsidR="00907CD8">
              <w:rPr>
                <w:rFonts w:ascii="Calibri" w:hAnsi="Calibri" w:cs="Calibri"/>
                <w:color w:val="FF0000"/>
                <w:sz w:val="20"/>
                <w:szCs w:val="20"/>
              </w:rPr>
              <w:t>(</w:t>
            </w:r>
            <w:r>
              <w:rPr>
                <w:rFonts w:ascii="Calibri" w:hAnsi="Calibri" w:cs="Calibri"/>
                <w:color w:val="FF0000"/>
                <w:sz w:val="20"/>
                <w:szCs w:val="20"/>
              </w:rPr>
              <w:t>Öğrenci Hareketliliği</w:t>
            </w:r>
            <w:r w:rsidR="00907CD8">
              <w:rPr>
                <w:rFonts w:ascii="Calibri" w:hAnsi="Calibri" w:cs="Calibri"/>
                <w:color w:val="FF0000"/>
                <w:sz w:val="20"/>
                <w:szCs w:val="20"/>
              </w:rPr>
              <w:t>)</w:t>
            </w:r>
          </w:p>
          <w:p w14:paraId="0AF7D699" w14:textId="53566294" w:rsidR="00716B7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A.4.2.2.</w:t>
            </w:r>
            <w:r w:rsidR="00907CD8">
              <w:rPr>
                <w:rFonts w:ascii="Calibri" w:hAnsi="Calibri" w:cs="Calibri"/>
                <w:color w:val="FF0000"/>
                <w:sz w:val="20"/>
                <w:szCs w:val="20"/>
              </w:rPr>
              <w:t>(</w:t>
            </w:r>
            <w:r>
              <w:rPr>
                <w:rFonts w:ascii="Calibri" w:hAnsi="Calibri" w:cs="Calibri"/>
                <w:color w:val="FF0000"/>
                <w:sz w:val="20"/>
                <w:szCs w:val="20"/>
              </w:rPr>
              <w:t>Erasmus Koordinatörü</w:t>
            </w:r>
            <w:r w:rsidR="00907CD8">
              <w:rPr>
                <w:rFonts w:ascii="Calibri" w:hAnsi="Calibri" w:cs="Calibri"/>
                <w:color w:val="FF0000"/>
                <w:sz w:val="20"/>
                <w:szCs w:val="20"/>
              </w:rPr>
              <w:t>)</w:t>
            </w:r>
          </w:p>
          <w:p w14:paraId="7628A9A8" w14:textId="7C2E9353" w:rsidR="00716B7D" w:rsidRPr="00016B6D" w:rsidRDefault="00B5765C"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A.4.2.3.</w:t>
            </w:r>
            <w:r w:rsidR="00907CD8">
              <w:rPr>
                <w:rFonts w:ascii="Calibri" w:hAnsi="Calibri" w:cs="Calibri"/>
                <w:color w:val="FF0000"/>
                <w:sz w:val="20"/>
                <w:szCs w:val="20"/>
              </w:rPr>
              <w:t>(</w:t>
            </w:r>
            <w:r>
              <w:rPr>
                <w:rFonts w:ascii="Calibri" w:hAnsi="Calibri" w:cs="Calibri"/>
                <w:color w:val="FF0000"/>
                <w:sz w:val="20"/>
                <w:szCs w:val="20"/>
              </w:rPr>
              <w:t>İngilizce Program</w:t>
            </w:r>
            <w:r w:rsidR="00716B7D">
              <w:rPr>
                <w:rFonts w:ascii="Calibri" w:hAnsi="Calibri" w:cs="Calibri"/>
                <w:color w:val="FF0000"/>
                <w:sz w:val="20"/>
                <w:szCs w:val="20"/>
              </w:rPr>
              <w:t xml:space="preserve"> Açılması</w:t>
            </w:r>
            <w:r w:rsidR="00907CD8">
              <w:rPr>
                <w:rFonts w:ascii="Calibri" w:hAnsi="Calibri" w:cs="Calibri"/>
                <w:color w:val="FF0000"/>
                <w:sz w:val="20"/>
                <w:szCs w:val="20"/>
              </w:rPr>
              <w:t>)</w:t>
            </w:r>
          </w:p>
        </w:tc>
      </w:tr>
    </w:tbl>
    <w:p w14:paraId="04CC941E" w14:textId="77777777" w:rsidR="00C34E89" w:rsidRPr="00AD5FE2" w:rsidRDefault="00C34E89" w:rsidP="00DD47E1">
      <w:pPr>
        <w:rPr>
          <w:rFonts w:ascii="Calibri" w:hAnsi="Calibri" w:cs="Calibri"/>
        </w:rPr>
      </w:pPr>
      <w:r w:rsidRPr="00AD5FE2">
        <w:rPr>
          <w:rFonts w:ascii="Calibri" w:hAnsi="Calibri" w:cs="Calibri"/>
        </w:rPr>
        <w:br w:type="page"/>
      </w:r>
    </w:p>
    <w:tbl>
      <w:tblPr>
        <w:tblStyle w:val="TabloKlavuzu"/>
        <w:tblpPr w:leftFromText="141" w:rightFromText="141" w:vertAnchor="page" w:horzAnchor="margin" w:tblpY="877"/>
        <w:tblW w:w="16014" w:type="dxa"/>
        <w:tblLook w:val="04A0" w:firstRow="1" w:lastRow="0" w:firstColumn="1" w:lastColumn="0" w:noHBand="0" w:noVBand="1"/>
      </w:tblPr>
      <w:tblGrid>
        <w:gridCol w:w="4248"/>
        <w:gridCol w:w="2410"/>
        <w:gridCol w:w="3363"/>
        <w:gridCol w:w="2005"/>
        <w:gridCol w:w="2039"/>
        <w:gridCol w:w="1949"/>
      </w:tblGrid>
      <w:tr w:rsidR="00C34E89" w:rsidRPr="00AC3FAA" w14:paraId="35B3892E" w14:textId="77777777" w:rsidTr="00CF79A4">
        <w:trPr>
          <w:trHeight w:hRule="exact" w:val="715"/>
        </w:trPr>
        <w:tc>
          <w:tcPr>
            <w:tcW w:w="16014" w:type="dxa"/>
            <w:gridSpan w:val="6"/>
            <w:shd w:val="clear" w:color="auto" w:fill="auto"/>
          </w:tcPr>
          <w:p w14:paraId="5DA7A95C" w14:textId="77777777" w:rsidR="00C34E89" w:rsidRDefault="00C34E89" w:rsidP="00DD47E1">
            <w:pPr>
              <w:spacing w:line="276" w:lineRule="auto"/>
              <w:jc w:val="right"/>
              <w:rPr>
                <w:rFonts w:ascii="Calibri" w:hAnsi="Calibri" w:cs="Calibri"/>
                <w:b/>
                <w:bCs/>
                <w:color w:val="7B0B4E"/>
                <w:sz w:val="28"/>
                <w:szCs w:val="28"/>
              </w:rPr>
            </w:pPr>
            <w:r w:rsidRPr="00AD5FE2">
              <w:rPr>
                <w:rFonts w:ascii="Calibri" w:hAnsi="Calibri" w:cs="Calibri"/>
                <w:b/>
                <w:bCs/>
                <w:sz w:val="28"/>
                <w:szCs w:val="28"/>
              </w:rPr>
              <w:lastRenderedPageBreak/>
              <w:br w:type="page"/>
            </w:r>
            <w:r w:rsidRPr="00486DC2">
              <w:rPr>
                <w:rFonts w:ascii="Calibri" w:hAnsi="Calibri" w:cs="Calibri"/>
                <w:b/>
                <w:bCs/>
                <w:color w:val="7B0B4E"/>
                <w:sz w:val="28"/>
                <w:szCs w:val="28"/>
              </w:rPr>
              <w:t>KALİTE GÜVENCESİ SİSTEMİ</w:t>
            </w:r>
          </w:p>
          <w:p w14:paraId="20D21D65" w14:textId="35FB7656" w:rsidR="00DB585B" w:rsidRPr="00016B6D" w:rsidRDefault="00DB585B" w:rsidP="00DD47E1">
            <w:pPr>
              <w:ind w:left="118" w:right="63"/>
              <w:jc w:val="center"/>
              <w:outlineLvl w:val="3"/>
              <w:rPr>
                <w:rFonts w:ascii="Times New Roman" w:eastAsia="Times New Roman" w:hAnsi="Times New Roman" w:cs="Times New Roman"/>
                <w:b/>
                <w:bCs/>
                <w:noProof w:val="0"/>
                <w:color w:val="FF0000"/>
              </w:rPr>
            </w:pPr>
          </w:p>
          <w:p w14:paraId="375AE943" w14:textId="020A3BE0" w:rsidR="00DB585B" w:rsidRPr="00AD5FE2" w:rsidRDefault="00DB585B" w:rsidP="00DD47E1">
            <w:pPr>
              <w:spacing w:line="276" w:lineRule="auto"/>
              <w:jc w:val="right"/>
              <w:rPr>
                <w:rFonts w:ascii="Calibri" w:hAnsi="Calibri" w:cs="Calibri"/>
                <w:b/>
                <w:bCs/>
                <w:sz w:val="28"/>
                <w:szCs w:val="28"/>
              </w:rPr>
            </w:pPr>
          </w:p>
        </w:tc>
      </w:tr>
      <w:tr w:rsidR="00D97222" w:rsidRPr="00AC3FAA" w14:paraId="72B0DA5A" w14:textId="77777777" w:rsidTr="00CF79A4">
        <w:trPr>
          <w:trHeight w:val="227"/>
        </w:trPr>
        <w:tc>
          <w:tcPr>
            <w:tcW w:w="4248" w:type="dxa"/>
            <w:shd w:val="clear" w:color="auto" w:fill="auto"/>
            <w:vAlign w:val="center"/>
          </w:tcPr>
          <w:p w14:paraId="4B6437FE" w14:textId="201A6A50" w:rsidR="00D97222" w:rsidRPr="00D97222" w:rsidRDefault="00D97222" w:rsidP="00DD47E1">
            <w:pPr>
              <w:tabs>
                <w:tab w:val="center" w:pos="2792"/>
              </w:tabs>
              <w:spacing w:line="276" w:lineRule="auto"/>
              <w:rPr>
                <w:rFonts w:ascii="Calibri" w:hAnsi="Calibri" w:cs="Calibri"/>
                <w:b/>
                <w:bCs/>
                <w:color w:val="000000" w:themeColor="text1"/>
                <w:sz w:val="24"/>
                <w:szCs w:val="24"/>
              </w:rPr>
            </w:pPr>
            <w:r w:rsidRPr="00D97222">
              <w:rPr>
                <w:rFonts w:ascii="Calibri" w:hAnsi="Calibri" w:cs="Calibri"/>
                <w:b/>
                <w:bCs/>
                <w:color w:val="000000" w:themeColor="text1"/>
                <w:sz w:val="24"/>
                <w:szCs w:val="24"/>
              </w:rPr>
              <w:t>A.4. Uluslararasılaşma</w:t>
            </w:r>
          </w:p>
        </w:tc>
        <w:tc>
          <w:tcPr>
            <w:tcW w:w="2410" w:type="dxa"/>
            <w:shd w:val="clear" w:color="auto" w:fill="auto"/>
            <w:vAlign w:val="bottom"/>
          </w:tcPr>
          <w:p w14:paraId="5EC4D97F" w14:textId="371E25B2"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1</w:t>
            </w:r>
            <w:sdt>
              <w:sdtPr>
                <w:rPr>
                  <w:rFonts w:ascii="Calibri" w:hAnsi="Calibri" w:cs="Calibri"/>
                  <w:b/>
                  <w:bCs/>
                </w:rPr>
                <w:id w:val="1487202891"/>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3363" w:type="dxa"/>
            <w:shd w:val="clear" w:color="auto" w:fill="auto"/>
            <w:vAlign w:val="bottom"/>
          </w:tcPr>
          <w:p w14:paraId="40D8CF41" w14:textId="0F8FCBD0"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1166313552"/>
                <w14:checkbox>
                  <w14:checked w14:val="1"/>
                  <w14:checkedState w14:val="2612" w14:font="MS Gothic"/>
                  <w14:uncheckedState w14:val="2610" w14:font="MS Gothic"/>
                </w14:checkbox>
              </w:sdtPr>
              <w:sdtEndPr/>
              <w:sdtContent>
                <w:r w:rsidR="00696CBB">
                  <w:rPr>
                    <w:rFonts w:ascii="MS Gothic" w:eastAsia="MS Gothic" w:hAnsi="MS Gothic" w:cs="Calibri" w:hint="eastAsia"/>
                    <w:b/>
                    <w:bCs/>
                  </w:rPr>
                  <w:t>☒</w:t>
                </w:r>
              </w:sdtContent>
            </w:sdt>
          </w:p>
        </w:tc>
        <w:tc>
          <w:tcPr>
            <w:tcW w:w="2005" w:type="dxa"/>
            <w:shd w:val="clear" w:color="auto" w:fill="auto"/>
            <w:vAlign w:val="bottom"/>
          </w:tcPr>
          <w:p w14:paraId="5893BC97" w14:textId="67D9D931"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375309037"/>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039" w:type="dxa"/>
            <w:shd w:val="clear" w:color="auto" w:fill="auto"/>
            <w:vAlign w:val="bottom"/>
          </w:tcPr>
          <w:p w14:paraId="36B6CDBD" w14:textId="3BB03D52"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1189952053"/>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49" w:type="dxa"/>
            <w:shd w:val="clear" w:color="auto" w:fill="auto"/>
            <w:vAlign w:val="bottom"/>
          </w:tcPr>
          <w:p w14:paraId="1DFFA02F" w14:textId="2CFE215C" w:rsidR="00D97222" w:rsidRPr="00760449" w:rsidRDefault="00D97222" w:rsidP="00DD47E1">
            <w:pPr>
              <w:spacing w:line="276" w:lineRule="auto"/>
              <w:jc w:val="center"/>
              <w:rPr>
                <w:rFonts w:ascii="Calibri" w:hAnsi="Calibri" w:cs="Calibri"/>
                <w:b/>
                <w:bCs/>
                <w:sz w:val="24"/>
                <w:szCs w:val="24"/>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1357008277"/>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C34E89" w:rsidRPr="00AC3FAA" w14:paraId="3395B1FF" w14:textId="77777777" w:rsidTr="00CF79A4">
        <w:trPr>
          <w:trHeight w:val="1559"/>
        </w:trPr>
        <w:tc>
          <w:tcPr>
            <w:tcW w:w="4248" w:type="dxa"/>
            <w:vMerge w:val="restart"/>
            <w:shd w:val="clear" w:color="auto" w:fill="auto"/>
          </w:tcPr>
          <w:p w14:paraId="05B5A024" w14:textId="77777777" w:rsidR="00C34E89" w:rsidRPr="00760449" w:rsidRDefault="00C34E89" w:rsidP="00DD47E1">
            <w:pPr>
              <w:spacing w:line="276" w:lineRule="auto"/>
              <w:rPr>
                <w:rFonts w:ascii="Calibri" w:hAnsi="Calibri" w:cs="Calibri"/>
                <w:sz w:val="24"/>
                <w:szCs w:val="24"/>
              </w:rPr>
            </w:pPr>
          </w:p>
          <w:p w14:paraId="23CD38DB" w14:textId="77777777" w:rsidR="00C34E89" w:rsidRPr="00760449" w:rsidRDefault="00C34E89" w:rsidP="00DD47E1">
            <w:pPr>
              <w:spacing w:line="276" w:lineRule="auto"/>
              <w:rPr>
                <w:rFonts w:ascii="Calibri" w:hAnsi="Calibri" w:cs="Calibri"/>
                <w:color w:val="000000" w:themeColor="text1"/>
                <w:sz w:val="24"/>
                <w:szCs w:val="24"/>
              </w:rPr>
            </w:pPr>
          </w:p>
          <w:p w14:paraId="25C271EE" w14:textId="7134E941" w:rsidR="00C34E89" w:rsidRPr="00760449" w:rsidRDefault="00C34E89" w:rsidP="00DD47E1">
            <w:pPr>
              <w:spacing w:line="276" w:lineRule="auto"/>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A.4.3. Uluslararasılaşma kaynakları</w:t>
            </w:r>
          </w:p>
          <w:p w14:paraId="083C5529" w14:textId="77777777" w:rsidR="004624E1" w:rsidRPr="00760449" w:rsidRDefault="004624E1" w:rsidP="00DD47E1">
            <w:pPr>
              <w:spacing w:line="276" w:lineRule="auto"/>
              <w:jc w:val="both"/>
              <w:rPr>
                <w:rFonts w:ascii="Calibri" w:hAnsi="Calibri" w:cs="Calibri"/>
                <w:color w:val="000000" w:themeColor="text1"/>
                <w:sz w:val="24"/>
                <w:szCs w:val="24"/>
              </w:rPr>
            </w:pPr>
          </w:p>
          <w:p w14:paraId="2F998730" w14:textId="30A36A93" w:rsidR="00C34E89" w:rsidRPr="00760449" w:rsidRDefault="00C34E89" w:rsidP="00DD47E1">
            <w:pPr>
              <w:spacing w:line="276" w:lineRule="auto"/>
              <w:jc w:val="both"/>
              <w:rPr>
                <w:rFonts w:ascii="Calibri" w:hAnsi="Calibri" w:cs="Calibri"/>
                <w:color w:val="000000" w:themeColor="text1"/>
                <w:sz w:val="24"/>
                <w:szCs w:val="24"/>
              </w:rPr>
            </w:pPr>
            <w:r w:rsidRPr="00760449">
              <w:rPr>
                <w:rFonts w:ascii="Calibri" w:hAnsi="Calibri" w:cs="Calibri"/>
                <w:color w:val="000000" w:themeColor="text1"/>
                <w:sz w:val="24"/>
                <w:szCs w:val="24"/>
              </w:rPr>
              <w:t xml:space="preserve">Uluslararasılaşmaya ayrılan kaynaklar (mali, fiziksel, insan gücü) belirlenmiş, paylaşılmış, kurumsallaşmıştır, bu kaynaklar nicelik ve nitelik bağlamında izlenmekte ve değerlendirilmektedir. </w:t>
            </w:r>
          </w:p>
          <w:p w14:paraId="2FE3FA1B" w14:textId="77777777" w:rsidR="00C34E89" w:rsidRPr="00760449" w:rsidRDefault="00C34E89" w:rsidP="00DD47E1">
            <w:pPr>
              <w:spacing w:line="276" w:lineRule="auto"/>
              <w:rPr>
                <w:rFonts w:ascii="Calibri" w:hAnsi="Calibri" w:cs="Calibri"/>
                <w:color w:val="000000" w:themeColor="text1"/>
                <w:sz w:val="24"/>
                <w:szCs w:val="24"/>
              </w:rPr>
            </w:pPr>
          </w:p>
          <w:p w14:paraId="67EBDB35" w14:textId="77777777" w:rsidR="00C34E89" w:rsidRPr="00760449" w:rsidRDefault="00C34E89" w:rsidP="00DD47E1">
            <w:pPr>
              <w:spacing w:line="276" w:lineRule="auto"/>
              <w:rPr>
                <w:rFonts w:ascii="Calibri" w:hAnsi="Calibri" w:cs="Calibri"/>
                <w:sz w:val="24"/>
                <w:szCs w:val="24"/>
              </w:rPr>
            </w:pPr>
          </w:p>
          <w:p w14:paraId="5E4578BD" w14:textId="77777777" w:rsidR="00C34E89" w:rsidRPr="00760449" w:rsidRDefault="00C34E89" w:rsidP="00DD47E1">
            <w:pPr>
              <w:spacing w:line="276" w:lineRule="auto"/>
              <w:rPr>
                <w:rFonts w:ascii="Calibri" w:hAnsi="Calibri" w:cs="Calibri"/>
                <w:sz w:val="24"/>
                <w:szCs w:val="24"/>
              </w:rPr>
            </w:pPr>
          </w:p>
          <w:p w14:paraId="2A35C77F" w14:textId="77777777" w:rsidR="00C34E89" w:rsidRPr="00760449" w:rsidRDefault="00C34E89" w:rsidP="00DD47E1">
            <w:pPr>
              <w:spacing w:line="276" w:lineRule="auto"/>
              <w:rPr>
                <w:rFonts w:ascii="Calibri" w:hAnsi="Calibri" w:cs="Calibri"/>
                <w:sz w:val="24"/>
                <w:szCs w:val="24"/>
              </w:rPr>
            </w:pPr>
          </w:p>
          <w:p w14:paraId="6C332EFF" w14:textId="77777777" w:rsidR="00C34E89" w:rsidRPr="00760449" w:rsidRDefault="00C34E89" w:rsidP="00DD47E1">
            <w:pPr>
              <w:spacing w:line="276" w:lineRule="auto"/>
              <w:rPr>
                <w:rFonts w:ascii="Calibri" w:hAnsi="Calibri" w:cs="Calibri"/>
                <w:sz w:val="24"/>
                <w:szCs w:val="24"/>
              </w:rPr>
            </w:pPr>
          </w:p>
        </w:tc>
        <w:tc>
          <w:tcPr>
            <w:tcW w:w="2410" w:type="dxa"/>
            <w:shd w:val="clear" w:color="auto" w:fill="auto"/>
          </w:tcPr>
          <w:p w14:paraId="029EE101" w14:textId="0A3279C4" w:rsidR="00C34E89" w:rsidRPr="00760449" w:rsidRDefault="005B745A" w:rsidP="00DD47E1">
            <w:pPr>
              <w:spacing w:line="276" w:lineRule="auto"/>
              <w:rPr>
                <w:rFonts w:ascii="Calibri" w:hAnsi="Calibri" w:cs="Calibri"/>
                <w:sz w:val="24"/>
                <w:szCs w:val="24"/>
              </w:rPr>
            </w:pPr>
            <w:r>
              <w:rPr>
                <w:rFonts w:ascii="Calibri" w:hAnsi="Calibri" w:cs="Calibri"/>
                <w:sz w:val="24"/>
                <w:szCs w:val="24"/>
              </w:rPr>
              <w:t>Birimi</w:t>
            </w:r>
            <w:r w:rsidR="00C34E89" w:rsidRPr="00760449">
              <w:rPr>
                <w:rFonts w:ascii="Calibri" w:hAnsi="Calibri" w:cs="Calibri"/>
                <w:sz w:val="24"/>
                <w:szCs w:val="24"/>
              </w:rPr>
              <w:t>n uluslararasılaşma faaliyetlerini sürdürebilmesi için yeterli kaynak bulunmamaktadır</w:t>
            </w:r>
            <w:r w:rsidR="00481A0A" w:rsidRPr="00760449">
              <w:rPr>
                <w:rFonts w:ascii="Calibri" w:hAnsi="Calibri" w:cs="Calibri"/>
                <w:sz w:val="24"/>
                <w:szCs w:val="24"/>
              </w:rPr>
              <w:t>.</w:t>
            </w:r>
            <w:r w:rsidR="00C34E89" w:rsidRPr="00760449">
              <w:rPr>
                <w:rFonts w:ascii="Calibri" w:hAnsi="Calibri" w:cs="Calibri"/>
                <w:sz w:val="24"/>
                <w:szCs w:val="24"/>
              </w:rPr>
              <w:t xml:space="preserve"> </w:t>
            </w:r>
          </w:p>
        </w:tc>
        <w:tc>
          <w:tcPr>
            <w:tcW w:w="3363" w:type="dxa"/>
            <w:shd w:val="clear" w:color="auto" w:fill="auto"/>
          </w:tcPr>
          <w:p w14:paraId="242A9A4A" w14:textId="6E252FBB" w:rsidR="00C34E89" w:rsidRPr="00760449" w:rsidRDefault="005B745A" w:rsidP="00DD47E1">
            <w:pPr>
              <w:spacing w:line="276" w:lineRule="auto"/>
              <w:rPr>
                <w:rFonts w:ascii="Calibri" w:hAnsi="Calibri" w:cs="Calibri"/>
                <w:sz w:val="24"/>
                <w:szCs w:val="24"/>
              </w:rPr>
            </w:pPr>
            <w:r>
              <w:rPr>
                <w:rFonts w:ascii="Calibri" w:hAnsi="Calibri" w:cs="Calibri"/>
                <w:sz w:val="24"/>
                <w:szCs w:val="24"/>
              </w:rPr>
              <w:t>Birimi</w:t>
            </w:r>
            <w:r w:rsidR="00C34E89" w:rsidRPr="00760449">
              <w:rPr>
                <w:rFonts w:ascii="Calibri" w:hAnsi="Calibri" w:cs="Calibri"/>
                <w:sz w:val="24"/>
                <w:szCs w:val="24"/>
              </w:rPr>
              <w:t>n uluslararasılaşma faaliyetlerini sürdürebilmek için uygun nitelik ve nicelikte fiziki, teknik ve mali kaynakların oluşturulmasına yönelik planları bulunmaktadır</w:t>
            </w:r>
            <w:r w:rsidR="00481A0A" w:rsidRPr="00760449">
              <w:rPr>
                <w:rFonts w:ascii="Calibri" w:hAnsi="Calibri" w:cs="Calibri"/>
                <w:sz w:val="24"/>
                <w:szCs w:val="24"/>
              </w:rPr>
              <w:t>.</w:t>
            </w:r>
          </w:p>
        </w:tc>
        <w:tc>
          <w:tcPr>
            <w:tcW w:w="2005" w:type="dxa"/>
            <w:shd w:val="clear" w:color="auto" w:fill="auto"/>
          </w:tcPr>
          <w:p w14:paraId="116DC1D5" w14:textId="0EBCD647" w:rsidR="00C34E89" w:rsidRPr="00760449" w:rsidRDefault="005B745A" w:rsidP="00DD47E1">
            <w:pPr>
              <w:spacing w:line="276" w:lineRule="auto"/>
              <w:rPr>
                <w:rFonts w:ascii="Calibri" w:hAnsi="Calibri" w:cs="Calibri"/>
                <w:sz w:val="24"/>
                <w:szCs w:val="24"/>
              </w:rPr>
            </w:pPr>
            <w:r>
              <w:rPr>
                <w:rFonts w:ascii="Calibri" w:hAnsi="Calibri" w:cs="Calibri"/>
                <w:sz w:val="24"/>
                <w:szCs w:val="24"/>
              </w:rPr>
              <w:t>Birimi</w:t>
            </w:r>
            <w:r w:rsidR="00C34E89" w:rsidRPr="00760449">
              <w:rPr>
                <w:rFonts w:ascii="Calibri" w:hAnsi="Calibri" w:cs="Calibri"/>
                <w:sz w:val="24"/>
                <w:szCs w:val="24"/>
              </w:rPr>
              <w:t>n uluslararas</w:t>
            </w:r>
            <w:r w:rsidR="00696CBB">
              <w:rPr>
                <w:rFonts w:ascii="Calibri" w:hAnsi="Calibri" w:cs="Calibri"/>
                <w:sz w:val="24"/>
                <w:szCs w:val="24"/>
              </w:rPr>
              <w:t>ı</w:t>
            </w:r>
            <w:r w:rsidR="00C34E89" w:rsidRPr="00760449">
              <w:rPr>
                <w:rFonts w:ascii="Calibri" w:hAnsi="Calibri" w:cs="Calibri"/>
                <w:sz w:val="24"/>
                <w:szCs w:val="24"/>
              </w:rPr>
              <w:t>laşma kaynakları birimler arası denge gözetilerek yönetilmektedir.</w:t>
            </w:r>
          </w:p>
        </w:tc>
        <w:tc>
          <w:tcPr>
            <w:tcW w:w="2039" w:type="dxa"/>
            <w:shd w:val="clear" w:color="auto" w:fill="auto"/>
          </w:tcPr>
          <w:p w14:paraId="3AB1D4A8" w14:textId="131CF2A6" w:rsidR="00C34E89" w:rsidRPr="00760449" w:rsidRDefault="005B745A" w:rsidP="00DD47E1">
            <w:pPr>
              <w:spacing w:line="276" w:lineRule="auto"/>
              <w:rPr>
                <w:rFonts w:ascii="Calibri" w:hAnsi="Calibri" w:cs="Calibri"/>
                <w:sz w:val="24"/>
                <w:szCs w:val="24"/>
              </w:rPr>
            </w:pPr>
            <w:r>
              <w:rPr>
                <w:rFonts w:ascii="Calibri" w:hAnsi="Calibri" w:cs="Calibri"/>
                <w:sz w:val="24"/>
                <w:szCs w:val="24"/>
              </w:rPr>
              <w:t>Birimde</w:t>
            </w:r>
            <w:r w:rsidR="00C34E89" w:rsidRPr="00760449">
              <w:rPr>
                <w:rFonts w:ascii="Calibri" w:hAnsi="Calibri" w:cs="Calibri"/>
                <w:sz w:val="24"/>
                <w:szCs w:val="24"/>
              </w:rPr>
              <w:t xml:space="preserve"> uluslararasılaşma kaynaklarının dağılımı izlenmekte ve iyileştirilmektedir.  </w:t>
            </w:r>
          </w:p>
          <w:p w14:paraId="5338076C" w14:textId="77777777" w:rsidR="00C34E89" w:rsidRPr="00760449" w:rsidRDefault="00C34E89" w:rsidP="00DD47E1">
            <w:pPr>
              <w:spacing w:line="276" w:lineRule="auto"/>
              <w:rPr>
                <w:rFonts w:ascii="Calibri" w:hAnsi="Calibri" w:cs="Calibri"/>
                <w:sz w:val="24"/>
                <w:szCs w:val="24"/>
              </w:rPr>
            </w:pPr>
          </w:p>
        </w:tc>
        <w:tc>
          <w:tcPr>
            <w:tcW w:w="1949" w:type="dxa"/>
            <w:shd w:val="clear" w:color="auto" w:fill="auto"/>
          </w:tcPr>
          <w:p w14:paraId="2781A4A2" w14:textId="77777777" w:rsidR="00C34E89" w:rsidRPr="00760449" w:rsidRDefault="00C34E89" w:rsidP="00DD47E1">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C34E89" w:rsidRPr="00AC3FAA" w14:paraId="6B464DB1" w14:textId="77777777" w:rsidTr="00DD47E1">
        <w:trPr>
          <w:trHeight w:val="4222"/>
        </w:trPr>
        <w:tc>
          <w:tcPr>
            <w:tcW w:w="4248" w:type="dxa"/>
            <w:vMerge/>
            <w:shd w:val="clear" w:color="auto" w:fill="auto"/>
          </w:tcPr>
          <w:p w14:paraId="10DA40A2" w14:textId="77777777" w:rsidR="00C34E89" w:rsidRPr="00760449" w:rsidRDefault="00C34E89" w:rsidP="00DD47E1">
            <w:pPr>
              <w:spacing w:line="276" w:lineRule="auto"/>
              <w:rPr>
                <w:rFonts w:ascii="Calibri" w:hAnsi="Calibri" w:cs="Calibri"/>
                <w:sz w:val="24"/>
                <w:szCs w:val="24"/>
              </w:rPr>
            </w:pPr>
          </w:p>
        </w:tc>
        <w:tc>
          <w:tcPr>
            <w:tcW w:w="11766" w:type="dxa"/>
            <w:gridSpan w:val="5"/>
            <w:shd w:val="clear" w:color="auto" w:fill="auto"/>
          </w:tcPr>
          <w:p w14:paraId="1FEE34C9" w14:textId="77777777" w:rsidR="00C34E89" w:rsidRPr="00760449" w:rsidRDefault="00C34E89" w:rsidP="00DD47E1">
            <w:pPr>
              <w:pStyle w:val="Balk4"/>
              <w:spacing w:line="276" w:lineRule="auto"/>
              <w:ind w:right="63"/>
              <w:jc w:val="both"/>
              <w:outlineLvl w:val="3"/>
              <w:rPr>
                <w:rFonts w:ascii="Calibri" w:hAnsi="Calibri" w:cs="Calibri"/>
                <w:b w:val="0"/>
                <w:bCs w:val="0"/>
                <w:i w:val="0"/>
              </w:rPr>
            </w:pPr>
          </w:p>
          <w:p w14:paraId="106BC3C3" w14:textId="24202B47" w:rsidR="00C34E89" w:rsidRPr="00760449" w:rsidRDefault="00C34E89" w:rsidP="00DD47E1">
            <w:pPr>
              <w:pStyle w:val="Balk4"/>
              <w:spacing w:line="276" w:lineRule="auto"/>
              <w:ind w:right="63"/>
              <w:jc w:val="both"/>
              <w:outlineLvl w:val="3"/>
              <w:rPr>
                <w:rFonts w:ascii="Calibri" w:hAnsi="Calibri" w:cs="Calibri"/>
                <w:iCs/>
                <w:color w:val="000000" w:themeColor="text1"/>
              </w:rPr>
            </w:pPr>
            <w:r w:rsidRPr="00760449">
              <w:rPr>
                <w:rFonts w:ascii="Calibri" w:hAnsi="Calibri" w:cs="Calibri"/>
                <w:iCs/>
                <w:color w:val="000000" w:themeColor="text1"/>
              </w:rPr>
              <w:t>Kanıtlar</w:t>
            </w:r>
          </w:p>
          <w:p w14:paraId="754B77F8" w14:textId="47A96B7B" w:rsidR="00016B6D" w:rsidRPr="00016B6D" w:rsidRDefault="00716B7D" w:rsidP="009B29C5">
            <w:pPr>
              <w:pStyle w:val="Balk4"/>
              <w:numPr>
                <w:ilvl w:val="0"/>
                <w:numId w:val="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A.4.3.1.</w:t>
            </w:r>
            <w:r w:rsidR="00907CD8">
              <w:rPr>
                <w:rFonts w:ascii="Calibri" w:hAnsi="Calibri" w:cs="Calibri"/>
                <w:color w:val="FF0000"/>
                <w:sz w:val="20"/>
                <w:szCs w:val="20"/>
              </w:rPr>
              <w:t>(</w:t>
            </w:r>
            <w:r>
              <w:rPr>
                <w:rFonts w:ascii="Calibri" w:hAnsi="Calibri" w:cs="Calibri"/>
                <w:color w:val="FF0000"/>
                <w:sz w:val="20"/>
                <w:szCs w:val="20"/>
              </w:rPr>
              <w:t>Plos Biology Rankings</w:t>
            </w:r>
            <w:r w:rsidR="00907CD8">
              <w:rPr>
                <w:rFonts w:ascii="Calibri" w:hAnsi="Calibri" w:cs="Calibri"/>
                <w:color w:val="FF0000"/>
                <w:sz w:val="20"/>
                <w:szCs w:val="20"/>
              </w:rPr>
              <w:t>)</w:t>
            </w:r>
          </w:p>
        </w:tc>
      </w:tr>
    </w:tbl>
    <w:p w14:paraId="031F6F06" w14:textId="3E1FB4EE" w:rsidR="00C34E89" w:rsidRDefault="00C34E89" w:rsidP="00DD47E1">
      <w:pPr>
        <w:rPr>
          <w:rFonts w:ascii="Calibri" w:hAnsi="Calibri" w:cs="Calibri"/>
        </w:rPr>
      </w:pPr>
    </w:p>
    <w:p w14:paraId="616CECC2" w14:textId="2AC3B774" w:rsidR="006B722A" w:rsidRDefault="006B722A" w:rsidP="00DD47E1">
      <w:pPr>
        <w:rPr>
          <w:rFonts w:ascii="Calibri" w:hAnsi="Calibri" w:cs="Calibri"/>
        </w:rPr>
      </w:pPr>
    </w:p>
    <w:p w14:paraId="3161A2FA" w14:textId="09B60F64" w:rsidR="006B722A" w:rsidRDefault="006B722A" w:rsidP="00DD47E1">
      <w:pPr>
        <w:rPr>
          <w:rFonts w:ascii="Calibri" w:hAnsi="Calibri" w:cs="Calibri"/>
        </w:rPr>
      </w:pPr>
    </w:p>
    <w:p w14:paraId="28791625" w14:textId="77777777" w:rsidR="006B722A" w:rsidRPr="00AD5FE2" w:rsidRDefault="006B722A" w:rsidP="00DD47E1">
      <w:pPr>
        <w:rPr>
          <w:rFonts w:ascii="Calibri" w:hAnsi="Calibri" w:cs="Calibri"/>
        </w:rPr>
      </w:pPr>
    </w:p>
    <w:tbl>
      <w:tblPr>
        <w:tblStyle w:val="TabloKlavuzu"/>
        <w:tblpPr w:leftFromText="141" w:rightFromText="141" w:vertAnchor="page" w:horzAnchor="margin" w:tblpY="1321"/>
        <w:tblW w:w="16014" w:type="dxa"/>
        <w:tblLayout w:type="fixed"/>
        <w:tblLook w:val="04A0" w:firstRow="1" w:lastRow="0" w:firstColumn="1" w:lastColumn="0" w:noHBand="0" w:noVBand="1"/>
      </w:tblPr>
      <w:tblGrid>
        <w:gridCol w:w="6091"/>
        <w:gridCol w:w="1982"/>
        <w:gridCol w:w="1948"/>
        <w:gridCol w:w="2005"/>
        <w:gridCol w:w="2039"/>
        <w:gridCol w:w="1949"/>
      </w:tblGrid>
      <w:tr w:rsidR="006B722A" w:rsidRPr="00AC3FAA" w14:paraId="749F2B1F" w14:textId="77777777" w:rsidTr="006B722A">
        <w:trPr>
          <w:trHeight w:hRule="exact" w:val="715"/>
        </w:trPr>
        <w:tc>
          <w:tcPr>
            <w:tcW w:w="16014" w:type="dxa"/>
            <w:gridSpan w:val="6"/>
            <w:shd w:val="clear" w:color="auto" w:fill="auto"/>
          </w:tcPr>
          <w:p w14:paraId="1CF0C743" w14:textId="77777777" w:rsidR="006B722A" w:rsidRDefault="006B722A" w:rsidP="00DD47E1">
            <w:pPr>
              <w:spacing w:line="276" w:lineRule="auto"/>
              <w:jc w:val="right"/>
              <w:rPr>
                <w:rFonts w:ascii="Calibri" w:hAnsi="Calibri" w:cs="Calibri"/>
                <w:b/>
                <w:bCs/>
                <w:color w:val="7B0B4E"/>
                <w:sz w:val="28"/>
                <w:szCs w:val="28"/>
              </w:rPr>
            </w:pPr>
            <w:r w:rsidRPr="00AD5FE2">
              <w:rPr>
                <w:rFonts w:ascii="Calibri" w:hAnsi="Calibri" w:cs="Calibri"/>
              </w:rPr>
              <w:lastRenderedPageBreak/>
              <w:br w:type="page"/>
            </w:r>
            <w:r w:rsidRPr="00486DC2">
              <w:rPr>
                <w:rFonts w:ascii="Calibri" w:hAnsi="Calibri" w:cs="Calibri"/>
                <w:b/>
                <w:bCs/>
                <w:color w:val="7B0B4E"/>
                <w:sz w:val="28"/>
                <w:szCs w:val="28"/>
              </w:rPr>
              <w:t>KALİTE GÜVENCESİ SİSTEMİ</w:t>
            </w:r>
          </w:p>
          <w:p w14:paraId="5C192211" w14:textId="2D681DA0" w:rsidR="006B722A" w:rsidRPr="006B722A" w:rsidRDefault="006B722A" w:rsidP="00DD47E1">
            <w:pPr>
              <w:ind w:left="118" w:right="63"/>
              <w:jc w:val="center"/>
              <w:outlineLvl w:val="3"/>
              <w:rPr>
                <w:rFonts w:ascii="Times New Roman" w:eastAsia="Times New Roman" w:hAnsi="Times New Roman" w:cs="Times New Roman"/>
                <w:b/>
                <w:bCs/>
                <w:noProof w:val="0"/>
                <w:color w:val="FF0000"/>
              </w:rPr>
            </w:pPr>
          </w:p>
          <w:p w14:paraId="4B3CC004" w14:textId="77777777" w:rsidR="006B722A" w:rsidRPr="00AD5FE2" w:rsidRDefault="006B722A" w:rsidP="00DD47E1">
            <w:pPr>
              <w:spacing w:line="276" w:lineRule="auto"/>
              <w:jc w:val="center"/>
              <w:rPr>
                <w:rFonts w:ascii="Calibri" w:hAnsi="Calibri" w:cs="Calibri"/>
                <w:b/>
                <w:bCs/>
              </w:rPr>
            </w:pPr>
          </w:p>
        </w:tc>
      </w:tr>
      <w:tr w:rsidR="006B722A" w:rsidRPr="00AC3FAA" w14:paraId="070D29DA" w14:textId="77777777" w:rsidTr="006B722A">
        <w:trPr>
          <w:trHeight w:val="227"/>
        </w:trPr>
        <w:tc>
          <w:tcPr>
            <w:tcW w:w="6091" w:type="dxa"/>
            <w:shd w:val="clear" w:color="auto" w:fill="auto"/>
            <w:vAlign w:val="center"/>
          </w:tcPr>
          <w:p w14:paraId="19464404" w14:textId="77777777" w:rsidR="006B722A" w:rsidRPr="00D97222" w:rsidRDefault="006B722A" w:rsidP="00DD47E1">
            <w:pPr>
              <w:tabs>
                <w:tab w:val="center" w:pos="2792"/>
              </w:tabs>
              <w:spacing w:line="276" w:lineRule="auto"/>
              <w:rPr>
                <w:rFonts w:ascii="Calibri" w:hAnsi="Calibri" w:cs="Calibri"/>
                <w:b/>
                <w:bCs/>
                <w:color w:val="000000" w:themeColor="text1"/>
                <w:sz w:val="24"/>
                <w:szCs w:val="24"/>
              </w:rPr>
            </w:pPr>
            <w:r w:rsidRPr="00D97222">
              <w:rPr>
                <w:rFonts w:ascii="Calibri" w:hAnsi="Calibri" w:cs="Calibri"/>
                <w:b/>
                <w:bCs/>
                <w:color w:val="000000" w:themeColor="text1"/>
                <w:sz w:val="24"/>
                <w:szCs w:val="24"/>
              </w:rPr>
              <w:t>A.4. Uluslararasılaşma</w:t>
            </w:r>
          </w:p>
        </w:tc>
        <w:tc>
          <w:tcPr>
            <w:tcW w:w="1982" w:type="dxa"/>
            <w:shd w:val="clear" w:color="auto" w:fill="auto"/>
            <w:vAlign w:val="bottom"/>
          </w:tcPr>
          <w:p w14:paraId="37AC1BC1" w14:textId="383DD682" w:rsidR="006B722A" w:rsidRPr="00760449" w:rsidRDefault="006B722A" w:rsidP="00DD47E1">
            <w:pPr>
              <w:spacing w:line="276" w:lineRule="auto"/>
              <w:jc w:val="center"/>
              <w:rPr>
                <w:rFonts w:ascii="Calibri" w:hAnsi="Calibri" w:cs="Calibri"/>
                <w:b/>
                <w:bCs/>
                <w:sz w:val="24"/>
                <w:szCs w:val="24"/>
              </w:rPr>
            </w:pPr>
            <w:r w:rsidRPr="00311002">
              <w:rPr>
                <w:rFonts w:ascii="Calibri" w:hAnsi="Calibri" w:cs="Calibri"/>
                <w:b/>
                <w:bCs/>
              </w:rPr>
              <w:t>1</w:t>
            </w:r>
            <w:sdt>
              <w:sdtPr>
                <w:rPr>
                  <w:rFonts w:ascii="Calibri" w:hAnsi="Calibri" w:cs="Calibri"/>
                  <w:b/>
                  <w:bCs/>
                </w:rPr>
                <w:id w:val="100385010"/>
                <w14:checkbox>
                  <w14:checked w14:val="0"/>
                  <w14:checkedState w14:val="2612" w14:font="MS Gothic"/>
                  <w14:uncheckedState w14:val="2610" w14:font="MS Gothic"/>
                </w14:checkbox>
              </w:sdtPr>
              <w:sdtEndPr/>
              <w:sdtContent>
                <w:r w:rsidR="00DD47E1">
                  <w:rPr>
                    <w:rFonts w:ascii="MS Gothic" w:eastAsia="MS Gothic" w:hAnsi="MS Gothic" w:cs="Calibri" w:hint="eastAsia"/>
                    <w:b/>
                    <w:bCs/>
                  </w:rPr>
                  <w:t>☐</w:t>
                </w:r>
              </w:sdtContent>
            </w:sdt>
          </w:p>
        </w:tc>
        <w:tc>
          <w:tcPr>
            <w:tcW w:w="1948" w:type="dxa"/>
            <w:shd w:val="clear" w:color="auto" w:fill="auto"/>
            <w:vAlign w:val="bottom"/>
          </w:tcPr>
          <w:p w14:paraId="60B18DD5" w14:textId="77777777" w:rsidR="006B722A" w:rsidRPr="00760449" w:rsidRDefault="006B722A" w:rsidP="00DD47E1">
            <w:pPr>
              <w:spacing w:line="276" w:lineRule="auto"/>
              <w:jc w:val="center"/>
              <w:rPr>
                <w:rFonts w:ascii="Calibri" w:hAnsi="Calibri" w:cs="Calibri"/>
                <w:b/>
                <w:bCs/>
                <w:sz w:val="24"/>
                <w:szCs w:val="24"/>
              </w:rPr>
            </w:pPr>
            <w:r w:rsidRPr="00311002">
              <w:rPr>
                <w:rFonts w:ascii="Calibri" w:hAnsi="Calibri" w:cs="Calibri"/>
                <w:b/>
                <w:bCs/>
              </w:rPr>
              <w:t>2</w:t>
            </w:r>
            <w:r>
              <w:rPr>
                <w:rFonts w:ascii="Calibri" w:hAnsi="Calibri" w:cs="Calibri"/>
                <w:b/>
                <w:bCs/>
              </w:rPr>
              <w:t xml:space="preserve"> </w:t>
            </w:r>
            <w:sdt>
              <w:sdtPr>
                <w:rPr>
                  <w:rFonts w:ascii="Calibri" w:hAnsi="Calibri" w:cs="Calibri"/>
                  <w:b/>
                  <w:bCs/>
                </w:rPr>
                <w:id w:val="1887448425"/>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005" w:type="dxa"/>
            <w:shd w:val="clear" w:color="auto" w:fill="auto"/>
            <w:vAlign w:val="bottom"/>
          </w:tcPr>
          <w:p w14:paraId="169B129A" w14:textId="51344A72" w:rsidR="006B722A" w:rsidRPr="00760449" w:rsidRDefault="006B722A" w:rsidP="00DD47E1">
            <w:pPr>
              <w:spacing w:line="276" w:lineRule="auto"/>
              <w:jc w:val="center"/>
              <w:rPr>
                <w:rFonts w:ascii="Calibri" w:hAnsi="Calibri" w:cs="Calibri"/>
                <w:b/>
                <w:bCs/>
                <w:sz w:val="24"/>
                <w:szCs w:val="24"/>
              </w:rPr>
            </w:pPr>
            <w:r w:rsidRPr="00311002">
              <w:rPr>
                <w:rFonts w:ascii="Calibri" w:hAnsi="Calibri" w:cs="Calibri"/>
                <w:b/>
                <w:bCs/>
              </w:rPr>
              <w:t>3</w:t>
            </w:r>
            <w:r>
              <w:rPr>
                <w:rFonts w:ascii="Calibri" w:hAnsi="Calibri" w:cs="Calibri"/>
                <w:b/>
                <w:bCs/>
              </w:rPr>
              <w:t xml:space="preserve"> </w:t>
            </w:r>
            <w:sdt>
              <w:sdtPr>
                <w:rPr>
                  <w:rFonts w:ascii="Calibri" w:hAnsi="Calibri" w:cs="Calibri"/>
                  <w:b/>
                  <w:bCs/>
                </w:rPr>
                <w:id w:val="1813677471"/>
                <w14:checkbox>
                  <w14:checked w14:val="1"/>
                  <w14:checkedState w14:val="2612" w14:font="MS Gothic"/>
                  <w14:uncheckedState w14:val="2610" w14:font="MS Gothic"/>
                </w14:checkbox>
              </w:sdtPr>
              <w:sdtEndPr/>
              <w:sdtContent>
                <w:r w:rsidR="00696CBB">
                  <w:rPr>
                    <w:rFonts w:ascii="MS Gothic" w:eastAsia="MS Gothic" w:hAnsi="MS Gothic" w:cs="Calibri" w:hint="eastAsia"/>
                    <w:b/>
                    <w:bCs/>
                  </w:rPr>
                  <w:t>☒</w:t>
                </w:r>
              </w:sdtContent>
            </w:sdt>
          </w:p>
        </w:tc>
        <w:tc>
          <w:tcPr>
            <w:tcW w:w="2039" w:type="dxa"/>
            <w:shd w:val="clear" w:color="auto" w:fill="auto"/>
            <w:vAlign w:val="bottom"/>
          </w:tcPr>
          <w:p w14:paraId="562558D7" w14:textId="77777777" w:rsidR="006B722A" w:rsidRPr="00760449" w:rsidRDefault="006B722A" w:rsidP="00DD47E1">
            <w:pPr>
              <w:spacing w:line="276" w:lineRule="auto"/>
              <w:jc w:val="center"/>
              <w:rPr>
                <w:rFonts w:ascii="Calibri" w:hAnsi="Calibri" w:cs="Calibri"/>
                <w:b/>
                <w:bCs/>
                <w:sz w:val="24"/>
                <w:szCs w:val="24"/>
              </w:rPr>
            </w:pPr>
            <w:r w:rsidRPr="00311002">
              <w:rPr>
                <w:rFonts w:ascii="Calibri" w:hAnsi="Calibri" w:cs="Calibri"/>
                <w:b/>
                <w:bCs/>
              </w:rPr>
              <w:t>4</w:t>
            </w:r>
            <w:r>
              <w:rPr>
                <w:rFonts w:ascii="Calibri" w:hAnsi="Calibri" w:cs="Calibri"/>
                <w:b/>
                <w:bCs/>
              </w:rPr>
              <w:t xml:space="preserve"> </w:t>
            </w:r>
            <w:sdt>
              <w:sdtPr>
                <w:rPr>
                  <w:rFonts w:ascii="Calibri" w:hAnsi="Calibri" w:cs="Calibri"/>
                  <w:b/>
                  <w:bCs/>
                </w:rPr>
                <w:id w:val="-1929958116"/>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49" w:type="dxa"/>
            <w:shd w:val="clear" w:color="auto" w:fill="auto"/>
            <w:vAlign w:val="bottom"/>
          </w:tcPr>
          <w:p w14:paraId="71CE011A" w14:textId="77777777" w:rsidR="006B722A" w:rsidRPr="00760449" w:rsidRDefault="006B722A" w:rsidP="00DD47E1">
            <w:pPr>
              <w:spacing w:line="276" w:lineRule="auto"/>
              <w:jc w:val="center"/>
              <w:rPr>
                <w:rFonts w:ascii="Calibri" w:hAnsi="Calibri" w:cs="Calibri"/>
                <w:b/>
                <w:bCs/>
                <w:sz w:val="24"/>
                <w:szCs w:val="24"/>
              </w:rPr>
            </w:pPr>
            <w:r w:rsidRPr="00311002">
              <w:rPr>
                <w:rFonts w:ascii="Calibri" w:hAnsi="Calibri" w:cs="Calibri"/>
                <w:b/>
                <w:bCs/>
              </w:rPr>
              <w:t>5</w:t>
            </w:r>
            <w:r>
              <w:rPr>
                <w:rFonts w:ascii="Calibri" w:hAnsi="Calibri" w:cs="Calibri"/>
                <w:b/>
                <w:bCs/>
              </w:rPr>
              <w:t xml:space="preserve"> </w:t>
            </w:r>
            <w:sdt>
              <w:sdtPr>
                <w:rPr>
                  <w:rFonts w:ascii="Calibri" w:hAnsi="Calibri" w:cs="Calibri"/>
                  <w:b/>
                  <w:bCs/>
                </w:rPr>
                <w:id w:val="-690378046"/>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6B722A" w:rsidRPr="00AC3FAA" w14:paraId="2C04F42A" w14:textId="77777777" w:rsidTr="006B722A">
        <w:trPr>
          <w:trHeight w:val="2551"/>
        </w:trPr>
        <w:tc>
          <w:tcPr>
            <w:tcW w:w="6091" w:type="dxa"/>
            <w:vMerge w:val="restart"/>
            <w:shd w:val="clear" w:color="auto" w:fill="FFFFFF" w:themeFill="background1"/>
          </w:tcPr>
          <w:p w14:paraId="1F0B36C9" w14:textId="77777777" w:rsidR="006B722A" w:rsidRPr="00760449" w:rsidRDefault="006B722A" w:rsidP="00DD47E1">
            <w:pPr>
              <w:spacing w:line="276" w:lineRule="auto"/>
              <w:rPr>
                <w:rFonts w:ascii="Calibri" w:hAnsi="Calibri" w:cs="Calibri"/>
                <w:sz w:val="24"/>
                <w:szCs w:val="24"/>
              </w:rPr>
            </w:pPr>
          </w:p>
          <w:p w14:paraId="0C418567" w14:textId="77777777" w:rsidR="006B722A" w:rsidRPr="00760449" w:rsidRDefault="006B722A" w:rsidP="00DD47E1">
            <w:pPr>
              <w:spacing w:line="276" w:lineRule="auto"/>
              <w:rPr>
                <w:rFonts w:ascii="Calibri" w:hAnsi="Calibri" w:cs="Calibri"/>
                <w:color w:val="000000" w:themeColor="text1"/>
                <w:sz w:val="24"/>
                <w:szCs w:val="24"/>
              </w:rPr>
            </w:pPr>
          </w:p>
          <w:p w14:paraId="48A785BA" w14:textId="77777777" w:rsidR="006B722A" w:rsidRPr="00760449" w:rsidRDefault="006B722A" w:rsidP="00DD47E1">
            <w:pPr>
              <w:spacing w:line="276" w:lineRule="auto"/>
              <w:rPr>
                <w:rFonts w:ascii="Calibri" w:hAnsi="Calibri" w:cs="Calibri"/>
                <w:b/>
                <w:bCs/>
                <w:color w:val="000000" w:themeColor="text1"/>
                <w:sz w:val="24"/>
                <w:szCs w:val="24"/>
                <w:u w:val="single"/>
              </w:rPr>
            </w:pPr>
            <w:r w:rsidRPr="00760449">
              <w:rPr>
                <w:rFonts w:ascii="Calibri" w:hAnsi="Calibri" w:cs="Calibri"/>
                <w:b/>
                <w:bCs/>
                <w:color w:val="000000" w:themeColor="text1"/>
                <w:sz w:val="24"/>
                <w:szCs w:val="24"/>
                <w:u w:val="single"/>
              </w:rPr>
              <w:t>A.4.4. Uluslararasılaşma performansı</w:t>
            </w:r>
          </w:p>
          <w:p w14:paraId="5DC20B15" w14:textId="77777777" w:rsidR="006B722A" w:rsidRPr="00760449" w:rsidRDefault="006B722A" w:rsidP="00DD47E1">
            <w:pPr>
              <w:spacing w:line="276" w:lineRule="auto"/>
              <w:jc w:val="both"/>
              <w:rPr>
                <w:rFonts w:ascii="Calibri" w:hAnsi="Calibri" w:cs="Calibri"/>
                <w:color w:val="000000" w:themeColor="text1"/>
                <w:sz w:val="24"/>
                <w:szCs w:val="24"/>
              </w:rPr>
            </w:pPr>
          </w:p>
          <w:p w14:paraId="78300EA6" w14:textId="77777777" w:rsidR="006B722A" w:rsidRPr="00760449" w:rsidRDefault="006B722A" w:rsidP="00DD47E1">
            <w:pPr>
              <w:spacing w:line="276" w:lineRule="auto"/>
              <w:jc w:val="both"/>
              <w:rPr>
                <w:rFonts w:ascii="Calibri" w:hAnsi="Calibri" w:cs="Calibri"/>
                <w:color w:val="000000" w:themeColor="text1"/>
                <w:sz w:val="24"/>
                <w:szCs w:val="24"/>
              </w:rPr>
            </w:pPr>
            <w:r w:rsidRPr="00760449">
              <w:rPr>
                <w:rFonts w:ascii="Calibri" w:hAnsi="Calibri" w:cs="Calibri"/>
                <w:color w:val="000000" w:themeColor="text1"/>
                <w:sz w:val="24"/>
                <w:szCs w:val="24"/>
              </w:rPr>
              <w:t xml:space="preserve">Uluslararasılaşma performansı izlenmektedir. İzlenme mekanizma ve süreçleri yerleşiktir, sürdürülebilirdir, iyileştirme adımlarının kanıtları vardır. </w:t>
            </w:r>
          </w:p>
          <w:p w14:paraId="66AEF754" w14:textId="77777777" w:rsidR="006B722A" w:rsidRPr="00760449" w:rsidRDefault="006B722A" w:rsidP="00DD47E1">
            <w:pPr>
              <w:spacing w:line="276" w:lineRule="auto"/>
              <w:rPr>
                <w:rFonts w:ascii="Calibri" w:hAnsi="Calibri" w:cs="Calibri"/>
                <w:color w:val="000000" w:themeColor="text1"/>
                <w:sz w:val="24"/>
                <w:szCs w:val="24"/>
              </w:rPr>
            </w:pPr>
          </w:p>
          <w:p w14:paraId="615349A0" w14:textId="77777777" w:rsidR="006B722A" w:rsidRPr="00760449" w:rsidRDefault="006B722A" w:rsidP="00DD47E1">
            <w:pPr>
              <w:spacing w:line="276" w:lineRule="auto"/>
              <w:rPr>
                <w:rFonts w:ascii="Calibri" w:hAnsi="Calibri" w:cs="Calibri"/>
                <w:color w:val="000000" w:themeColor="text1"/>
                <w:sz w:val="24"/>
                <w:szCs w:val="24"/>
              </w:rPr>
            </w:pPr>
          </w:p>
          <w:p w14:paraId="533C5F7B" w14:textId="77777777" w:rsidR="006B722A" w:rsidRPr="00760449" w:rsidRDefault="006B722A" w:rsidP="00DD47E1">
            <w:pPr>
              <w:spacing w:line="276" w:lineRule="auto"/>
              <w:rPr>
                <w:rFonts w:ascii="Calibri" w:hAnsi="Calibri" w:cs="Calibri"/>
                <w:color w:val="000000" w:themeColor="text1"/>
                <w:sz w:val="24"/>
                <w:szCs w:val="24"/>
              </w:rPr>
            </w:pPr>
          </w:p>
          <w:p w14:paraId="4E27E227" w14:textId="77777777" w:rsidR="006B722A" w:rsidRPr="00760449" w:rsidRDefault="006B722A" w:rsidP="00DD47E1">
            <w:pPr>
              <w:spacing w:line="276" w:lineRule="auto"/>
              <w:rPr>
                <w:rFonts w:ascii="Calibri" w:hAnsi="Calibri" w:cs="Calibri"/>
                <w:color w:val="000000" w:themeColor="text1"/>
                <w:sz w:val="24"/>
                <w:szCs w:val="24"/>
              </w:rPr>
            </w:pPr>
          </w:p>
          <w:p w14:paraId="6B1BBE4B" w14:textId="77777777" w:rsidR="006B722A" w:rsidRPr="00760449" w:rsidRDefault="006B722A" w:rsidP="00DD47E1">
            <w:pPr>
              <w:spacing w:line="276" w:lineRule="auto"/>
              <w:rPr>
                <w:rFonts w:ascii="Calibri" w:hAnsi="Calibri" w:cs="Calibri"/>
                <w:color w:val="000000" w:themeColor="text1"/>
                <w:sz w:val="24"/>
                <w:szCs w:val="24"/>
              </w:rPr>
            </w:pPr>
          </w:p>
          <w:p w14:paraId="22603211" w14:textId="77777777" w:rsidR="006B722A" w:rsidRPr="00760449" w:rsidRDefault="006B722A" w:rsidP="00DD47E1">
            <w:pPr>
              <w:spacing w:line="276" w:lineRule="auto"/>
              <w:rPr>
                <w:rFonts w:ascii="Calibri" w:hAnsi="Calibri" w:cs="Calibri"/>
                <w:color w:val="000000" w:themeColor="text1"/>
                <w:sz w:val="24"/>
                <w:szCs w:val="24"/>
              </w:rPr>
            </w:pPr>
          </w:p>
          <w:p w14:paraId="5F6D8287" w14:textId="77777777" w:rsidR="006B722A" w:rsidRPr="00760449" w:rsidRDefault="006B722A" w:rsidP="00DD47E1">
            <w:pPr>
              <w:spacing w:line="276" w:lineRule="auto"/>
              <w:rPr>
                <w:rFonts w:ascii="Calibri" w:hAnsi="Calibri" w:cs="Calibri"/>
                <w:color w:val="000000" w:themeColor="text1"/>
                <w:sz w:val="24"/>
                <w:szCs w:val="24"/>
              </w:rPr>
            </w:pPr>
          </w:p>
          <w:p w14:paraId="07355268" w14:textId="77777777" w:rsidR="006B722A" w:rsidRPr="00760449" w:rsidRDefault="006B722A" w:rsidP="00DD47E1">
            <w:pPr>
              <w:spacing w:line="276" w:lineRule="auto"/>
              <w:rPr>
                <w:rFonts w:ascii="Calibri" w:hAnsi="Calibri" w:cs="Calibri"/>
                <w:color w:val="000000" w:themeColor="text1"/>
                <w:sz w:val="24"/>
                <w:szCs w:val="24"/>
              </w:rPr>
            </w:pPr>
          </w:p>
          <w:p w14:paraId="23A71FB2" w14:textId="77777777" w:rsidR="006B722A" w:rsidRPr="00760449" w:rsidRDefault="006B722A" w:rsidP="00DD47E1">
            <w:pPr>
              <w:spacing w:line="276" w:lineRule="auto"/>
              <w:rPr>
                <w:rFonts w:ascii="Calibri" w:hAnsi="Calibri" w:cs="Calibri"/>
                <w:color w:val="000000" w:themeColor="text1"/>
                <w:sz w:val="24"/>
                <w:szCs w:val="24"/>
              </w:rPr>
            </w:pPr>
          </w:p>
          <w:p w14:paraId="5D77C72E" w14:textId="77777777" w:rsidR="006B722A" w:rsidRPr="00760449" w:rsidRDefault="006B722A" w:rsidP="00DD47E1">
            <w:pPr>
              <w:spacing w:line="276" w:lineRule="auto"/>
              <w:rPr>
                <w:rFonts w:ascii="Calibri" w:hAnsi="Calibri" w:cs="Calibri"/>
                <w:color w:val="000000" w:themeColor="text1"/>
                <w:sz w:val="24"/>
                <w:szCs w:val="24"/>
              </w:rPr>
            </w:pPr>
          </w:p>
          <w:p w14:paraId="57210F8B" w14:textId="77777777" w:rsidR="006B722A" w:rsidRPr="00760449" w:rsidRDefault="006B722A" w:rsidP="00DD47E1">
            <w:pPr>
              <w:spacing w:line="276" w:lineRule="auto"/>
              <w:rPr>
                <w:rFonts w:ascii="Calibri" w:hAnsi="Calibri" w:cs="Calibri"/>
                <w:color w:val="000000" w:themeColor="text1"/>
                <w:sz w:val="24"/>
                <w:szCs w:val="24"/>
              </w:rPr>
            </w:pPr>
          </w:p>
          <w:p w14:paraId="2A5E2D8D" w14:textId="77777777" w:rsidR="006B722A" w:rsidRPr="00760449" w:rsidRDefault="006B722A" w:rsidP="00DD47E1">
            <w:pPr>
              <w:spacing w:line="276" w:lineRule="auto"/>
              <w:rPr>
                <w:rFonts w:ascii="Calibri" w:hAnsi="Calibri" w:cs="Calibri"/>
                <w:sz w:val="24"/>
                <w:szCs w:val="24"/>
              </w:rPr>
            </w:pPr>
          </w:p>
          <w:p w14:paraId="7A063CD5" w14:textId="77777777" w:rsidR="006B722A" w:rsidRPr="00760449" w:rsidRDefault="006B722A" w:rsidP="00DD47E1">
            <w:pPr>
              <w:spacing w:line="276" w:lineRule="auto"/>
              <w:rPr>
                <w:rFonts w:ascii="Calibri" w:hAnsi="Calibri" w:cs="Calibri"/>
                <w:sz w:val="24"/>
                <w:szCs w:val="24"/>
              </w:rPr>
            </w:pPr>
          </w:p>
          <w:p w14:paraId="5C58A393" w14:textId="77777777" w:rsidR="006B722A" w:rsidRPr="00760449" w:rsidRDefault="006B722A" w:rsidP="00DD47E1">
            <w:pPr>
              <w:spacing w:line="276" w:lineRule="auto"/>
              <w:rPr>
                <w:rFonts w:ascii="Calibri" w:hAnsi="Calibri" w:cs="Calibri"/>
                <w:sz w:val="24"/>
                <w:szCs w:val="24"/>
              </w:rPr>
            </w:pPr>
          </w:p>
          <w:p w14:paraId="4F882355" w14:textId="77777777" w:rsidR="006B722A" w:rsidRPr="00760449" w:rsidRDefault="006B722A" w:rsidP="00DD47E1">
            <w:pPr>
              <w:spacing w:line="276" w:lineRule="auto"/>
              <w:rPr>
                <w:rFonts w:ascii="Calibri" w:hAnsi="Calibri" w:cs="Calibri"/>
                <w:sz w:val="24"/>
                <w:szCs w:val="24"/>
              </w:rPr>
            </w:pPr>
          </w:p>
        </w:tc>
        <w:tc>
          <w:tcPr>
            <w:tcW w:w="1982" w:type="dxa"/>
            <w:shd w:val="clear" w:color="auto" w:fill="auto"/>
          </w:tcPr>
          <w:p w14:paraId="34C0410E" w14:textId="0C76F8E7" w:rsidR="006B722A" w:rsidRPr="00760449" w:rsidRDefault="005B745A" w:rsidP="00DD47E1">
            <w:pPr>
              <w:spacing w:line="276" w:lineRule="auto"/>
              <w:rPr>
                <w:rFonts w:ascii="Calibri" w:hAnsi="Calibri" w:cs="Calibri"/>
                <w:sz w:val="24"/>
                <w:szCs w:val="24"/>
              </w:rPr>
            </w:pPr>
            <w:r>
              <w:rPr>
                <w:rFonts w:ascii="Calibri" w:hAnsi="Calibri" w:cs="Calibri"/>
                <w:sz w:val="24"/>
                <w:szCs w:val="24"/>
              </w:rPr>
              <w:t>Birimde</w:t>
            </w:r>
            <w:r w:rsidR="006B722A" w:rsidRPr="00760449">
              <w:rPr>
                <w:rFonts w:ascii="Calibri" w:hAnsi="Calibri" w:cs="Calibri"/>
                <w:sz w:val="24"/>
                <w:szCs w:val="24"/>
              </w:rPr>
              <w:t xml:space="preserve"> uluslararasılaşma faaliyeti bulunmamaktadır.</w:t>
            </w:r>
          </w:p>
        </w:tc>
        <w:tc>
          <w:tcPr>
            <w:tcW w:w="1948" w:type="dxa"/>
            <w:shd w:val="clear" w:color="auto" w:fill="auto"/>
          </w:tcPr>
          <w:p w14:paraId="4E8C935F" w14:textId="768524D6" w:rsidR="006B722A" w:rsidRPr="00760449" w:rsidRDefault="005B745A" w:rsidP="00DD47E1">
            <w:pPr>
              <w:spacing w:line="276" w:lineRule="auto"/>
              <w:rPr>
                <w:rFonts w:ascii="Calibri" w:hAnsi="Calibri" w:cs="Calibri"/>
                <w:sz w:val="24"/>
                <w:szCs w:val="24"/>
              </w:rPr>
            </w:pPr>
            <w:r>
              <w:rPr>
                <w:rFonts w:ascii="Calibri" w:hAnsi="Calibri" w:cs="Calibri"/>
                <w:sz w:val="24"/>
                <w:szCs w:val="24"/>
              </w:rPr>
              <w:t>Biri</w:t>
            </w:r>
            <w:r w:rsidR="006B722A" w:rsidRPr="00760449">
              <w:rPr>
                <w:rFonts w:ascii="Calibri" w:hAnsi="Calibri" w:cs="Calibri"/>
                <w:sz w:val="24"/>
                <w:szCs w:val="24"/>
              </w:rPr>
              <w:t>md</w:t>
            </w:r>
            <w:r>
              <w:rPr>
                <w:rFonts w:ascii="Calibri" w:hAnsi="Calibri" w:cs="Calibri"/>
                <w:sz w:val="24"/>
                <w:szCs w:val="24"/>
              </w:rPr>
              <w:t>e</w:t>
            </w:r>
            <w:r w:rsidR="006B722A" w:rsidRPr="00760449">
              <w:rPr>
                <w:rFonts w:ascii="Calibri" w:hAnsi="Calibri" w:cs="Calibri"/>
                <w:sz w:val="24"/>
                <w:szCs w:val="24"/>
              </w:rPr>
              <w:t xml:space="preserve"> uluslararasılaşma politikasıyla uyumlu faaliyetlere yönelik planlamalar bulunmaktadır.</w:t>
            </w:r>
          </w:p>
        </w:tc>
        <w:tc>
          <w:tcPr>
            <w:tcW w:w="2005" w:type="dxa"/>
            <w:shd w:val="clear" w:color="auto" w:fill="auto"/>
          </w:tcPr>
          <w:p w14:paraId="01FE82D3" w14:textId="312A3E4D" w:rsidR="006B722A" w:rsidRPr="00760449" w:rsidRDefault="005B745A" w:rsidP="00DD47E1">
            <w:pPr>
              <w:spacing w:line="276" w:lineRule="auto"/>
              <w:rPr>
                <w:rFonts w:ascii="Calibri" w:hAnsi="Calibri" w:cs="Calibri"/>
                <w:sz w:val="24"/>
                <w:szCs w:val="24"/>
              </w:rPr>
            </w:pPr>
            <w:r>
              <w:rPr>
                <w:rFonts w:ascii="Calibri" w:hAnsi="Calibri" w:cs="Calibri"/>
                <w:sz w:val="24"/>
                <w:szCs w:val="24"/>
              </w:rPr>
              <w:t>Birimi</w:t>
            </w:r>
            <w:r w:rsidR="006B722A" w:rsidRPr="00760449">
              <w:rPr>
                <w:rFonts w:ascii="Calibri" w:hAnsi="Calibri" w:cs="Calibri"/>
                <w:sz w:val="24"/>
                <w:szCs w:val="24"/>
              </w:rPr>
              <w:t>n geneline yayılmış uluslararasılaşma faaliyetleri bulunmaktadır.</w:t>
            </w:r>
          </w:p>
        </w:tc>
        <w:tc>
          <w:tcPr>
            <w:tcW w:w="2039" w:type="dxa"/>
            <w:shd w:val="clear" w:color="auto" w:fill="auto"/>
          </w:tcPr>
          <w:p w14:paraId="1BED8DEE" w14:textId="679AA130" w:rsidR="006B722A" w:rsidRPr="00760449" w:rsidRDefault="005B745A" w:rsidP="00DD47E1">
            <w:pPr>
              <w:spacing w:line="276" w:lineRule="auto"/>
              <w:rPr>
                <w:rFonts w:ascii="Calibri" w:hAnsi="Calibri" w:cs="Calibri"/>
                <w:sz w:val="24"/>
                <w:szCs w:val="24"/>
              </w:rPr>
            </w:pPr>
            <w:r>
              <w:rPr>
                <w:rFonts w:ascii="Calibri" w:hAnsi="Calibri" w:cs="Calibri"/>
                <w:sz w:val="24"/>
                <w:szCs w:val="24"/>
              </w:rPr>
              <w:t>Biri</w:t>
            </w:r>
            <w:r w:rsidR="006B722A" w:rsidRPr="00760449">
              <w:rPr>
                <w:rFonts w:ascii="Calibri" w:hAnsi="Calibri" w:cs="Calibri"/>
                <w:sz w:val="24"/>
                <w:szCs w:val="24"/>
              </w:rPr>
              <w:t>md</w:t>
            </w:r>
            <w:r>
              <w:rPr>
                <w:rFonts w:ascii="Calibri" w:hAnsi="Calibri" w:cs="Calibri"/>
                <w:sz w:val="24"/>
                <w:szCs w:val="24"/>
              </w:rPr>
              <w:t>e</w:t>
            </w:r>
            <w:r w:rsidR="006B722A" w:rsidRPr="00760449">
              <w:rPr>
                <w:rFonts w:ascii="Calibri" w:hAnsi="Calibri" w:cs="Calibri"/>
                <w:sz w:val="24"/>
                <w:szCs w:val="24"/>
              </w:rPr>
              <w:t xml:space="preserve"> uluslararasılaşma faaliyetleri izlenmekte ve iyileştirilmektedir.</w:t>
            </w:r>
          </w:p>
        </w:tc>
        <w:tc>
          <w:tcPr>
            <w:tcW w:w="1949" w:type="dxa"/>
            <w:shd w:val="clear" w:color="auto" w:fill="auto"/>
          </w:tcPr>
          <w:p w14:paraId="036A9C90" w14:textId="77777777" w:rsidR="006B722A" w:rsidRPr="00760449" w:rsidRDefault="006B722A" w:rsidP="00DD47E1">
            <w:pPr>
              <w:spacing w:line="276" w:lineRule="auto"/>
              <w:rPr>
                <w:rFonts w:ascii="Calibri" w:hAnsi="Calibri" w:cs="Calibri"/>
                <w:sz w:val="24"/>
                <w:szCs w:val="24"/>
              </w:rPr>
            </w:pPr>
            <w:r w:rsidRPr="00760449">
              <w:rPr>
                <w:rFonts w:ascii="Calibri" w:hAnsi="Calibri" w:cs="Calibri"/>
                <w:sz w:val="24"/>
                <w:szCs w:val="24"/>
              </w:rPr>
              <w:t>İçselleştirilmiş, sistematik, sürdürülebilir ve örnek gösterilebilir uygulamalar bulunmaktadır.</w:t>
            </w:r>
          </w:p>
        </w:tc>
      </w:tr>
      <w:tr w:rsidR="006B722A" w:rsidRPr="00AC3FAA" w14:paraId="40B861A0" w14:textId="77777777" w:rsidTr="006B722A">
        <w:trPr>
          <w:trHeight w:val="3544"/>
        </w:trPr>
        <w:tc>
          <w:tcPr>
            <w:tcW w:w="6091" w:type="dxa"/>
            <w:vMerge/>
            <w:shd w:val="clear" w:color="auto" w:fill="FFFFFF" w:themeFill="background1"/>
          </w:tcPr>
          <w:p w14:paraId="5517BD68" w14:textId="77777777" w:rsidR="006B722A" w:rsidRPr="00760449" w:rsidRDefault="006B722A" w:rsidP="00DD47E1">
            <w:pPr>
              <w:spacing w:line="276" w:lineRule="auto"/>
              <w:rPr>
                <w:rFonts w:ascii="Calibri" w:hAnsi="Calibri" w:cs="Calibri"/>
                <w:sz w:val="24"/>
                <w:szCs w:val="24"/>
              </w:rPr>
            </w:pPr>
          </w:p>
        </w:tc>
        <w:tc>
          <w:tcPr>
            <w:tcW w:w="9923" w:type="dxa"/>
            <w:gridSpan w:val="5"/>
            <w:shd w:val="clear" w:color="auto" w:fill="auto"/>
          </w:tcPr>
          <w:p w14:paraId="05BCB7D3" w14:textId="77777777" w:rsidR="006B722A" w:rsidRPr="00760449" w:rsidRDefault="006B722A" w:rsidP="00DD47E1">
            <w:pPr>
              <w:pStyle w:val="Balk4"/>
              <w:spacing w:line="276" w:lineRule="auto"/>
              <w:ind w:right="63"/>
              <w:jc w:val="both"/>
              <w:outlineLvl w:val="3"/>
              <w:rPr>
                <w:rFonts w:ascii="Calibri" w:hAnsi="Calibri" w:cs="Calibri"/>
                <w:iCs/>
                <w:color w:val="000000" w:themeColor="text1"/>
              </w:rPr>
            </w:pPr>
            <w:r w:rsidRPr="00760449">
              <w:rPr>
                <w:rFonts w:ascii="Calibri" w:hAnsi="Calibri" w:cs="Calibri"/>
                <w:iCs/>
                <w:color w:val="000000" w:themeColor="text1"/>
              </w:rPr>
              <w:t>Kanıtlar</w:t>
            </w:r>
          </w:p>
          <w:p w14:paraId="5B1E6B59" w14:textId="481AE6E0" w:rsidR="006B722A" w:rsidRPr="00716B7D" w:rsidRDefault="00716B7D" w:rsidP="009B29C5">
            <w:pPr>
              <w:pStyle w:val="Balk4"/>
              <w:numPr>
                <w:ilvl w:val="0"/>
                <w:numId w:val="2"/>
              </w:numPr>
              <w:spacing w:line="276" w:lineRule="auto"/>
              <w:jc w:val="both"/>
              <w:outlineLvl w:val="3"/>
              <w:rPr>
                <w:rFonts w:ascii="Calibri" w:hAnsi="Calibri" w:cs="Calibri"/>
                <w:color w:val="FF0000"/>
                <w:sz w:val="20"/>
              </w:rPr>
            </w:pPr>
            <w:r w:rsidRPr="00716B7D">
              <w:rPr>
                <w:rFonts w:ascii="Calibri" w:hAnsi="Calibri" w:cs="Calibri"/>
                <w:color w:val="FF0000"/>
                <w:sz w:val="20"/>
              </w:rPr>
              <w:t>A.4.4.1.</w:t>
            </w:r>
            <w:r w:rsidR="00576E51" w:rsidRPr="00716B7D">
              <w:rPr>
                <w:rFonts w:ascii="Calibri" w:hAnsi="Calibri" w:cs="Calibri"/>
                <w:color w:val="FF0000"/>
                <w:sz w:val="20"/>
              </w:rPr>
              <w:t xml:space="preserve"> </w:t>
            </w:r>
            <w:r w:rsidR="00907CD8">
              <w:rPr>
                <w:rFonts w:ascii="Calibri" w:hAnsi="Calibri" w:cs="Calibri"/>
                <w:color w:val="FF0000"/>
                <w:sz w:val="20"/>
              </w:rPr>
              <w:t>(</w:t>
            </w:r>
            <w:r w:rsidR="00576E51">
              <w:rPr>
                <w:rFonts w:ascii="Calibri" w:hAnsi="Calibri" w:cs="Calibri"/>
                <w:color w:val="FF0000"/>
                <w:sz w:val="20"/>
              </w:rPr>
              <w:t xml:space="preserve">U </w:t>
            </w:r>
            <w:r w:rsidR="00576E51" w:rsidRPr="00716B7D">
              <w:rPr>
                <w:rFonts w:ascii="Calibri" w:hAnsi="Calibri" w:cs="Calibri"/>
                <w:color w:val="FF0000"/>
                <w:sz w:val="20"/>
              </w:rPr>
              <w:t xml:space="preserve">Multirank </w:t>
            </w:r>
            <w:r w:rsidR="00576E51">
              <w:rPr>
                <w:rFonts w:ascii="Calibri" w:hAnsi="Calibri" w:cs="Calibri"/>
                <w:color w:val="FF0000"/>
                <w:sz w:val="20"/>
              </w:rPr>
              <w:t>Amerika</w:t>
            </w:r>
            <w:r w:rsidRPr="00716B7D">
              <w:rPr>
                <w:rFonts w:ascii="Calibri" w:hAnsi="Calibri" w:cs="Calibri"/>
                <w:color w:val="FF0000"/>
                <w:sz w:val="20"/>
              </w:rPr>
              <w:t xml:space="preserve"> Karşılaştırması</w:t>
            </w:r>
            <w:r w:rsidR="00907CD8">
              <w:rPr>
                <w:rFonts w:ascii="Calibri" w:hAnsi="Calibri" w:cs="Calibri"/>
                <w:color w:val="FF0000"/>
                <w:sz w:val="20"/>
              </w:rPr>
              <w:t>)</w:t>
            </w:r>
          </w:p>
          <w:p w14:paraId="2EAC5B84" w14:textId="736711A3" w:rsidR="00716B7D" w:rsidRPr="00716B7D" w:rsidRDefault="00576E51" w:rsidP="009B29C5">
            <w:pPr>
              <w:pStyle w:val="Balk4"/>
              <w:numPr>
                <w:ilvl w:val="0"/>
                <w:numId w:val="2"/>
              </w:numPr>
              <w:spacing w:line="276" w:lineRule="auto"/>
              <w:jc w:val="both"/>
              <w:outlineLvl w:val="3"/>
              <w:rPr>
                <w:rFonts w:ascii="Calibri" w:hAnsi="Calibri" w:cs="Calibri"/>
                <w:color w:val="FF0000"/>
                <w:sz w:val="20"/>
              </w:rPr>
            </w:pPr>
            <w:r>
              <w:rPr>
                <w:rFonts w:ascii="Calibri" w:hAnsi="Calibri" w:cs="Calibri"/>
                <w:color w:val="FF0000"/>
                <w:sz w:val="20"/>
              </w:rPr>
              <w:t>A.4.4.2.</w:t>
            </w:r>
            <w:r w:rsidR="00907CD8">
              <w:rPr>
                <w:rFonts w:ascii="Calibri" w:hAnsi="Calibri" w:cs="Calibri"/>
                <w:color w:val="FF0000"/>
                <w:sz w:val="20"/>
              </w:rPr>
              <w:t>(</w:t>
            </w:r>
            <w:r>
              <w:rPr>
                <w:rFonts w:ascii="Calibri" w:hAnsi="Calibri" w:cs="Calibri"/>
                <w:color w:val="FF0000"/>
                <w:sz w:val="20"/>
              </w:rPr>
              <w:t xml:space="preserve">U Multirank </w:t>
            </w:r>
            <w:r w:rsidR="00716B7D" w:rsidRPr="00716B7D">
              <w:rPr>
                <w:rFonts w:ascii="Calibri" w:hAnsi="Calibri" w:cs="Calibri"/>
                <w:color w:val="FF0000"/>
                <w:sz w:val="20"/>
              </w:rPr>
              <w:t>İngiltere, Almanya Karşılaştırması</w:t>
            </w:r>
            <w:r w:rsidR="00907CD8">
              <w:rPr>
                <w:rFonts w:ascii="Calibri" w:hAnsi="Calibri" w:cs="Calibri"/>
                <w:color w:val="FF0000"/>
                <w:sz w:val="20"/>
              </w:rPr>
              <w:t>)</w:t>
            </w:r>
          </w:p>
          <w:p w14:paraId="023B870B" w14:textId="697F1F7B" w:rsidR="00716B7D" w:rsidRPr="00016B6D" w:rsidRDefault="00576E51" w:rsidP="009B29C5">
            <w:pPr>
              <w:pStyle w:val="Balk4"/>
              <w:numPr>
                <w:ilvl w:val="0"/>
                <w:numId w:val="2"/>
              </w:numPr>
              <w:spacing w:line="276" w:lineRule="auto"/>
              <w:jc w:val="both"/>
              <w:outlineLvl w:val="3"/>
              <w:rPr>
                <w:rFonts w:ascii="Calibri" w:hAnsi="Calibri" w:cs="Calibri"/>
                <w:color w:val="FF0000"/>
              </w:rPr>
            </w:pPr>
            <w:r>
              <w:rPr>
                <w:rFonts w:ascii="Calibri" w:hAnsi="Calibri" w:cs="Calibri"/>
                <w:color w:val="FF0000"/>
                <w:sz w:val="20"/>
              </w:rPr>
              <w:t>A.4.4.3.</w:t>
            </w:r>
            <w:r w:rsidR="00907CD8">
              <w:rPr>
                <w:rFonts w:ascii="Calibri" w:hAnsi="Calibri" w:cs="Calibri"/>
                <w:color w:val="FF0000"/>
                <w:sz w:val="20"/>
              </w:rPr>
              <w:t>(</w:t>
            </w:r>
            <w:r>
              <w:rPr>
                <w:rFonts w:ascii="Calibri" w:hAnsi="Calibri" w:cs="Calibri"/>
                <w:color w:val="FF0000"/>
                <w:sz w:val="20"/>
              </w:rPr>
              <w:t xml:space="preserve">U Multirank </w:t>
            </w:r>
            <w:r w:rsidR="00716B7D" w:rsidRPr="00716B7D">
              <w:rPr>
                <w:rFonts w:ascii="Calibri" w:hAnsi="Calibri" w:cs="Calibri"/>
                <w:color w:val="FF0000"/>
                <w:sz w:val="20"/>
              </w:rPr>
              <w:t>Türkiye Karşılaştırması</w:t>
            </w:r>
            <w:r w:rsidR="00907CD8">
              <w:rPr>
                <w:rFonts w:ascii="Calibri" w:hAnsi="Calibri" w:cs="Calibri"/>
                <w:color w:val="FF0000"/>
                <w:sz w:val="20"/>
              </w:rPr>
              <w:t>)</w:t>
            </w:r>
          </w:p>
        </w:tc>
      </w:tr>
    </w:tbl>
    <w:p w14:paraId="1231B834" w14:textId="14DCC08C" w:rsidR="00C34E89" w:rsidRDefault="00C34E89" w:rsidP="00DD47E1">
      <w:pPr>
        <w:rPr>
          <w:rFonts w:ascii="Calibri" w:hAnsi="Calibri" w:cs="Calibri"/>
        </w:rPr>
      </w:pPr>
    </w:p>
    <w:p w14:paraId="73D37F57" w14:textId="708C5711" w:rsidR="00D97222" w:rsidRDefault="00D97222" w:rsidP="00DD47E1">
      <w:pPr>
        <w:rPr>
          <w:rFonts w:ascii="Calibri" w:hAnsi="Calibri" w:cs="Calibri"/>
        </w:rPr>
      </w:pPr>
    </w:p>
    <w:p w14:paraId="52F50EE0" w14:textId="77777777" w:rsidR="00DD47E1" w:rsidRDefault="00DD47E1" w:rsidP="00DD47E1">
      <w:pPr>
        <w:rPr>
          <w:rFonts w:ascii="Calibri" w:hAnsi="Calibri" w:cs="Calibri"/>
        </w:rPr>
      </w:pPr>
    </w:p>
    <w:p w14:paraId="731401D1" w14:textId="2F109ECF" w:rsidR="00D97222" w:rsidRDefault="00210C88" w:rsidP="00DD47E1">
      <w:pPr>
        <w:rPr>
          <w:rFonts w:ascii="Calibri" w:hAnsi="Calibri" w:cs="Calibri"/>
          <w:b/>
          <w:bCs/>
        </w:rPr>
      </w:pPr>
      <w:r>
        <w:rPr>
          <w:rFonts w:ascii="Calibri" w:hAnsi="Calibri" w:cs="Calibri"/>
          <w:b/>
          <w:bCs/>
        </w:rPr>
        <w:lastRenderedPageBreak/>
        <w:t>A.4. Uluslararasılaşma</w:t>
      </w:r>
    </w:p>
    <w:p w14:paraId="2BA94018" w14:textId="5B44B755" w:rsidR="005D383F" w:rsidRDefault="005D383F" w:rsidP="00DD47E1">
      <w:pPr>
        <w:rPr>
          <w:rFonts w:ascii="Calibri" w:hAnsi="Calibri" w:cs="Calibri"/>
          <w:b/>
          <w:bCs/>
        </w:rPr>
      </w:pPr>
    </w:p>
    <w:p w14:paraId="64E7BE35" w14:textId="31C350A8" w:rsidR="00210C88" w:rsidRPr="00210C88" w:rsidRDefault="005D383F" w:rsidP="00B21589">
      <w:pPr>
        <w:jc w:val="both"/>
        <w:rPr>
          <w:rFonts w:ascii="Calibri" w:hAnsi="Calibri" w:cs="Calibri"/>
          <w:b/>
          <w:bCs/>
          <w:color w:val="FF0000"/>
        </w:rPr>
      </w:pPr>
      <w:r w:rsidRPr="005D383F">
        <w:rPr>
          <w:rFonts w:ascii="Calibri" w:hAnsi="Calibri" w:cs="Calibri"/>
          <w:bCs/>
        </w:rPr>
        <w:t>Fakültemizde uluslararasılaşma amacıyla öğretim üyesi istihdam edilmiştir (A.4.1.1).</w:t>
      </w:r>
      <w:r w:rsidR="006334CB">
        <w:rPr>
          <w:rFonts w:ascii="Calibri" w:hAnsi="Calibri" w:cs="Calibri"/>
          <w:bCs/>
        </w:rPr>
        <w:t xml:space="preserve"> Fakültemizde Erasmus Plus </w:t>
      </w:r>
      <w:r w:rsidR="0064588E">
        <w:rPr>
          <w:rFonts w:ascii="Calibri" w:hAnsi="Calibri" w:cs="Calibri"/>
          <w:bCs/>
        </w:rPr>
        <w:t>Yurtdışı Öğrenci Hareketliliği uygulanmaktadır</w:t>
      </w:r>
      <w:r w:rsidR="005E32BC">
        <w:rPr>
          <w:rFonts w:ascii="Calibri" w:hAnsi="Calibri" w:cs="Calibri"/>
          <w:bCs/>
        </w:rPr>
        <w:t>(A.4.2.1)</w:t>
      </w:r>
      <w:r w:rsidR="0064588E">
        <w:rPr>
          <w:rFonts w:ascii="Calibri" w:hAnsi="Calibri" w:cs="Calibri"/>
          <w:bCs/>
        </w:rPr>
        <w:t xml:space="preserve">. Erasmus </w:t>
      </w:r>
      <w:r w:rsidR="006334CB">
        <w:rPr>
          <w:rFonts w:ascii="Calibri" w:hAnsi="Calibri" w:cs="Calibri"/>
          <w:bCs/>
        </w:rPr>
        <w:t xml:space="preserve"> koordinatörü olarak </w:t>
      </w:r>
      <w:r w:rsidR="0064588E">
        <w:rPr>
          <w:rFonts w:ascii="Calibri" w:hAnsi="Calibri" w:cs="Calibri"/>
          <w:bCs/>
        </w:rPr>
        <w:t>fakültemizden bir öğretim üyemiz görevlendirilmektedir</w:t>
      </w:r>
      <w:r w:rsidR="005E32BC">
        <w:rPr>
          <w:rFonts w:ascii="Calibri" w:hAnsi="Calibri" w:cs="Calibri"/>
          <w:bCs/>
        </w:rPr>
        <w:t xml:space="preserve"> (A.4.2.2). </w:t>
      </w:r>
      <w:r w:rsidR="005E32BC" w:rsidRPr="005E32BC">
        <w:rPr>
          <w:rFonts w:ascii="Calibri" w:hAnsi="Calibri" w:cs="Calibri"/>
          <w:bCs/>
        </w:rPr>
        <w:t>İstanbul Medipol Üniversitesi Rektörlüğü'nün, üniversiteleri bünyesinde bazı bölüm ve</w:t>
      </w:r>
      <w:r w:rsidR="005E32BC">
        <w:rPr>
          <w:rFonts w:ascii="Calibri" w:hAnsi="Calibri" w:cs="Calibri"/>
          <w:bCs/>
        </w:rPr>
        <w:t xml:space="preserve"> </w:t>
      </w:r>
      <w:r w:rsidR="005E32BC" w:rsidRPr="005E32BC">
        <w:rPr>
          <w:rFonts w:ascii="Calibri" w:hAnsi="Calibri" w:cs="Calibri"/>
          <w:bCs/>
        </w:rPr>
        <w:t>programlara 2020-2021 eğitim-öğretim yılından itibaren öğrenci alınması konusundaki teklifi</w:t>
      </w:r>
      <w:r w:rsidR="005E32BC">
        <w:rPr>
          <w:rFonts w:ascii="Calibri" w:hAnsi="Calibri" w:cs="Calibri"/>
          <w:bCs/>
        </w:rPr>
        <w:t xml:space="preserve"> </w:t>
      </w:r>
      <w:r w:rsidR="005E32BC" w:rsidRPr="005E32BC">
        <w:rPr>
          <w:rFonts w:ascii="Calibri" w:hAnsi="Calibri" w:cs="Calibri"/>
          <w:bCs/>
        </w:rPr>
        <w:t>21.05.2020 tarihli Yükseköğretim Genel Kurul toplantısında incelenmiş ve 2547 sayılı Kanun'un</w:t>
      </w:r>
      <w:r w:rsidR="005E32BC">
        <w:rPr>
          <w:rFonts w:ascii="Calibri" w:hAnsi="Calibri" w:cs="Calibri"/>
          <w:bCs/>
        </w:rPr>
        <w:t xml:space="preserve"> </w:t>
      </w:r>
      <w:r w:rsidR="005E32BC" w:rsidRPr="005E32BC">
        <w:rPr>
          <w:rFonts w:ascii="Calibri" w:hAnsi="Calibri" w:cs="Calibri"/>
          <w:bCs/>
        </w:rPr>
        <w:t>2880 sayılı Kanun'la değişik7/d-2 ile 7/h maddeleri, uyarınca,</w:t>
      </w:r>
      <w:r w:rsidR="005E32BC" w:rsidRPr="005E32BC">
        <w:t xml:space="preserve"> </w:t>
      </w:r>
      <w:r w:rsidR="005E32BC">
        <w:t>F</w:t>
      </w:r>
      <w:r w:rsidR="005E32BC">
        <w:rPr>
          <w:rFonts w:ascii="Calibri" w:hAnsi="Calibri" w:cs="Calibri"/>
          <w:bCs/>
        </w:rPr>
        <w:t>akültemizde</w:t>
      </w:r>
      <w:r w:rsidR="005E32BC" w:rsidRPr="005E32BC">
        <w:rPr>
          <w:rFonts w:ascii="Calibri" w:hAnsi="Calibri" w:cs="Calibri"/>
          <w:bCs/>
        </w:rPr>
        <w:t xml:space="preserve"> </w:t>
      </w:r>
      <w:r w:rsidR="005E32BC">
        <w:rPr>
          <w:rFonts w:ascii="Calibri" w:hAnsi="Calibri" w:cs="Calibri"/>
          <w:bCs/>
        </w:rPr>
        <w:t xml:space="preserve">Eczacılık Fakültesi (İngilizce) Programına </w:t>
      </w:r>
      <w:r w:rsidR="004C76DF">
        <w:rPr>
          <w:rFonts w:ascii="Calibri" w:hAnsi="Calibri" w:cs="Calibri"/>
          <w:bCs/>
        </w:rPr>
        <w:t>öğrenci alınması uygun görülmüştür ve öğrencilerin eğitim öğretimine başlanmıştır (A.4.2.3). Fakültemizde Plos Biology Dergisi</w:t>
      </w:r>
      <w:r w:rsidR="00B21589">
        <w:rPr>
          <w:rFonts w:ascii="Calibri" w:hAnsi="Calibri" w:cs="Calibri"/>
          <w:bCs/>
        </w:rPr>
        <w:t>nin</w:t>
      </w:r>
      <w:r w:rsidR="004C76DF">
        <w:rPr>
          <w:rFonts w:ascii="Calibri" w:hAnsi="Calibri" w:cs="Calibri"/>
          <w:bCs/>
        </w:rPr>
        <w:t xml:space="preserve"> Dünyanın En Etkili Bilim İnsanları makalesinde yer alan tam zamanlı ve kısmı zamanlı görev yapa</w:t>
      </w:r>
      <w:r w:rsidR="00B21589">
        <w:rPr>
          <w:rFonts w:ascii="Calibri" w:hAnsi="Calibri" w:cs="Calibri"/>
          <w:bCs/>
        </w:rPr>
        <w:t>n öğretim üyelerimiz bulunmaktadır</w:t>
      </w:r>
      <w:r w:rsidR="004C76DF">
        <w:rPr>
          <w:rFonts w:ascii="Calibri" w:hAnsi="Calibri" w:cs="Calibri"/>
          <w:bCs/>
        </w:rPr>
        <w:t xml:space="preserve"> (</w:t>
      </w:r>
      <w:r w:rsidR="00B21589">
        <w:rPr>
          <w:rFonts w:ascii="Calibri" w:hAnsi="Calibri" w:cs="Calibri"/>
          <w:bCs/>
        </w:rPr>
        <w:t>A.4.3.1). Uluslararasılaşma performansımızı izlemek amacıyla her yıl Eğitim Öğretim, Araştırma, Uluslararası Yayın Performansı gibi parametreler</w:t>
      </w:r>
      <w:r w:rsidR="00EE112B">
        <w:rPr>
          <w:rFonts w:ascii="Calibri" w:hAnsi="Calibri" w:cs="Calibri"/>
          <w:bCs/>
        </w:rPr>
        <w:t xml:space="preserve"> kullanılarak</w:t>
      </w:r>
      <w:r w:rsidR="00B21589">
        <w:rPr>
          <w:rFonts w:ascii="Calibri" w:hAnsi="Calibri" w:cs="Calibri"/>
          <w:bCs/>
        </w:rPr>
        <w:t xml:space="preserve"> farklı ülkelerdeki tanınmış Üniversitelerin Eczacılık Fakülteleri</w:t>
      </w:r>
      <w:r w:rsidR="00EE112B">
        <w:rPr>
          <w:rFonts w:ascii="Calibri" w:hAnsi="Calibri" w:cs="Calibri"/>
          <w:bCs/>
        </w:rPr>
        <w:t>nin karşılaştırıldığı</w:t>
      </w:r>
      <w:r w:rsidR="00EE112B" w:rsidRPr="00EE112B">
        <w:rPr>
          <w:rFonts w:ascii="Calibri" w:hAnsi="Calibri" w:cs="Calibri"/>
          <w:bCs/>
        </w:rPr>
        <w:t xml:space="preserve"> </w:t>
      </w:r>
      <w:r w:rsidR="00EE112B">
        <w:rPr>
          <w:rFonts w:ascii="Calibri" w:hAnsi="Calibri" w:cs="Calibri"/>
          <w:bCs/>
        </w:rPr>
        <w:t>U-Multirank Fakültemizce takip edilmektedir (A.4.4.1, A.4.4.2, A.4.4.3).</w:t>
      </w:r>
    </w:p>
    <w:tbl>
      <w:tblPr>
        <w:tblStyle w:val="TabloKlavuzu1"/>
        <w:tblpPr w:leftFromText="141" w:rightFromText="141" w:vertAnchor="page" w:horzAnchor="margin" w:tblpY="1403"/>
        <w:tblW w:w="16042" w:type="dxa"/>
        <w:tblLayout w:type="fixed"/>
        <w:tblLook w:val="04A0" w:firstRow="1" w:lastRow="0" w:firstColumn="1" w:lastColumn="0" w:noHBand="0" w:noVBand="1"/>
      </w:tblPr>
      <w:tblGrid>
        <w:gridCol w:w="5807"/>
        <w:gridCol w:w="2115"/>
        <w:gridCol w:w="1840"/>
        <w:gridCol w:w="2265"/>
        <w:gridCol w:w="1972"/>
        <w:gridCol w:w="2043"/>
      </w:tblGrid>
      <w:tr w:rsidR="00DD47E1" w:rsidRPr="00AC3FAA" w14:paraId="3A8E35D4" w14:textId="77777777" w:rsidTr="00DD47E1">
        <w:trPr>
          <w:cantSplit/>
          <w:trHeight w:val="845"/>
        </w:trPr>
        <w:tc>
          <w:tcPr>
            <w:tcW w:w="16042" w:type="dxa"/>
            <w:gridSpan w:val="6"/>
            <w:shd w:val="clear" w:color="auto" w:fill="auto"/>
          </w:tcPr>
          <w:p w14:paraId="18746607" w14:textId="771B3123" w:rsidR="00DD47E1" w:rsidRPr="00A179E2" w:rsidRDefault="00DD47E1" w:rsidP="00DD47E1">
            <w:pPr>
              <w:spacing w:line="276" w:lineRule="auto"/>
              <w:jc w:val="right"/>
              <w:rPr>
                <w:rFonts w:ascii="Calibri" w:hAnsi="Calibri" w:cs="Calibri"/>
                <w:b/>
                <w:bCs/>
                <w:sz w:val="28"/>
                <w:szCs w:val="28"/>
              </w:rPr>
            </w:pPr>
            <w:r w:rsidRPr="00A179E2">
              <w:rPr>
                <w:rFonts w:ascii="Calibri" w:hAnsi="Calibri" w:cs="Calibri"/>
                <w:b/>
                <w:bCs/>
                <w:sz w:val="28"/>
                <w:szCs w:val="28"/>
              </w:rPr>
              <w:lastRenderedPageBreak/>
              <w:t>EĞİTİM ve ÖĞRETİM</w:t>
            </w:r>
          </w:p>
          <w:p w14:paraId="447AEACB" w14:textId="5E18CCE8" w:rsidR="00DD47E1" w:rsidRPr="00DD47E1" w:rsidRDefault="00DD47E1" w:rsidP="00DD47E1">
            <w:pPr>
              <w:spacing w:line="276" w:lineRule="auto"/>
              <w:jc w:val="center"/>
              <w:rPr>
                <w:rFonts w:ascii="Calibri" w:hAnsi="Calibri" w:cs="Calibri"/>
                <w:b/>
                <w:bCs/>
                <w:color w:val="7B0B4E"/>
                <w:sz w:val="28"/>
                <w:szCs w:val="28"/>
              </w:rPr>
            </w:pPr>
          </w:p>
        </w:tc>
      </w:tr>
      <w:tr w:rsidR="00FA2BB7" w:rsidRPr="00AC3FAA" w14:paraId="5F78A2E7" w14:textId="77777777" w:rsidTr="00FA2BB7">
        <w:trPr>
          <w:cantSplit/>
          <w:trHeight w:val="976"/>
        </w:trPr>
        <w:tc>
          <w:tcPr>
            <w:tcW w:w="16042" w:type="dxa"/>
            <w:gridSpan w:val="6"/>
            <w:shd w:val="clear" w:color="auto" w:fill="auto"/>
          </w:tcPr>
          <w:p w14:paraId="5E162C8C" w14:textId="77777777" w:rsidR="00FA2BB7" w:rsidRDefault="00FA2BB7" w:rsidP="00FA2BB7">
            <w:pPr>
              <w:spacing w:line="276" w:lineRule="auto"/>
              <w:rPr>
                <w:rFonts w:ascii="Calibri" w:hAnsi="Calibri" w:cs="Calibri"/>
                <w:b/>
                <w:bCs/>
              </w:rPr>
            </w:pPr>
            <w:bookmarkStart w:id="16" w:name="_Toc39742582"/>
            <w:r w:rsidRPr="00AD5FE2">
              <w:rPr>
                <w:rFonts w:ascii="Calibri" w:hAnsi="Calibri" w:cs="Calibri"/>
                <w:b/>
                <w:bCs/>
              </w:rPr>
              <w:t>B.1. Programların Tasarımı ve Onayı</w:t>
            </w:r>
            <w:bookmarkEnd w:id="16"/>
          </w:p>
          <w:p w14:paraId="378E0C3F" w14:textId="32FCDE5D" w:rsidR="00FA2BB7" w:rsidRPr="00FA2BB7" w:rsidRDefault="00FA2BB7" w:rsidP="00FA2BB7">
            <w:pPr>
              <w:pStyle w:val="Default"/>
              <w:rPr>
                <w:sz w:val="23"/>
                <w:szCs w:val="23"/>
              </w:rPr>
            </w:pPr>
            <w:r>
              <w:rPr>
                <w:sz w:val="23"/>
                <w:szCs w:val="23"/>
              </w:rPr>
              <w:t xml:space="preserve">Birim, yürüttüğü programların tasarımını, öğretim programlarının amaçlarına ve öğrenme çıktılarına uygun olarak yapmalıdır. Programların yeterlilikleri, Türkiye Yükseköğretim Yeterlilikleri Çerçevesi’ni esas alacak şekilde tanımlanmalıdır. Ayrıca </w:t>
            </w:r>
            <w:r w:rsidR="005B745A">
              <w:rPr>
                <w:sz w:val="23"/>
                <w:szCs w:val="23"/>
              </w:rPr>
              <w:t>birim</w:t>
            </w:r>
            <w:r>
              <w:rPr>
                <w:sz w:val="23"/>
                <w:szCs w:val="23"/>
              </w:rPr>
              <w:t xml:space="preserve">, program tasarım ve onayı için tanımlı süreçlere sahip olmalıdır. </w:t>
            </w:r>
          </w:p>
        </w:tc>
      </w:tr>
      <w:tr w:rsidR="00FA2BB7" w:rsidRPr="00AC3FAA" w14:paraId="2ADD62DD" w14:textId="77777777" w:rsidTr="00FA2BB7">
        <w:trPr>
          <w:cantSplit/>
          <w:trHeight w:val="46"/>
        </w:trPr>
        <w:tc>
          <w:tcPr>
            <w:tcW w:w="5807" w:type="dxa"/>
            <w:shd w:val="clear" w:color="auto" w:fill="auto"/>
          </w:tcPr>
          <w:p w14:paraId="6529CB67" w14:textId="77777777" w:rsidR="00FA2BB7" w:rsidRPr="00AD5FE2" w:rsidRDefault="00FA2BB7" w:rsidP="00FA2BB7">
            <w:pPr>
              <w:spacing w:line="276" w:lineRule="auto"/>
              <w:rPr>
                <w:rFonts w:ascii="Calibri" w:hAnsi="Calibri" w:cs="Calibri"/>
                <w:b/>
                <w:bCs/>
              </w:rPr>
            </w:pPr>
          </w:p>
        </w:tc>
        <w:tc>
          <w:tcPr>
            <w:tcW w:w="2115" w:type="dxa"/>
            <w:shd w:val="clear" w:color="auto" w:fill="auto"/>
          </w:tcPr>
          <w:p w14:paraId="0F6D1E24" w14:textId="0FF9BB08" w:rsidR="00FA2BB7" w:rsidRPr="00AD5FE2" w:rsidRDefault="00FA2BB7" w:rsidP="00FA2BB7">
            <w:pPr>
              <w:spacing w:line="276" w:lineRule="auto"/>
              <w:jc w:val="center"/>
              <w:rPr>
                <w:rFonts w:ascii="Calibri" w:eastAsia="Times New Roman" w:hAnsi="Calibri" w:cs="Calibri"/>
                <w:b/>
                <w:bCs/>
              </w:rPr>
            </w:pPr>
            <w:r w:rsidRPr="00AD5FE2">
              <w:rPr>
                <w:rFonts w:ascii="Calibri" w:eastAsia="Times New Roman" w:hAnsi="Calibri" w:cs="Calibri"/>
                <w:b/>
                <w:bCs/>
              </w:rPr>
              <w:t>1</w:t>
            </w:r>
            <w:sdt>
              <w:sdtPr>
                <w:rPr>
                  <w:rFonts w:ascii="Calibri" w:eastAsia="Times New Roman" w:hAnsi="Calibri" w:cs="Calibri"/>
                  <w:b/>
                  <w:bCs/>
                </w:rPr>
                <w:id w:val="1440179752"/>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840" w:type="dxa"/>
            <w:shd w:val="clear" w:color="auto" w:fill="auto"/>
          </w:tcPr>
          <w:p w14:paraId="6829F7E2" w14:textId="7A88E3B1" w:rsidR="00FA2BB7" w:rsidRPr="00AD5FE2" w:rsidRDefault="00FA2BB7" w:rsidP="00FA2BB7">
            <w:pPr>
              <w:spacing w:line="276" w:lineRule="auto"/>
              <w:jc w:val="center"/>
              <w:rPr>
                <w:rFonts w:ascii="Calibri" w:eastAsia="Times New Roman" w:hAnsi="Calibri" w:cs="Calibri"/>
                <w:b/>
                <w:bCs/>
              </w:rPr>
            </w:pPr>
            <w:r w:rsidRPr="00AD5FE2">
              <w:rPr>
                <w:rFonts w:ascii="Calibri" w:eastAsia="Times New Roman" w:hAnsi="Calibri" w:cs="Calibri"/>
                <w:b/>
                <w:bCs/>
              </w:rPr>
              <w:t>2</w:t>
            </w:r>
            <w:sdt>
              <w:sdtPr>
                <w:rPr>
                  <w:rFonts w:ascii="Calibri" w:eastAsia="Times New Roman" w:hAnsi="Calibri" w:cs="Calibri"/>
                  <w:b/>
                  <w:bCs/>
                </w:rPr>
                <w:id w:val="-1665619365"/>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2265" w:type="dxa"/>
            <w:shd w:val="clear" w:color="auto" w:fill="auto"/>
          </w:tcPr>
          <w:p w14:paraId="2D178AC5" w14:textId="7093E992" w:rsidR="00FA2BB7" w:rsidRPr="00AD5FE2" w:rsidRDefault="00FA2BB7" w:rsidP="00FA2BB7">
            <w:pPr>
              <w:spacing w:line="276" w:lineRule="auto"/>
              <w:jc w:val="center"/>
              <w:rPr>
                <w:rFonts w:ascii="Calibri" w:eastAsia="Times New Roman" w:hAnsi="Calibri" w:cs="Calibri"/>
                <w:b/>
                <w:bCs/>
              </w:rPr>
            </w:pPr>
            <w:r w:rsidRPr="00AD5FE2">
              <w:rPr>
                <w:rFonts w:ascii="Calibri" w:eastAsia="Times New Roman" w:hAnsi="Calibri" w:cs="Calibri"/>
                <w:b/>
                <w:bCs/>
              </w:rPr>
              <w:t>3</w:t>
            </w:r>
            <w:sdt>
              <w:sdtPr>
                <w:rPr>
                  <w:rFonts w:ascii="Calibri" w:eastAsia="Times New Roman" w:hAnsi="Calibri" w:cs="Calibri"/>
                  <w:b/>
                  <w:bCs/>
                </w:rPr>
                <w:id w:val="-332995228"/>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c>
          <w:tcPr>
            <w:tcW w:w="1972" w:type="dxa"/>
            <w:shd w:val="clear" w:color="auto" w:fill="auto"/>
          </w:tcPr>
          <w:p w14:paraId="7B337018" w14:textId="35689962" w:rsidR="00FA2BB7" w:rsidRPr="00AD5FE2" w:rsidRDefault="00FA2BB7" w:rsidP="00FA2BB7">
            <w:pPr>
              <w:spacing w:line="276" w:lineRule="auto"/>
              <w:jc w:val="center"/>
              <w:rPr>
                <w:rFonts w:ascii="Calibri" w:eastAsia="Times New Roman" w:hAnsi="Calibri" w:cs="Calibri"/>
                <w:b/>
                <w:bCs/>
              </w:rPr>
            </w:pPr>
            <w:r w:rsidRPr="00AD5FE2">
              <w:rPr>
                <w:rFonts w:ascii="Calibri" w:eastAsia="Times New Roman" w:hAnsi="Calibri" w:cs="Calibri"/>
                <w:b/>
                <w:bCs/>
              </w:rPr>
              <w:t>4</w:t>
            </w:r>
            <w:sdt>
              <w:sdtPr>
                <w:rPr>
                  <w:rFonts w:ascii="Calibri" w:eastAsia="Times New Roman" w:hAnsi="Calibri" w:cs="Calibri"/>
                  <w:b/>
                  <w:bCs/>
                </w:rPr>
                <w:id w:val="-911000623"/>
                <w14:checkbox>
                  <w14:checked w14:val="1"/>
                  <w14:checkedState w14:val="2612" w14:font="MS Gothic"/>
                  <w14:uncheckedState w14:val="2610" w14:font="MS Gothic"/>
                </w14:checkbox>
              </w:sdtPr>
              <w:sdtEndPr/>
              <w:sdtContent>
                <w:r w:rsidR="00907CD8">
                  <w:rPr>
                    <w:rFonts w:ascii="MS Gothic" w:eastAsia="MS Gothic" w:hAnsi="MS Gothic" w:cs="Calibri" w:hint="eastAsia"/>
                    <w:b/>
                    <w:bCs/>
                  </w:rPr>
                  <w:t>☒</w:t>
                </w:r>
              </w:sdtContent>
            </w:sdt>
          </w:p>
        </w:tc>
        <w:tc>
          <w:tcPr>
            <w:tcW w:w="2043" w:type="dxa"/>
            <w:shd w:val="clear" w:color="auto" w:fill="auto"/>
          </w:tcPr>
          <w:p w14:paraId="7F604253" w14:textId="0F46AD31" w:rsidR="00FA2BB7" w:rsidRPr="00AD5FE2" w:rsidRDefault="00FA2BB7" w:rsidP="00FA2BB7">
            <w:pPr>
              <w:spacing w:line="276" w:lineRule="auto"/>
              <w:jc w:val="center"/>
              <w:rPr>
                <w:rFonts w:ascii="Calibri" w:eastAsia="Times New Roman" w:hAnsi="Calibri" w:cs="Calibri"/>
                <w:b/>
                <w:bCs/>
              </w:rPr>
            </w:pPr>
            <w:r w:rsidRPr="00AD5FE2">
              <w:rPr>
                <w:rFonts w:ascii="Calibri" w:eastAsia="Times New Roman" w:hAnsi="Calibri" w:cs="Calibri"/>
                <w:b/>
                <w:bCs/>
              </w:rPr>
              <w:t>5</w:t>
            </w:r>
            <w:sdt>
              <w:sdtPr>
                <w:rPr>
                  <w:rFonts w:ascii="Calibri" w:eastAsia="Times New Roman" w:hAnsi="Calibri" w:cs="Calibri"/>
                  <w:b/>
                  <w:bCs/>
                </w:rPr>
                <w:id w:val="1048186972"/>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FA2BB7" w:rsidRPr="00AC3FAA" w14:paraId="2A54459F" w14:textId="77777777" w:rsidTr="00FA2BB7">
        <w:trPr>
          <w:trHeight w:val="1899"/>
        </w:trPr>
        <w:tc>
          <w:tcPr>
            <w:tcW w:w="5807" w:type="dxa"/>
            <w:vMerge w:val="restart"/>
            <w:shd w:val="clear" w:color="auto" w:fill="auto"/>
          </w:tcPr>
          <w:p w14:paraId="1E311CF2" w14:textId="34D99722" w:rsidR="00FA2BB7" w:rsidRPr="00FA2BB7" w:rsidRDefault="00FA2BB7" w:rsidP="00FA2BB7">
            <w:pPr>
              <w:spacing w:line="276" w:lineRule="auto"/>
              <w:jc w:val="both"/>
              <w:rPr>
                <w:rFonts w:ascii="Calibri" w:eastAsia="Times New Roman" w:hAnsi="Calibri" w:cs="Calibri"/>
                <w:b/>
                <w:bCs/>
                <w:color w:val="000000"/>
                <w:sz w:val="28"/>
                <w:szCs w:val="28"/>
                <w:u w:val="single"/>
              </w:rPr>
            </w:pPr>
            <w:r w:rsidRPr="00AD5FE2">
              <w:rPr>
                <w:rFonts w:ascii="Calibri" w:eastAsia="Times New Roman" w:hAnsi="Calibri" w:cs="Calibri"/>
                <w:b/>
                <w:bCs/>
                <w:color w:val="000000"/>
                <w:sz w:val="28"/>
                <w:szCs w:val="28"/>
                <w:u w:val="single"/>
              </w:rPr>
              <w:t>B.1.1. Programların tasarımı ve onayı</w:t>
            </w:r>
          </w:p>
          <w:p w14:paraId="6D65AE7D" w14:textId="6BA40337" w:rsidR="00FA2BB7" w:rsidRPr="00A13690" w:rsidRDefault="00FA2BB7" w:rsidP="00FA2BB7">
            <w:pPr>
              <w:spacing w:line="276" w:lineRule="auto"/>
              <w:jc w:val="both"/>
              <w:rPr>
                <w:rFonts w:ascii="Calibri" w:eastAsia="Times New Roman" w:hAnsi="Calibri" w:cs="Calibri"/>
                <w:sz w:val="22"/>
                <w:szCs w:val="22"/>
              </w:rPr>
            </w:pPr>
            <w:r w:rsidRPr="00A13690">
              <w:rPr>
                <w:rFonts w:ascii="Calibri" w:hAnsi="Calibri" w:cs="Calibri"/>
                <w:sz w:val="22"/>
                <w:szCs w:val="22"/>
              </w:rPr>
              <w:t xml:space="preserve">Programların amaçları ve öğrenme çıktıları (kazanımları) oluşturulmuş,  TYYÇ ile uyumu belirtilmiş, kamuoyuna ilan edilmiştir. Program yeterlilikleri belirlenirken </w:t>
            </w:r>
            <w:r>
              <w:rPr>
                <w:rFonts w:ascii="Calibri" w:hAnsi="Calibri" w:cs="Calibri"/>
                <w:sz w:val="22"/>
                <w:szCs w:val="22"/>
              </w:rPr>
              <w:t>birimin</w:t>
            </w:r>
            <w:r w:rsidRPr="00A13690">
              <w:rPr>
                <w:rFonts w:ascii="Calibri" w:hAnsi="Calibri" w:cs="Calibri"/>
                <w:sz w:val="22"/>
                <w:szCs w:val="22"/>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5B745A">
              <w:rPr>
                <w:rFonts w:ascii="Calibri" w:hAnsi="Calibri" w:cs="Calibri"/>
                <w:sz w:val="22"/>
                <w:szCs w:val="22"/>
              </w:rPr>
              <w:t>birimi</w:t>
            </w:r>
            <w:r w:rsidRPr="00A13690">
              <w:rPr>
                <w:rFonts w:ascii="Calibri" w:hAnsi="Calibri" w:cs="Calibri"/>
                <w:sz w:val="22"/>
                <w:szCs w:val="22"/>
              </w:rPr>
              <w:t xml:space="preserve">n ortak (generic) çıktıların irdelenme yöntem ve süreci ayrıntılı belirtilmektedir. </w:t>
            </w:r>
            <w:r w:rsidRPr="00A13690">
              <w:rPr>
                <w:rFonts w:ascii="Calibri" w:eastAsia="Times New Roman" w:hAnsi="Calibri" w:cs="Calibri"/>
                <w:color w:val="000000"/>
                <w:sz w:val="22"/>
                <w:szCs w:val="22"/>
              </w:rPr>
              <w:t>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2115" w:type="dxa"/>
            <w:shd w:val="clear" w:color="auto" w:fill="auto"/>
          </w:tcPr>
          <w:p w14:paraId="70E3D2E4" w14:textId="57CEA474" w:rsidR="00FA2BB7" w:rsidRPr="00A13690" w:rsidRDefault="00FA2BB7" w:rsidP="00FA2BB7">
            <w:pPr>
              <w:spacing w:line="276" w:lineRule="auto"/>
              <w:rPr>
                <w:rFonts w:ascii="Calibri" w:eastAsia="Times New Roman" w:hAnsi="Calibri" w:cs="Calibri"/>
                <w:sz w:val="22"/>
                <w:szCs w:val="22"/>
              </w:rPr>
            </w:pPr>
            <w:r>
              <w:rPr>
                <w:rFonts w:ascii="Calibri" w:eastAsia="Times New Roman" w:hAnsi="Calibri" w:cs="Calibri"/>
                <w:sz w:val="22"/>
              </w:rPr>
              <w:t>Birimde</w:t>
            </w:r>
            <w:r w:rsidRPr="00A13690">
              <w:rPr>
                <w:rFonts w:ascii="Calibri" w:eastAsia="Times New Roman" w:hAnsi="Calibri" w:cs="Calibri"/>
                <w:sz w:val="22"/>
              </w:rPr>
              <w:t xml:space="preserve"> programların tasarımı ve onayına ilişkin süreçler tanımlanmamıştır.</w:t>
            </w:r>
          </w:p>
        </w:tc>
        <w:tc>
          <w:tcPr>
            <w:tcW w:w="1840" w:type="dxa"/>
            <w:shd w:val="clear" w:color="auto" w:fill="auto"/>
          </w:tcPr>
          <w:p w14:paraId="6F1E5ACE" w14:textId="4FACD18F" w:rsidR="00FA2BB7" w:rsidRPr="00A13690" w:rsidRDefault="00FA2BB7" w:rsidP="00FA2BB7">
            <w:pPr>
              <w:spacing w:line="276" w:lineRule="auto"/>
              <w:rPr>
                <w:rFonts w:ascii="Calibri" w:eastAsia="Times New Roman" w:hAnsi="Calibri" w:cs="Calibri"/>
                <w:sz w:val="22"/>
                <w:szCs w:val="22"/>
              </w:rPr>
            </w:pPr>
            <w:r>
              <w:rPr>
                <w:rFonts w:ascii="Calibri" w:eastAsia="Times New Roman" w:hAnsi="Calibri" w:cs="Calibri"/>
                <w:sz w:val="22"/>
              </w:rPr>
              <w:t>Birimde</w:t>
            </w:r>
            <w:r w:rsidRPr="00A13690">
              <w:rPr>
                <w:rFonts w:ascii="Calibri" w:eastAsia="Times New Roman" w:hAnsi="Calibri" w:cs="Calibri"/>
                <w:sz w:val="22"/>
              </w:rPr>
              <w:t xml:space="preserve"> programların tasarımı ve onayına ilişkin ilke, yöntem, TYYÇ ile uyum ve paydaş katılımını içeren tanımlı süreçler bulunmaktadır. </w:t>
            </w:r>
          </w:p>
        </w:tc>
        <w:tc>
          <w:tcPr>
            <w:tcW w:w="2265" w:type="dxa"/>
            <w:shd w:val="clear" w:color="auto" w:fill="auto"/>
          </w:tcPr>
          <w:p w14:paraId="7A8E72EA" w14:textId="2D87D96C" w:rsidR="00FA2BB7" w:rsidRPr="00A13690" w:rsidRDefault="00FA2BB7" w:rsidP="00FA2BB7">
            <w:pPr>
              <w:spacing w:line="276" w:lineRule="auto"/>
              <w:rPr>
                <w:rFonts w:ascii="Calibri" w:eastAsia="Times New Roman" w:hAnsi="Calibri" w:cs="Calibri"/>
                <w:sz w:val="22"/>
                <w:szCs w:val="22"/>
              </w:rPr>
            </w:pPr>
            <w:r w:rsidRPr="00A13690">
              <w:rPr>
                <w:rFonts w:ascii="Calibri" w:eastAsia="Times New Roman" w:hAnsi="Calibri" w:cs="Calibri"/>
                <w:sz w:val="22"/>
              </w:rPr>
              <w:t xml:space="preserve">Tanımlı süreçler doğrultusunda; </w:t>
            </w:r>
            <w:r>
              <w:rPr>
                <w:rFonts w:ascii="Calibri" w:eastAsia="Times New Roman" w:hAnsi="Calibri" w:cs="Calibri"/>
                <w:sz w:val="22"/>
              </w:rPr>
              <w:t>Birimi</w:t>
            </w:r>
            <w:r w:rsidRPr="00A13690">
              <w:rPr>
                <w:rFonts w:ascii="Calibri" w:eastAsia="Times New Roman" w:hAnsi="Calibri" w:cs="Calibri"/>
                <w:sz w:val="22"/>
              </w:rPr>
              <w:t xml:space="preserve">n genelinde, tasarımı ve onayı gerçekleşen programlar, programların amaç ve öğrenme çıktılarına uygun olarak yürütülmektedir. </w:t>
            </w:r>
          </w:p>
        </w:tc>
        <w:tc>
          <w:tcPr>
            <w:tcW w:w="1972" w:type="dxa"/>
            <w:shd w:val="clear" w:color="auto" w:fill="auto"/>
          </w:tcPr>
          <w:p w14:paraId="45DB725E" w14:textId="15A03BB9" w:rsidR="00FA2BB7" w:rsidRPr="00A13690" w:rsidRDefault="00FA2BB7" w:rsidP="00FA2BB7">
            <w:pPr>
              <w:spacing w:line="276" w:lineRule="auto"/>
              <w:rPr>
                <w:rFonts w:ascii="Calibri" w:eastAsia="Times New Roman" w:hAnsi="Calibri" w:cs="Calibri"/>
                <w:sz w:val="22"/>
                <w:szCs w:val="22"/>
              </w:rPr>
            </w:pPr>
            <w:r w:rsidRPr="00A13690">
              <w:rPr>
                <w:rFonts w:ascii="Calibri" w:eastAsia="Times New Roman" w:hAnsi="Calibri" w:cs="Calibri"/>
                <w:sz w:val="22"/>
              </w:rPr>
              <w:t xml:space="preserve">Programların tasarım ve onay süreçleri sistematik olarak izlenmekte ve ilgili paydaşlarla birlikte değerlendirilerek iyileştirilmektedir. </w:t>
            </w:r>
          </w:p>
          <w:p w14:paraId="0EBF67A1" w14:textId="77777777" w:rsidR="00FA2BB7" w:rsidRPr="00A13690" w:rsidRDefault="00FA2BB7" w:rsidP="00FA2BB7">
            <w:pPr>
              <w:spacing w:line="276" w:lineRule="auto"/>
              <w:rPr>
                <w:rFonts w:ascii="Calibri" w:eastAsia="Times New Roman" w:hAnsi="Calibri" w:cs="Calibri"/>
                <w:sz w:val="22"/>
                <w:szCs w:val="22"/>
              </w:rPr>
            </w:pPr>
          </w:p>
        </w:tc>
        <w:tc>
          <w:tcPr>
            <w:tcW w:w="2043" w:type="dxa"/>
            <w:shd w:val="clear" w:color="auto" w:fill="auto"/>
          </w:tcPr>
          <w:p w14:paraId="5FF7390B" w14:textId="77777777" w:rsidR="00FA2BB7" w:rsidRPr="00A13690" w:rsidRDefault="00FA2BB7" w:rsidP="00FA2BB7">
            <w:pPr>
              <w:spacing w:line="276" w:lineRule="auto"/>
              <w:rPr>
                <w:rFonts w:ascii="Calibri" w:eastAsia="Times New Roman" w:hAnsi="Calibri" w:cs="Calibri"/>
                <w:sz w:val="22"/>
                <w:szCs w:val="22"/>
              </w:rPr>
            </w:pPr>
            <w:r w:rsidRPr="00A13690">
              <w:rPr>
                <w:rFonts w:ascii="Calibri" w:eastAsia="Times New Roman" w:hAnsi="Calibri" w:cs="Calibri"/>
                <w:sz w:val="22"/>
              </w:rPr>
              <w:t>İçselleştirilmiş, sistematik, sürdürülebilir ve örnek gösterilebilir uygulamalar bulunmaktadır.</w:t>
            </w:r>
          </w:p>
        </w:tc>
      </w:tr>
      <w:tr w:rsidR="00FA2BB7" w:rsidRPr="00AC3FAA" w14:paraId="314795E9" w14:textId="77777777" w:rsidTr="00FA2BB7">
        <w:trPr>
          <w:trHeight w:val="272"/>
        </w:trPr>
        <w:tc>
          <w:tcPr>
            <w:tcW w:w="5807" w:type="dxa"/>
            <w:vMerge/>
            <w:shd w:val="clear" w:color="auto" w:fill="auto"/>
          </w:tcPr>
          <w:p w14:paraId="7DFFAA71" w14:textId="77777777" w:rsidR="00FA2BB7" w:rsidRPr="00AD5FE2" w:rsidRDefault="00FA2BB7" w:rsidP="00FA2BB7">
            <w:pPr>
              <w:spacing w:line="276" w:lineRule="auto"/>
              <w:rPr>
                <w:rFonts w:ascii="Calibri" w:eastAsia="Times New Roman" w:hAnsi="Calibri" w:cs="Calibri"/>
              </w:rPr>
            </w:pPr>
          </w:p>
        </w:tc>
        <w:tc>
          <w:tcPr>
            <w:tcW w:w="10235" w:type="dxa"/>
            <w:gridSpan w:val="5"/>
            <w:shd w:val="clear" w:color="auto" w:fill="auto"/>
          </w:tcPr>
          <w:p w14:paraId="23B5A2EC" w14:textId="7D2FA91E" w:rsidR="00FA2BB7" w:rsidRPr="00907CD8" w:rsidRDefault="00FA2BB7" w:rsidP="00907CD8">
            <w:pPr>
              <w:pStyle w:val="Balk4"/>
              <w:spacing w:line="276" w:lineRule="auto"/>
              <w:ind w:right="63"/>
              <w:jc w:val="both"/>
              <w:outlineLvl w:val="3"/>
              <w:rPr>
                <w:rFonts w:ascii="Calibri" w:hAnsi="Calibri" w:cs="Calibri"/>
                <w:iCs/>
                <w:color w:val="000000" w:themeColor="text1"/>
              </w:rPr>
            </w:pPr>
            <w:r w:rsidRPr="00760449">
              <w:rPr>
                <w:rFonts w:ascii="Calibri" w:hAnsi="Calibri" w:cs="Calibri"/>
                <w:iCs/>
                <w:color w:val="000000" w:themeColor="text1"/>
              </w:rPr>
              <w:t>Kanıtlar</w:t>
            </w:r>
          </w:p>
          <w:p w14:paraId="49786D03" w14:textId="1A73AB66"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B.1.1.1. </w:t>
            </w:r>
            <w:r>
              <w:rPr>
                <w:rFonts w:ascii="Calibri" w:hAnsi="Calibri" w:cs="Calibri"/>
                <w:color w:val="FF0000"/>
                <w:sz w:val="20"/>
                <w:szCs w:val="20"/>
              </w:rPr>
              <w:t>(</w:t>
            </w:r>
            <w:r w:rsidRPr="00907CD8">
              <w:rPr>
                <w:rFonts w:ascii="Calibri" w:hAnsi="Calibri" w:cs="Calibri"/>
                <w:color w:val="FF0000"/>
                <w:sz w:val="20"/>
                <w:szCs w:val="20"/>
              </w:rPr>
              <w:t>Dış Paydaş Toplantı Tutanakları</w:t>
            </w:r>
            <w:r>
              <w:rPr>
                <w:rFonts w:ascii="Calibri" w:hAnsi="Calibri" w:cs="Calibri"/>
                <w:color w:val="FF0000"/>
                <w:sz w:val="20"/>
                <w:szCs w:val="20"/>
              </w:rPr>
              <w:t>)</w:t>
            </w:r>
          </w:p>
          <w:p w14:paraId="2BFAD658" w14:textId="5D6783AF"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B.1.1.2. </w:t>
            </w:r>
            <w:r>
              <w:rPr>
                <w:rFonts w:ascii="Calibri" w:hAnsi="Calibri" w:cs="Calibri"/>
                <w:color w:val="FF0000"/>
                <w:sz w:val="20"/>
                <w:szCs w:val="20"/>
              </w:rPr>
              <w:t>(</w:t>
            </w:r>
            <w:r w:rsidRPr="00907CD8">
              <w:rPr>
                <w:rFonts w:ascii="Calibri" w:hAnsi="Calibri" w:cs="Calibri"/>
                <w:color w:val="FF0000"/>
                <w:sz w:val="20"/>
                <w:szCs w:val="20"/>
              </w:rPr>
              <w:t>Eğitim Öğretim Rehberi</w:t>
            </w:r>
            <w:r>
              <w:rPr>
                <w:rFonts w:ascii="Calibri" w:hAnsi="Calibri" w:cs="Calibri"/>
                <w:color w:val="FF0000"/>
                <w:sz w:val="20"/>
                <w:szCs w:val="20"/>
              </w:rPr>
              <w:t>)</w:t>
            </w:r>
          </w:p>
          <w:p w14:paraId="50FDC808" w14:textId="4864A4E8"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B.1.1.3. </w:t>
            </w:r>
            <w:r>
              <w:rPr>
                <w:rFonts w:ascii="Calibri" w:hAnsi="Calibri" w:cs="Calibri"/>
                <w:color w:val="FF0000"/>
                <w:sz w:val="20"/>
                <w:szCs w:val="20"/>
              </w:rPr>
              <w:t>(</w:t>
            </w:r>
            <w:r w:rsidRPr="00907CD8">
              <w:rPr>
                <w:rFonts w:ascii="Calibri" w:hAnsi="Calibri" w:cs="Calibri"/>
                <w:color w:val="FF0000"/>
                <w:sz w:val="20"/>
                <w:szCs w:val="20"/>
              </w:rPr>
              <w:t xml:space="preserve">Görüş Komisyonu </w:t>
            </w:r>
            <w:r>
              <w:rPr>
                <w:rFonts w:ascii="Calibri" w:hAnsi="Calibri" w:cs="Calibri"/>
                <w:color w:val="FF0000"/>
                <w:sz w:val="20"/>
                <w:szCs w:val="20"/>
              </w:rPr>
              <w:t>)</w:t>
            </w:r>
          </w:p>
          <w:p w14:paraId="32EFC17C" w14:textId="7AB39CD2"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B.1.1.4. </w:t>
            </w:r>
            <w:r>
              <w:rPr>
                <w:rFonts w:ascii="Calibri" w:hAnsi="Calibri" w:cs="Calibri"/>
                <w:color w:val="FF0000"/>
                <w:sz w:val="20"/>
                <w:szCs w:val="20"/>
              </w:rPr>
              <w:t>(</w:t>
            </w:r>
            <w:r w:rsidRPr="00907CD8">
              <w:rPr>
                <w:rFonts w:ascii="Calibri" w:hAnsi="Calibri" w:cs="Calibri"/>
                <w:color w:val="FF0000"/>
                <w:sz w:val="20"/>
                <w:szCs w:val="20"/>
              </w:rPr>
              <w:t>Akreditasyon Belgesi</w:t>
            </w:r>
            <w:r>
              <w:rPr>
                <w:rFonts w:ascii="Calibri" w:hAnsi="Calibri" w:cs="Calibri"/>
                <w:color w:val="FF0000"/>
                <w:sz w:val="20"/>
                <w:szCs w:val="20"/>
              </w:rPr>
              <w:t>)</w:t>
            </w:r>
          </w:p>
          <w:p w14:paraId="32DE7F13" w14:textId="6948C785"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B.1.1.5. </w:t>
            </w:r>
            <w:r>
              <w:rPr>
                <w:rFonts w:ascii="Calibri" w:hAnsi="Calibri" w:cs="Calibri"/>
                <w:color w:val="FF0000"/>
                <w:sz w:val="20"/>
                <w:szCs w:val="20"/>
              </w:rPr>
              <w:t>(</w:t>
            </w:r>
            <w:r w:rsidRPr="00907CD8">
              <w:rPr>
                <w:rFonts w:ascii="Calibri" w:hAnsi="Calibri" w:cs="Calibri"/>
                <w:color w:val="FF0000"/>
                <w:sz w:val="20"/>
                <w:szCs w:val="20"/>
              </w:rPr>
              <w:t>Ders Tasarımları (Syllabuslar)</w:t>
            </w:r>
            <w:r>
              <w:rPr>
                <w:rFonts w:ascii="Calibri" w:hAnsi="Calibri" w:cs="Calibri"/>
                <w:color w:val="FF0000"/>
                <w:sz w:val="20"/>
                <w:szCs w:val="20"/>
              </w:rPr>
              <w:t>)</w:t>
            </w:r>
          </w:p>
          <w:p w14:paraId="1CBDCB41" w14:textId="5D011BC4"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B.1.1.6. </w:t>
            </w:r>
            <w:r>
              <w:rPr>
                <w:rFonts w:ascii="Calibri" w:hAnsi="Calibri" w:cs="Calibri"/>
                <w:color w:val="FF0000"/>
                <w:sz w:val="20"/>
                <w:szCs w:val="20"/>
              </w:rPr>
              <w:t>(</w:t>
            </w:r>
            <w:r w:rsidRPr="00907CD8">
              <w:rPr>
                <w:rFonts w:ascii="Calibri" w:hAnsi="Calibri" w:cs="Calibri"/>
                <w:color w:val="FF0000"/>
                <w:sz w:val="20"/>
                <w:szCs w:val="20"/>
              </w:rPr>
              <w:t>Ders Programı Hazırlama Komisyonu Toplantı Tutanakları</w:t>
            </w:r>
            <w:r>
              <w:rPr>
                <w:rFonts w:ascii="Calibri" w:hAnsi="Calibri" w:cs="Calibri"/>
                <w:color w:val="FF0000"/>
                <w:sz w:val="20"/>
                <w:szCs w:val="20"/>
              </w:rPr>
              <w:t>)</w:t>
            </w:r>
          </w:p>
          <w:p w14:paraId="382B3DCD" w14:textId="3CCD3B75"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B.1.1.7. </w:t>
            </w:r>
            <w:r>
              <w:rPr>
                <w:rFonts w:ascii="Calibri" w:hAnsi="Calibri" w:cs="Calibri"/>
                <w:color w:val="FF0000"/>
                <w:sz w:val="20"/>
                <w:szCs w:val="20"/>
              </w:rPr>
              <w:t>(</w:t>
            </w:r>
            <w:r w:rsidRPr="00907CD8">
              <w:rPr>
                <w:rFonts w:ascii="Calibri" w:hAnsi="Calibri" w:cs="Calibri"/>
                <w:color w:val="FF0000"/>
                <w:sz w:val="20"/>
                <w:szCs w:val="20"/>
              </w:rPr>
              <w:t>Stratejik Plan-Faaliyet</w:t>
            </w:r>
            <w:r>
              <w:rPr>
                <w:rFonts w:ascii="Calibri" w:hAnsi="Calibri" w:cs="Calibri"/>
                <w:color w:val="FF0000"/>
                <w:sz w:val="20"/>
                <w:szCs w:val="20"/>
              </w:rPr>
              <w:t>)</w:t>
            </w:r>
          </w:p>
          <w:p w14:paraId="6DEEBC5C" w14:textId="3DDDB497"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B.1.1.8. </w:t>
            </w:r>
            <w:r>
              <w:rPr>
                <w:rFonts w:ascii="Calibri" w:hAnsi="Calibri" w:cs="Calibri"/>
                <w:color w:val="FF0000"/>
                <w:sz w:val="20"/>
                <w:szCs w:val="20"/>
              </w:rPr>
              <w:t>(</w:t>
            </w:r>
            <w:r w:rsidRPr="00907CD8">
              <w:rPr>
                <w:rFonts w:ascii="Calibri" w:hAnsi="Calibri" w:cs="Calibri"/>
                <w:color w:val="FF0000"/>
                <w:sz w:val="20"/>
                <w:szCs w:val="20"/>
              </w:rPr>
              <w:t>Birim Faaliyet Raporları</w:t>
            </w:r>
            <w:r>
              <w:rPr>
                <w:rFonts w:ascii="Calibri" w:hAnsi="Calibri" w:cs="Calibri"/>
                <w:color w:val="FF0000"/>
                <w:sz w:val="20"/>
                <w:szCs w:val="20"/>
              </w:rPr>
              <w:t>)</w:t>
            </w:r>
          </w:p>
          <w:p w14:paraId="2650ED3B" w14:textId="47B5A8FE" w:rsidR="00907CD8" w:rsidRPr="00016B6D"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B.1.1.9. </w:t>
            </w:r>
            <w:r>
              <w:rPr>
                <w:rFonts w:ascii="Calibri" w:hAnsi="Calibri" w:cs="Calibri"/>
                <w:color w:val="FF0000"/>
                <w:sz w:val="20"/>
                <w:szCs w:val="20"/>
              </w:rPr>
              <w:t>(</w:t>
            </w:r>
            <w:r w:rsidRPr="00907CD8">
              <w:rPr>
                <w:rFonts w:ascii="Calibri" w:hAnsi="Calibri" w:cs="Calibri"/>
                <w:color w:val="FF0000"/>
                <w:sz w:val="20"/>
                <w:szCs w:val="20"/>
              </w:rPr>
              <w:t>Stratejik Planlama Paydaş Analiz Anketi</w:t>
            </w:r>
            <w:r>
              <w:rPr>
                <w:rFonts w:ascii="Calibri" w:hAnsi="Calibri" w:cs="Calibri"/>
                <w:color w:val="FF0000"/>
                <w:sz w:val="20"/>
                <w:szCs w:val="20"/>
              </w:rPr>
              <w:t>)</w:t>
            </w:r>
          </w:p>
          <w:p w14:paraId="69F32E64" w14:textId="6BAD9839" w:rsidR="00FA2BB7" w:rsidRPr="00FA2BB7" w:rsidRDefault="00FA2BB7" w:rsidP="00907CD8">
            <w:pPr>
              <w:pStyle w:val="Balk4"/>
              <w:spacing w:line="276" w:lineRule="auto"/>
              <w:ind w:left="0"/>
              <w:jc w:val="both"/>
              <w:outlineLvl w:val="3"/>
              <w:rPr>
                <w:rFonts w:ascii="Calibri" w:hAnsi="Calibri" w:cs="Calibri"/>
                <w:color w:val="FF0000"/>
                <w:sz w:val="20"/>
                <w:szCs w:val="20"/>
              </w:rPr>
            </w:pPr>
          </w:p>
        </w:tc>
      </w:tr>
    </w:tbl>
    <w:p w14:paraId="224ECE7C" w14:textId="77777777" w:rsidR="00C34E89" w:rsidRPr="003948C4" w:rsidRDefault="00C34E89" w:rsidP="00DD47E1">
      <w:pPr>
        <w:rPr>
          <w:rFonts w:ascii="Calibri" w:hAnsi="Calibri" w:cs="Calibri"/>
        </w:rPr>
      </w:pPr>
    </w:p>
    <w:tbl>
      <w:tblPr>
        <w:tblStyle w:val="TabloKlavuzu1"/>
        <w:tblpPr w:leftFromText="141" w:rightFromText="141" w:vertAnchor="page" w:horzAnchor="margin" w:tblpXSpec="center" w:tblpY="269"/>
        <w:tblW w:w="16164" w:type="dxa"/>
        <w:tblLook w:val="04A0" w:firstRow="1" w:lastRow="0" w:firstColumn="1" w:lastColumn="0" w:noHBand="0" w:noVBand="1"/>
      </w:tblPr>
      <w:tblGrid>
        <w:gridCol w:w="5098"/>
        <w:gridCol w:w="2410"/>
        <w:gridCol w:w="2667"/>
        <w:gridCol w:w="2020"/>
        <w:gridCol w:w="1996"/>
        <w:gridCol w:w="1973"/>
      </w:tblGrid>
      <w:tr w:rsidR="00DD47E1" w:rsidRPr="00951664" w14:paraId="25B068C6" w14:textId="77777777" w:rsidTr="00DD47E1">
        <w:trPr>
          <w:trHeight w:val="215"/>
        </w:trPr>
        <w:tc>
          <w:tcPr>
            <w:tcW w:w="16164" w:type="dxa"/>
            <w:gridSpan w:val="6"/>
            <w:shd w:val="clear" w:color="auto" w:fill="auto"/>
          </w:tcPr>
          <w:p w14:paraId="66AFD1D5" w14:textId="77777777" w:rsidR="00DD47E1" w:rsidRPr="00E054C4" w:rsidRDefault="00DD47E1"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6A464ACC" w14:textId="3AA8CAF5" w:rsidR="00DD47E1" w:rsidRPr="00DD47E1" w:rsidRDefault="00DD47E1" w:rsidP="00DD47E1">
            <w:pPr>
              <w:spacing w:line="276" w:lineRule="auto"/>
              <w:jc w:val="center"/>
              <w:rPr>
                <w:rFonts w:ascii="Calibri" w:eastAsia="Times New Roman" w:hAnsi="Calibri" w:cs="Calibri"/>
                <w:b/>
                <w:bCs/>
                <w:color w:val="FFFFFF" w:themeColor="background1"/>
              </w:rPr>
            </w:pPr>
          </w:p>
        </w:tc>
      </w:tr>
      <w:tr w:rsidR="00C34E89" w:rsidRPr="00AC3FAA" w14:paraId="447B70C7" w14:textId="77777777" w:rsidTr="00DD47E1">
        <w:trPr>
          <w:trHeight w:hRule="exact" w:val="343"/>
        </w:trPr>
        <w:tc>
          <w:tcPr>
            <w:tcW w:w="5098" w:type="dxa"/>
            <w:shd w:val="clear" w:color="auto" w:fill="auto"/>
            <w:vAlign w:val="bottom"/>
          </w:tcPr>
          <w:p w14:paraId="7BB046A6" w14:textId="03226C79" w:rsidR="00C34E89" w:rsidRPr="00DD47E1" w:rsidRDefault="00C34E89" w:rsidP="00DD47E1">
            <w:pPr>
              <w:tabs>
                <w:tab w:val="center" w:pos="2792"/>
              </w:tabs>
              <w:spacing w:line="276" w:lineRule="auto"/>
              <w:rPr>
                <w:rFonts w:ascii="Calibri" w:eastAsia="Times New Roman" w:hAnsi="Calibri" w:cs="Calibri"/>
                <w:b/>
                <w:bCs/>
                <w:color w:val="000000"/>
                <w:szCs w:val="22"/>
              </w:rPr>
            </w:pPr>
            <w:r w:rsidRPr="00DD47E1">
              <w:rPr>
                <w:rFonts w:ascii="Calibri" w:eastAsia="Times New Roman" w:hAnsi="Calibri" w:cs="Calibri"/>
                <w:b/>
                <w:bCs/>
                <w:color w:val="000000"/>
                <w:szCs w:val="22"/>
              </w:rPr>
              <w:t>B</w:t>
            </w:r>
            <w:r w:rsidR="00D83727" w:rsidRPr="00DD47E1">
              <w:rPr>
                <w:rFonts w:ascii="Calibri" w:eastAsia="Times New Roman" w:hAnsi="Calibri" w:cs="Calibri"/>
                <w:b/>
                <w:bCs/>
                <w:color w:val="000000"/>
                <w:szCs w:val="22"/>
              </w:rPr>
              <w:t>.</w:t>
            </w:r>
            <w:r w:rsidRPr="00DD47E1">
              <w:rPr>
                <w:rFonts w:ascii="Calibri" w:eastAsia="Times New Roman" w:hAnsi="Calibri" w:cs="Calibri"/>
                <w:b/>
                <w:bCs/>
                <w:color w:val="000000"/>
                <w:szCs w:val="22"/>
              </w:rPr>
              <w:t>1</w:t>
            </w:r>
            <w:r w:rsidR="00D83727" w:rsidRPr="00DD47E1">
              <w:rPr>
                <w:rFonts w:ascii="Calibri" w:eastAsia="Times New Roman" w:hAnsi="Calibri" w:cs="Calibri"/>
                <w:b/>
                <w:bCs/>
                <w:color w:val="000000"/>
                <w:szCs w:val="22"/>
              </w:rPr>
              <w:t>.</w:t>
            </w:r>
            <w:r w:rsidRPr="00DD47E1">
              <w:rPr>
                <w:rFonts w:ascii="Calibri" w:eastAsia="Times New Roman" w:hAnsi="Calibri" w:cs="Calibri"/>
                <w:b/>
                <w:bCs/>
                <w:color w:val="000000"/>
                <w:szCs w:val="22"/>
              </w:rPr>
              <w:t xml:space="preserve"> Programların Tasarımı ve Onayı</w:t>
            </w:r>
          </w:p>
          <w:p w14:paraId="34933C86" w14:textId="77777777" w:rsidR="00C34E89" w:rsidRPr="00DD47E1" w:rsidRDefault="00C34E89" w:rsidP="00DD47E1">
            <w:pPr>
              <w:spacing w:line="276" w:lineRule="auto"/>
              <w:rPr>
                <w:rFonts w:ascii="Calibri" w:eastAsia="Times New Roman" w:hAnsi="Calibri" w:cs="Calibri"/>
                <w:b/>
                <w:bCs/>
              </w:rPr>
            </w:pPr>
          </w:p>
        </w:tc>
        <w:tc>
          <w:tcPr>
            <w:tcW w:w="2410" w:type="dxa"/>
            <w:shd w:val="clear" w:color="auto" w:fill="auto"/>
            <w:vAlign w:val="bottom"/>
          </w:tcPr>
          <w:p w14:paraId="0F85C204" w14:textId="6396785F" w:rsidR="00C34E89" w:rsidRPr="00DD47E1" w:rsidRDefault="00C34E89" w:rsidP="00DD47E1">
            <w:pPr>
              <w:spacing w:line="276" w:lineRule="auto"/>
              <w:jc w:val="center"/>
              <w:rPr>
                <w:rFonts w:ascii="Calibri" w:eastAsia="Times New Roman" w:hAnsi="Calibri" w:cs="Calibri"/>
                <w:b/>
                <w:bCs/>
              </w:rPr>
            </w:pPr>
            <w:r w:rsidRPr="00DD47E1">
              <w:rPr>
                <w:rFonts w:ascii="Calibri" w:eastAsia="Times New Roman" w:hAnsi="Calibri" w:cs="Calibri"/>
                <w:b/>
                <w:bCs/>
              </w:rPr>
              <w:t>1</w:t>
            </w:r>
            <w:sdt>
              <w:sdtPr>
                <w:rPr>
                  <w:rFonts w:ascii="Calibri" w:eastAsia="Times New Roman" w:hAnsi="Calibri" w:cs="Calibri"/>
                  <w:b/>
                  <w:bCs/>
                </w:rPr>
                <w:id w:val="-406764159"/>
                <w14:checkbox>
                  <w14:checked w14:val="0"/>
                  <w14:checkedState w14:val="2612" w14:font="MS Gothic"/>
                  <w14:uncheckedState w14:val="2610" w14:font="MS Gothic"/>
                </w14:checkbox>
              </w:sdtPr>
              <w:sdtEndPr/>
              <w:sdtContent>
                <w:r w:rsidR="00DD47E1" w:rsidRPr="00DD47E1">
                  <w:rPr>
                    <w:rFonts w:ascii="MS Gothic" w:eastAsia="MS Gothic" w:hAnsi="MS Gothic" w:cs="Calibri" w:hint="eastAsia"/>
                    <w:b/>
                    <w:bCs/>
                  </w:rPr>
                  <w:t>☐</w:t>
                </w:r>
              </w:sdtContent>
            </w:sdt>
          </w:p>
        </w:tc>
        <w:tc>
          <w:tcPr>
            <w:tcW w:w="2667" w:type="dxa"/>
            <w:shd w:val="clear" w:color="auto" w:fill="auto"/>
            <w:vAlign w:val="bottom"/>
          </w:tcPr>
          <w:p w14:paraId="1970C50F" w14:textId="1B061D3C" w:rsidR="00C34E89" w:rsidRPr="00DD47E1" w:rsidRDefault="00C34E89" w:rsidP="00DD47E1">
            <w:pPr>
              <w:spacing w:line="276" w:lineRule="auto"/>
              <w:jc w:val="center"/>
              <w:rPr>
                <w:rFonts w:ascii="Calibri" w:eastAsia="Times New Roman" w:hAnsi="Calibri" w:cs="Calibri"/>
                <w:b/>
                <w:bCs/>
              </w:rPr>
            </w:pPr>
            <w:r w:rsidRPr="00DD47E1">
              <w:rPr>
                <w:rFonts w:ascii="Calibri" w:eastAsia="Times New Roman" w:hAnsi="Calibri" w:cs="Calibri"/>
                <w:b/>
                <w:bCs/>
              </w:rPr>
              <w:t>2</w:t>
            </w:r>
            <w:sdt>
              <w:sdtPr>
                <w:rPr>
                  <w:rFonts w:ascii="Calibri" w:eastAsia="Times New Roman" w:hAnsi="Calibri" w:cs="Calibri"/>
                  <w:b/>
                  <w:bCs/>
                </w:rPr>
                <w:id w:val="1659654016"/>
                <w14:checkbox>
                  <w14:checked w14:val="0"/>
                  <w14:checkedState w14:val="2612" w14:font="MS Gothic"/>
                  <w14:uncheckedState w14:val="2610" w14:font="MS Gothic"/>
                </w14:checkbox>
              </w:sdtPr>
              <w:sdtEndPr/>
              <w:sdtContent>
                <w:r w:rsidR="00DD47E1" w:rsidRPr="00DD47E1">
                  <w:rPr>
                    <w:rFonts w:ascii="MS Gothic" w:eastAsia="MS Gothic" w:hAnsi="MS Gothic" w:cs="Calibri" w:hint="eastAsia"/>
                    <w:b/>
                    <w:bCs/>
                  </w:rPr>
                  <w:t>☐</w:t>
                </w:r>
              </w:sdtContent>
            </w:sdt>
          </w:p>
        </w:tc>
        <w:tc>
          <w:tcPr>
            <w:tcW w:w="2020" w:type="dxa"/>
            <w:shd w:val="clear" w:color="auto" w:fill="auto"/>
            <w:vAlign w:val="bottom"/>
          </w:tcPr>
          <w:p w14:paraId="16448D5E" w14:textId="6CE1FF32" w:rsidR="00C34E89" w:rsidRPr="00DD47E1" w:rsidRDefault="00C34E89" w:rsidP="00DD47E1">
            <w:pPr>
              <w:spacing w:line="276" w:lineRule="auto"/>
              <w:jc w:val="center"/>
              <w:rPr>
                <w:rFonts w:ascii="Calibri" w:eastAsia="Times New Roman" w:hAnsi="Calibri" w:cs="Calibri"/>
                <w:b/>
                <w:bCs/>
              </w:rPr>
            </w:pPr>
            <w:r w:rsidRPr="00DD47E1">
              <w:rPr>
                <w:rFonts w:ascii="Calibri" w:eastAsia="Times New Roman" w:hAnsi="Calibri" w:cs="Calibri"/>
                <w:b/>
                <w:bCs/>
              </w:rPr>
              <w:t>3</w:t>
            </w:r>
            <w:sdt>
              <w:sdtPr>
                <w:rPr>
                  <w:rFonts w:ascii="Calibri" w:eastAsia="Times New Roman" w:hAnsi="Calibri" w:cs="Calibri"/>
                  <w:b/>
                  <w:bCs/>
                </w:rPr>
                <w:id w:val="490297312"/>
                <w14:checkbox>
                  <w14:checked w14:val="1"/>
                  <w14:checkedState w14:val="2612" w14:font="MS Gothic"/>
                  <w14:uncheckedState w14:val="2610" w14:font="MS Gothic"/>
                </w14:checkbox>
              </w:sdtPr>
              <w:sdtEndPr/>
              <w:sdtContent>
                <w:r w:rsidR="00907CD8">
                  <w:rPr>
                    <w:rFonts w:ascii="MS Gothic" w:eastAsia="MS Gothic" w:hAnsi="MS Gothic" w:cs="Calibri" w:hint="eastAsia"/>
                    <w:b/>
                    <w:bCs/>
                  </w:rPr>
                  <w:t>☒</w:t>
                </w:r>
              </w:sdtContent>
            </w:sdt>
          </w:p>
        </w:tc>
        <w:tc>
          <w:tcPr>
            <w:tcW w:w="1996" w:type="dxa"/>
            <w:shd w:val="clear" w:color="auto" w:fill="auto"/>
            <w:vAlign w:val="bottom"/>
          </w:tcPr>
          <w:p w14:paraId="5EF01C79" w14:textId="6F9F12A9" w:rsidR="00C34E89" w:rsidRPr="00DD47E1" w:rsidRDefault="00C34E89" w:rsidP="00DD47E1">
            <w:pPr>
              <w:spacing w:line="276" w:lineRule="auto"/>
              <w:jc w:val="center"/>
              <w:rPr>
                <w:rFonts w:ascii="Calibri" w:eastAsia="Times New Roman" w:hAnsi="Calibri" w:cs="Calibri"/>
                <w:b/>
                <w:bCs/>
              </w:rPr>
            </w:pPr>
            <w:r w:rsidRPr="00DD47E1">
              <w:rPr>
                <w:rFonts w:ascii="Calibri" w:eastAsia="Times New Roman" w:hAnsi="Calibri" w:cs="Calibri"/>
                <w:b/>
                <w:bCs/>
              </w:rPr>
              <w:t>4</w:t>
            </w:r>
            <w:sdt>
              <w:sdtPr>
                <w:rPr>
                  <w:rFonts w:ascii="Calibri" w:eastAsia="Times New Roman" w:hAnsi="Calibri" w:cs="Calibri"/>
                  <w:b/>
                  <w:bCs/>
                </w:rPr>
                <w:id w:val="88511239"/>
                <w14:checkbox>
                  <w14:checked w14:val="0"/>
                  <w14:checkedState w14:val="2612" w14:font="MS Gothic"/>
                  <w14:uncheckedState w14:val="2610" w14:font="MS Gothic"/>
                </w14:checkbox>
              </w:sdtPr>
              <w:sdtEndPr/>
              <w:sdtContent>
                <w:r w:rsidR="00DD47E1" w:rsidRPr="00DD47E1">
                  <w:rPr>
                    <w:rFonts w:ascii="MS Gothic" w:eastAsia="MS Gothic" w:hAnsi="MS Gothic" w:cs="Calibri" w:hint="eastAsia"/>
                    <w:b/>
                    <w:bCs/>
                  </w:rPr>
                  <w:t>☐</w:t>
                </w:r>
              </w:sdtContent>
            </w:sdt>
          </w:p>
        </w:tc>
        <w:tc>
          <w:tcPr>
            <w:tcW w:w="1973" w:type="dxa"/>
            <w:shd w:val="clear" w:color="auto" w:fill="auto"/>
            <w:vAlign w:val="bottom"/>
          </w:tcPr>
          <w:p w14:paraId="3C81392E" w14:textId="79A91147" w:rsidR="00C34E89" w:rsidRPr="00DD47E1" w:rsidRDefault="00C34E89" w:rsidP="00DD47E1">
            <w:pPr>
              <w:spacing w:line="276" w:lineRule="auto"/>
              <w:jc w:val="center"/>
              <w:rPr>
                <w:rFonts w:ascii="Calibri" w:eastAsia="Times New Roman" w:hAnsi="Calibri" w:cs="Calibri"/>
                <w:b/>
                <w:bCs/>
              </w:rPr>
            </w:pPr>
            <w:r w:rsidRPr="00DD47E1">
              <w:rPr>
                <w:rFonts w:ascii="Calibri" w:eastAsia="Times New Roman" w:hAnsi="Calibri" w:cs="Calibri"/>
                <w:b/>
                <w:bCs/>
              </w:rPr>
              <w:t>5</w:t>
            </w:r>
            <w:sdt>
              <w:sdtPr>
                <w:rPr>
                  <w:rFonts w:ascii="Calibri" w:eastAsia="Times New Roman" w:hAnsi="Calibri" w:cs="Calibri"/>
                  <w:b/>
                  <w:bCs/>
                </w:rPr>
                <w:id w:val="-1584132824"/>
                <w14:checkbox>
                  <w14:checked w14:val="0"/>
                  <w14:checkedState w14:val="2612" w14:font="MS Gothic"/>
                  <w14:uncheckedState w14:val="2610" w14:font="MS Gothic"/>
                </w14:checkbox>
              </w:sdtPr>
              <w:sdtEndPr/>
              <w:sdtContent>
                <w:r w:rsidR="00DD47E1" w:rsidRPr="00DD47E1">
                  <w:rPr>
                    <w:rFonts w:ascii="MS Gothic" w:eastAsia="MS Gothic" w:hAnsi="MS Gothic" w:cs="Calibri" w:hint="eastAsia"/>
                    <w:b/>
                    <w:bCs/>
                  </w:rPr>
                  <w:t>☐</w:t>
                </w:r>
              </w:sdtContent>
            </w:sdt>
          </w:p>
        </w:tc>
      </w:tr>
      <w:tr w:rsidR="00C34E89" w:rsidRPr="00AC3FAA" w14:paraId="4F4D99AC" w14:textId="77777777" w:rsidTr="00DD47E1">
        <w:trPr>
          <w:trHeight w:val="972"/>
        </w:trPr>
        <w:tc>
          <w:tcPr>
            <w:tcW w:w="5098" w:type="dxa"/>
            <w:vMerge w:val="restart"/>
            <w:shd w:val="clear" w:color="auto" w:fill="auto"/>
          </w:tcPr>
          <w:p w14:paraId="4EA25EAE" w14:textId="77777777" w:rsidR="00C34E89" w:rsidRPr="00DD47E1" w:rsidRDefault="00C34E89" w:rsidP="00DD47E1">
            <w:pPr>
              <w:spacing w:line="276" w:lineRule="auto"/>
              <w:rPr>
                <w:rFonts w:ascii="Calibri" w:hAnsi="Calibri" w:cs="Calibri"/>
                <w:color w:val="000000" w:themeColor="text1"/>
              </w:rPr>
            </w:pPr>
          </w:p>
          <w:p w14:paraId="461711A0" w14:textId="77777777" w:rsidR="00C34E89" w:rsidRPr="00DD47E1" w:rsidRDefault="00C34E89" w:rsidP="00DD47E1">
            <w:pPr>
              <w:spacing w:line="276" w:lineRule="auto"/>
              <w:jc w:val="both"/>
              <w:rPr>
                <w:rFonts w:ascii="Calibri" w:hAnsi="Calibri" w:cs="Calibri"/>
                <w:b/>
                <w:bCs/>
                <w:color w:val="000000" w:themeColor="text1"/>
                <w:sz w:val="28"/>
                <w:szCs w:val="28"/>
                <w:u w:val="single"/>
              </w:rPr>
            </w:pPr>
            <w:r w:rsidRPr="00DD47E1">
              <w:rPr>
                <w:rFonts w:ascii="Calibri" w:hAnsi="Calibri" w:cs="Calibri"/>
                <w:b/>
                <w:bCs/>
                <w:color w:val="000000" w:themeColor="text1"/>
                <w:sz w:val="28"/>
                <w:szCs w:val="28"/>
                <w:u w:val="single"/>
              </w:rPr>
              <w:t xml:space="preserve">B.1.2. Programın ders dağılım dengesi </w:t>
            </w:r>
          </w:p>
          <w:p w14:paraId="7E7D8C4E" w14:textId="77777777" w:rsidR="00D83727" w:rsidRPr="00DD47E1" w:rsidRDefault="00D83727" w:rsidP="00DD47E1">
            <w:pPr>
              <w:spacing w:line="276" w:lineRule="auto"/>
              <w:jc w:val="both"/>
              <w:rPr>
                <w:rFonts w:ascii="Calibri" w:hAnsi="Calibri" w:cs="Calibri"/>
                <w:sz w:val="22"/>
                <w:szCs w:val="22"/>
              </w:rPr>
            </w:pPr>
          </w:p>
          <w:p w14:paraId="7E0C0DD9" w14:textId="2B10237A" w:rsidR="00C34E89" w:rsidRPr="00DD47E1" w:rsidRDefault="00C34E89" w:rsidP="00DD47E1">
            <w:pPr>
              <w:spacing w:line="276" w:lineRule="auto"/>
              <w:jc w:val="both"/>
              <w:rPr>
                <w:rFonts w:ascii="Calibri" w:hAnsi="Calibri" w:cs="Calibri"/>
                <w:sz w:val="22"/>
                <w:szCs w:val="22"/>
              </w:rPr>
            </w:pPr>
            <w:r w:rsidRPr="00DD47E1">
              <w:rPr>
                <w:rFonts w:ascii="Calibri" w:hAnsi="Calibri" w:cs="Calibri"/>
              </w:rPr>
              <w:t>Programın ders dağılımına ilişkin ilke, kural ve yöntemler tanımlıdır. Öğretim programı (müfredat) yapısı zorunlu-seçmeli</w:t>
            </w:r>
            <w:r w:rsidR="002972EF" w:rsidRPr="00DD47E1">
              <w:rPr>
                <w:rFonts w:ascii="Calibri" w:hAnsi="Calibri" w:cs="Calibri"/>
                <w:sz w:val="22"/>
                <w:szCs w:val="22"/>
              </w:rPr>
              <w:t xml:space="preserve"> ders</w:t>
            </w:r>
            <w:r w:rsidRPr="00DD47E1">
              <w:rPr>
                <w:rFonts w:ascii="Calibri" w:hAnsi="Calibri" w:cs="Calibri"/>
              </w:rPr>
              <w:t>,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2410" w:type="dxa"/>
            <w:shd w:val="clear" w:color="auto" w:fill="auto"/>
          </w:tcPr>
          <w:p w14:paraId="2F7C3F29" w14:textId="77777777" w:rsidR="00C34E89" w:rsidRPr="00DD47E1" w:rsidRDefault="00C34E89" w:rsidP="00DD47E1">
            <w:pPr>
              <w:spacing w:line="276" w:lineRule="auto"/>
              <w:rPr>
                <w:rFonts w:ascii="Calibri" w:hAnsi="Calibri" w:cs="Calibri"/>
                <w:sz w:val="22"/>
                <w:szCs w:val="22"/>
              </w:rPr>
            </w:pPr>
            <w:bookmarkStart w:id="17" w:name="_Hlk60930577"/>
            <w:r w:rsidRPr="00DD47E1">
              <w:rPr>
                <w:rFonts w:ascii="Calibri" w:hAnsi="Calibri" w:cs="Calibri"/>
              </w:rPr>
              <w:t>Ders dağılımına ilişkin, ilke ve yöntemler tanımlanmamıştır</w:t>
            </w:r>
            <w:bookmarkEnd w:id="17"/>
            <w:r w:rsidRPr="00DD47E1">
              <w:rPr>
                <w:rFonts w:ascii="Calibri" w:hAnsi="Calibri" w:cs="Calibri"/>
              </w:rPr>
              <w:t>.</w:t>
            </w:r>
          </w:p>
        </w:tc>
        <w:tc>
          <w:tcPr>
            <w:tcW w:w="2667" w:type="dxa"/>
            <w:shd w:val="clear" w:color="auto" w:fill="auto"/>
          </w:tcPr>
          <w:p w14:paraId="4C8FCF27" w14:textId="77777777" w:rsidR="00C34E89" w:rsidRPr="00DD47E1" w:rsidRDefault="00C34E89" w:rsidP="00DD47E1">
            <w:pPr>
              <w:spacing w:line="276" w:lineRule="auto"/>
              <w:rPr>
                <w:rFonts w:ascii="Calibri" w:hAnsi="Calibri" w:cs="Calibri"/>
                <w:sz w:val="22"/>
                <w:szCs w:val="22"/>
              </w:rPr>
            </w:pPr>
            <w:r w:rsidRPr="00DD47E1">
              <w:rPr>
                <w:rFonts w:ascii="Calibri" w:hAnsi="Calibri" w:cs="Calibri"/>
                <w:bCs/>
                <w:sz w:val="22"/>
                <w:szCs w:val="22"/>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W w:w="2020" w:type="dxa"/>
            <w:shd w:val="clear" w:color="auto" w:fill="auto"/>
          </w:tcPr>
          <w:p w14:paraId="440ADB0B" w14:textId="77777777" w:rsidR="00C34E89" w:rsidRPr="00DD47E1" w:rsidRDefault="00C34E89" w:rsidP="00DD47E1">
            <w:pPr>
              <w:spacing w:line="276" w:lineRule="auto"/>
              <w:rPr>
                <w:rFonts w:ascii="Calibri" w:hAnsi="Calibri" w:cs="Calibri"/>
                <w:sz w:val="22"/>
                <w:szCs w:val="22"/>
              </w:rPr>
            </w:pPr>
            <w:r w:rsidRPr="00DD47E1">
              <w:rPr>
                <w:rFonts w:ascii="Calibri" w:hAnsi="Calibri" w:cs="Calibri"/>
              </w:rPr>
              <w:t>Programların genelinde ders bilgi paketleri, tanımlı süreçler doğrultusunda hazırlanmış ve ilan edilmiştir.</w:t>
            </w:r>
          </w:p>
        </w:tc>
        <w:tc>
          <w:tcPr>
            <w:tcW w:w="1996" w:type="dxa"/>
            <w:shd w:val="clear" w:color="auto" w:fill="auto"/>
          </w:tcPr>
          <w:p w14:paraId="6F820099" w14:textId="77777777" w:rsidR="00C34E89" w:rsidRPr="00DD47E1" w:rsidRDefault="00C34E89" w:rsidP="00DD47E1">
            <w:pPr>
              <w:spacing w:line="276" w:lineRule="auto"/>
              <w:rPr>
                <w:rFonts w:ascii="Calibri" w:hAnsi="Calibri" w:cs="Calibri"/>
                <w:sz w:val="22"/>
                <w:szCs w:val="22"/>
              </w:rPr>
            </w:pPr>
            <w:r w:rsidRPr="00DD47E1">
              <w:rPr>
                <w:rFonts w:ascii="Calibri" w:hAnsi="Calibri" w:cs="Calibri"/>
              </w:rPr>
              <w:t xml:space="preserve">Programlarda ders dağılım dengesi izlenmekte ve iyileştirilmektedir. </w:t>
            </w:r>
          </w:p>
        </w:tc>
        <w:tc>
          <w:tcPr>
            <w:tcW w:w="1973" w:type="dxa"/>
            <w:shd w:val="clear" w:color="auto" w:fill="auto"/>
          </w:tcPr>
          <w:p w14:paraId="695DD1FC" w14:textId="77777777" w:rsidR="00C34E89" w:rsidRPr="00DD47E1" w:rsidRDefault="00C34E89" w:rsidP="00DD47E1">
            <w:pPr>
              <w:spacing w:line="276" w:lineRule="auto"/>
              <w:rPr>
                <w:rFonts w:ascii="Calibri" w:hAnsi="Calibri" w:cs="Calibri"/>
                <w:sz w:val="22"/>
                <w:szCs w:val="22"/>
              </w:rPr>
            </w:pPr>
            <w:r w:rsidRPr="00DD47E1">
              <w:rPr>
                <w:rFonts w:ascii="Calibri" w:hAnsi="Calibri" w:cs="Calibri"/>
              </w:rPr>
              <w:t>İçselleştirilmiş, sistematik, sürdürülebilir ve örnek gösterilebilir uygulamalar bulunmaktadır.</w:t>
            </w:r>
          </w:p>
        </w:tc>
      </w:tr>
      <w:tr w:rsidR="00C34E89" w:rsidRPr="00AC3FAA" w14:paraId="46E26027" w14:textId="77777777" w:rsidTr="00DD47E1">
        <w:trPr>
          <w:trHeight w:val="2535"/>
        </w:trPr>
        <w:tc>
          <w:tcPr>
            <w:tcW w:w="5098" w:type="dxa"/>
            <w:vMerge/>
            <w:shd w:val="clear" w:color="auto" w:fill="auto"/>
          </w:tcPr>
          <w:p w14:paraId="6F0D2F40" w14:textId="77777777" w:rsidR="00C34E89" w:rsidRPr="0081560B" w:rsidRDefault="00C34E89" w:rsidP="00DD47E1">
            <w:pPr>
              <w:spacing w:line="276" w:lineRule="auto"/>
              <w:rPr>
                <w:rFonts w:ascii="Calibri" w:eastAsia="Times New Roman" w:hAnsi="Calibri" w:cs="Calibri"/>
              </w:rPr>
            </w:pPr>
          </w:p>
        </w:tc>
        <w:tc>
          <w:tcPr>
            <w:tcW w:w="11066" w:type="dxa"/>
            <w:gridSpan w:val="5"/>
            <w:shd w:val="clear" w:color="auto" w:fill="auto"/>
          </w:tcPr>
          <w:p w14:paraId="20DCEBEF" w14:textId="2675CABD" w:rsidR="00DD47E1" w:rsidRPr="00907CD8" w:rsidRDefault="00DD47E1" w:rsidP="00907CD8">
            <w:pPr>
              <w:pStyle w:val="Balk4"/>
              <w:spacing w:line="276" w:lineRule="auto"/>
              <w:ind w:right="63"/>
              <w:jc w:val="both"/>
              <w:outlineLvl w:val="3"/>
              <w:rPr>
                <w:rFonts w:ascii="Calibri" w:hAnsi="Calibri" w:cs="Calibri"/>
                <w:iCs/>
                <w:color w:val="000000" w:themeColor="text1"/>
              </w:rPr>
            </w:pPr>
            <w:r w:rsidRPr="00DD47E1">
              <w:rPr>
                <w:rFonts w:ascii="Calibri" w:hAnsi="Calibri" w:cs="Calibri"/>
                <w:iCs/>
                <w:color w:val="000000" w:themeColor="text1"/>
              </w:rPr>
              <w:t>Kanıtlar</w:t>
            </w:r>
          </w:p>
          <w:p w14:paraId="1FFC9115" w14:textId="633A0AC1"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B.1.2.1. </w:t>
            </w:r>
            <w:r>
              <w:rPr>
                <w:rFonts w:ascii="Calibri" w:hAnsi="Calibri" w:cs="Calibri"/>
                <w:color w:val="FF0000"/>
                <w:sz w:val="20"/>
                <w:szCs w:val="20"/>
              </w:rPr>
              <w:t>(</w:t>
            </w:r>
            <w:r w:rsidRPr="00907CD8">
              <w:rPr>
                <w:rFonts w:ascii="Calibri" w:hAnsi="Calibri" w:cs="Calibri"/>
                <w:color w:val="FF0000"/>
                <w:sz w:val="20"/>
                <w:szCs w:val="20"/>
              </w:rPr>
              <w:t>Ulusal Çekirdek Eğitim Programı</w:t>
            </w:r>
            <w:r>
              <w:rPr>
                <w:rFonts w:ascii="Calibri" w:hAnsi="Calibri" w:cs="Calibri"/>
                <w:color w:val="FF0000"/>
                <w:sz w:val="20"/>
                <w:szCs w:val="20"/>
              </w:rPr>
              <w:t>)</w:t>
            </w:r>
          </w:p>
          <w:p w14:paraId="375694B7" w14:textId="67F3E641"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B.1.2.2. </w:t>
            </w:r>
            <w:r>
              <w:rPr>
                <w:rFonts w:ascii="Calibri" w:hAnsi="Calibri" w:cs="Calibri"/>
                <w:color w:val="FF0000"/>
                <w:sz w:val="20"/>
                <w:szCs w:val="20"/>
              </w:rPr>
              <w:t>(</w:t>
            </w:r>
            <w:r w:rsidRPr="00907CD8">
              <w:rPr>
                <w:rFonts w:ascii="Calibri" w:hAnsi="Calibri" w:cs="Calibri"/>
                <w:color w:val="FF0000"/>
                <w:sz w:val="20"/>
                <w:szCs w:val="20"/>
              </w:rPr>
              <w:t>Gep Toplantısı Tutanağı</w:t>
            </w:r>
            <w:r>
              <w:rPr>
                <w:rFonts w:ascii="Calibri" w:hAnsi="Calibri" w:cs="Calibri"/>
                <w:color w:val="FF0000"/>
                <w:sz w:val="20"/>
                <w:szCs w:val="20"/>
              </w:rPr>
              <w:t>)</w:t>
            </w:r>
          </w:p>
          <w:p w14:paraId="0F941244" w14:textId="192F809B"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B.1.2.3. </w:t>
            </w:r>
            <w:r>
              <w:rPr>
                <w:rFonts w:ascii="Calibri" w:hAnsi="Calibri" w:cs="Calibri"/>
                <w:color w:val="FF0000"/>
                <w:sz w:val="20"/>
                <w:szCs w:val="20"/>
              </w:rPr>
              <w:t>(</w:t>
            </w:r>
            <w:r w:rsidRPr="00907CD8">
              <w:rPr>
                <w:rFonts w:ascii="Calibri" w:hAnsi="Calibri" w:cs="Calibri"/>
                <w:color w:val="FF0000"/>
                <w:sz w:val="20"/>
                <w:szCs w:val="20"/>
              </w:rPr>
              <w:t>Senato Kararları</w:t>
            </w:r>
            <w:r>
              <w:rPr>
                <w:rFonts w:ascii="Calibri" w:hAnsi="Calibri" w:cs="Calibri"/>
                <w:color w:val="FF0000"/>
                <w:sz w:val="20"/>
                <w:szCs w:val="20"/>
              </w:rPr>
              <w:t>)</w:t>
            </w:r>
          </w:p>
          <w:p w14:paraId="3E8D6FC1" w14:textId="23AD4FA4" w:rsidR="00907CD8" w:rsidRPr="00907CD8" w:rsidRDefault="00907CD8" w:rsidP="00907CD8">
            <w:pPr>
              <w:pStyle w:val="Balk4"/>
              <w:numPr>
                <w:ilvl w:val="0"/>
                <w:numId w:val="2"/>
              </w:numPr>
              <w:spacing w:line="276" w:lineRule="auto"/>
              <w:jc w:val="both"/>
              <w:outlineLvl w:val="3"/>
              <w:rPr>
                <w:rFonts w:ascii="Calibri" w:hAnsi="Calibri" w:cs="Calibri"/>
                <w:color w:val="FF0000"/>
                <w:sz w:val="20"/>
                <w:szCs w:val="20"/>
              </w:rPr>
            </w:pPr>
            <w:r w:rsidRPr="00907CD8">
              <w:rPr>
                <w:rFonts w:ascii="Calibri" w:hAnsi="Calibri" w:cs="Calibri"/>
                <w:color w:val="FF0000"/>
                <w:sz w:val="20"/>
                <w:szCs w:val="20"/>
              </w:rPr>
              <w:t xml:space="preserve">B.1.2.4. </w:t>
            </w:r>
            <w:r>
              <w:rPr>
                <w:rFonts w:ascii="Calibri" w:hAnsi="Calibri" w:cs="Calibri"/>
                <w:color w:val="FF0000"/>
                <w:sz w:val="20"/>
                <w:szCs w:val="20"/>
              </w:rPr>
              <w:t>(</w:t>
            </w:r>
            <w:r w:rsidRPr="00907CD8">
              <w:rPr>
                <w:rFonts w:ascii="Calibri" w:hAnsi="Calibri" w:cs="Calibri"/>
                <w:color w:val="FF0000"/>
                <w:sz w:val="20"/>
                <w:szCs w:val="20"/>
              </w:rPr>
              <w:t>Fakülte Kurul Kararları</w:t>
            </w:r>
            <w:r>
              <w:rPr>
                <w:rFonts w:ascii="Calibri" w:hAnsi="Calibri" w:cs="Calibri"/>
                <w:color w:val="FF0000"/>
                <w:sz w:val="20"/>
                <w:szCs w:val="20"/>
              </w:rPr>
              <w:t>)</w:t>
            </w:r>
          </w:p>
          <w:p w14:paraId="066AB65A" w14:textId="7646A999" w:rsidR="00C34E89" w:rsidRPr="00907CD8" w:rsidRDefault="00C34E89" w:rsidP="00907CD8">
            <w:pPr>
              <w:pStyle w:val="Balk4"/>
              <w:spacing w:line="276" w:lineRule="auto"/>
              <w:ind w:left="478"/>
              <w:jc w:val="both"/>
              <w:outlineLvl w:val="3"/>
              <w:rPr>
                <w:rFonts w:ascii="Calibri" w:hAnsi="Calibri" w:cs="Calibri"/>
                <w:color w:val="FF0000"/>
                <w:sz w:val="20"/>
                <w:szCs w:val="20"/>
              </w:rPr>
            </w:pPr>
          </w:p>
        </w:tc>
      </w:tr>
    </w:tbl>
    <w:p w14:paraId="758FA09D" w14:textId="77777777" w:rsidR="00C34E89" w:rsidRPr="0081560B" w:rsidRDefault="00C34E89" w:rsidP="00DD47E1">
      <w:pPr>
        <w:rPr>
          <w:rFonts w:ascii="Calibri" w:hAnsi="Calibri" w:cs="Calibri"/>
        </w:rPr>
      </w:pPr>
    </w:p>
    <w:p w14:paraId="2211AF2F" w14:textId="77777777" w:rsidR="00C34E89" w:rsidRPr="0081560B" w:rsidRDefault="00C34E89" w:rsidP="00DD47E1">
      <w:pPr>
        <w:rPr>
          <w:rFonts w:ascii="Calibri" w:hAnsi="Calibri" w:cs="Calibri"/>
        </w:rPr>
      </w:pPr>
    </w:p>
    <w:tbl>
      <w:tblPr>
        <w:tblStyle w:val="TabloKlavuzu1"/>
        <w:tblpPr w:leftFromText="141" w:rightFromText="141" w:vertAnchor="page" w:horzAnchor="margin" w:tblpXSpec="center" w:tblpY="269"/>
        <w:tblW w:w="16263" w:type="dxa"/>
        <w:tblLook w:val="04A0" w:firstRow="1" w:lastRow="0" w:firstColumn="1" w:lastColumn="0" w:noHBand="0" w:noVBand="1"/>
      </w:tblPr>
      <w:tblGrid>
        <w:gridCol w:w="5665"/>
        <w:gridCol w:w="2127"/>
        <w:gridCol w:w="2414"/>
        <w:gridCol w:w="2065"/>
        <w:gridCol w:w="2008"/>
        <w:gridCol w:w="1984"/>
      </w:tblGrid>
      <w:tr w:rsidR="0024431B" w:rsidRPr="00AC3FAA" w14:paraId="4A53C72D" w14:textId="77777777" w:rsidTr="004450CE">
        <w:trPr>
          <w:trHeight w:val="217"/>
        </w:trPr>
        <w:tc>
          <w:tcPr>
            <w:tcW w:w="16263" w:type="dxa"/>
            <w:gridSpan w:val="6"/>
            <w:shd w:val="clear" w:color="auto" w:fill="auto"/>
          </w:tcPr>
          <w:p w14:paraId="0F4D2F66" w14:textId="72F7938B" w:rsidR="0024431B" w:rsidRPr="0024431B" w:rsidRDefault="0024431B" w:rsidP="0024431B">
            <w:pPr>
              <w:tabs>
                <w:tab w:val="center" w:pos="2792"/>
              </w:tabs>
              <w:spacing w:line="276" w:lineRule="auto"/>
              <w:jc w:val="right"/>
              <w:rPr>
                <w:rFonts w:ascii="Calibri" w:eastAsia="Times New Roman" w:hAnsi="Calibri" w:cs="Calibri"/>
                <w:b/>
                <w:bCs/>
                <w:color w:val="000000"/>
              </w:rPr>
            </w:pPr>
            <w:r w:rsidRPr="0081560B">
              <w:rPr>
                <w:rFonts w:ascii="Calibri" w:hAnsi="Calibri" w:cs="Calibri"/>
              </w:rPr>
              <w:lastRenderedPageBreak/>
              <w:br w:type="page"/>
            </w:r>
            <w:r>
              <w:rPr>
                <w:rFonts w:ascii="Calibri" w:hAnsi="Calibri" w:cs="Calibri"/>
              </w:rPr>
              <w:t xml:space="preserve">                                                                                                               </w:t>
            </w:r>
            <w:r w:rsidRPr="00E054C4">
              <w:rPr>
                <w:rFonts w:ascii="Calibri" w:hAnsi="Calibri" w:cs="Calibri"/>
                <w:b/>
                <w:bCs/>
                <w:sz w:val="28"/>
                <w:szCs w:val="28"/>
              </w:rPr>
              <w:t>EĞİTİM ve ÖĞRETİM</w:t>
            </w:r>
          </w:p>
          <w:p w14:paraId="3ED69D0D" w14:textId="4837EFB5" w:rsidR="0024431B" w:rsidRPr="0081560B" w:rsidRDefault="0024431B" w:rsidP="0024431B">
            <w:pPr>
              <w:spacing w:line="276" w:lineRule="auto"/>
              <w:jc w:val="center"/>
              <w:rPr>
                <w:rFonts w:ascii="Calibri" w:eastAsia="Times New Roman" w:hAnsi="Calibri" w:cs="Calibri"/>
                <w:b/>
                <w:bCs/>
              </w:rPr>
            </w:pPr>
          </w:p>
        </w:tc>
      </w:tr>
      <w:tr w:rsidR="00C34E89" w:rsidRPr="00AC3FAA" w14:paraId="52593ACE" w14:textId="77777777" w:rsidTr="00DD47E1">
        <w:trPr>
          <w:trHeight w:val="304"/>
        </w:trPr>
        <w:tc>
          <w:tcPr>
            <w:tcW w:w="5665" w:type="dxa"/>
            <w:shd w:val="clear" w:color="auto" w:fill="auto"/>
            <w:vAlign w:val="bottom"/>
          </w:tcPr>
          <w:p w14:paraId="07F31FEF" w14:textId="4C7C19D8" w:rsidR="00C34E89" w:rsidRPr="00DD47E1" w:rsidRDefault="00C34E89" w:rsidP="00DD47E1">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D83727"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1</w:t>
            </w:r>
            <w:r w:rsidR="00D83727"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Programların Tasarımı ve Onayı</w:t>
            </w:r>
          </w:p>
        </w:tc>
        <w:tc>
          <w:tcPr>
            <w:tcW w:w="2127" w:type="dxa"/>
            <w:shd w:val="clear" w:color="auto" w:fill="auto"/>
            <w:vAlign w:val="bottom"/>
          </w:tcPr>
          <w:p w14:paraId="151CC07C" w14:textId="10E2394F"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1</w:t>
            </w:r>
            <w:sdt>
              <w:sdtPr>
                <w:rPr>
                  <w:rFonts w:ascii="Calibri" w:eastAsia="Times New Roman" w:hAnsi="Calibri" w:cs="Calibri"/>
                  <w:b/>
                  <w:bCs/>
                </w:rPr>
                <w:id w:val="987355451"/>
                <w14:checkbox>
                  <w14:checked w14:val="0"/>
                  <w14:checkedState w14:val="2612" w14:font="MS Gothic"/>
                  <w14:uncheckedState w14:val="2610" w14:font="MS Gothic"/>
                </w14:checkbox>
              </w:sdtPr>
              <w:sdtEndPr/>
              <w:sdtContent>
                <w:r w:rsidR="00DD47E1">
                  <w:rPr>
                    <w:rFonts w:ascii="MS Gothic" w:eastAsia="MS Gothic" w:hAnsi="MS Gothic" w:cs="Calibri" w:hint="eastAsia"/>
                    <w:b/>
                    <w:bCs/>
                  </w:rPr>
                  <w:t>☐</w:t>
                </w:r>
              </w:sdtContent>
            </w:sdt>
          </w:p>
        </w:tc>
        <w:tc>
          <w:tcPr>
            <w:tcW w:w="2414" w:type="dxa"/>
            <w:shd w:val="clear" w:color="auto" w:fill="auto"/>
            <w:vAlign w:val="bottom"/>
          </w:tcPr>
          <w:p w14:paraId="0B11126B" w14:textId="3D81A432"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2</w:t>
            </w:r>
            <w:sdt>
              <w:sdtPr>
                <w:rPr>
                  <w:rFonts w:ascii="Calibri" w:eastAsia="Times New Roman" w:hAnsi="Calibri" w:cs="Calibri"/>
                  <w:b/>
                  <w:bCs/>
                </w:rPr>
                <w:id w:val="-213584773"/>
                <w14:checkbox>
                  <w14:checked w14:val="0"/>
                  <w14:checkedState w14:val="2612" w14:font="MS Gothic"/>
                  <w14:uncheckedState w14:val="2610" w14:font="MS Gothic"/>
                </w14:checkbox>
              </w:sdtPr>
              <w:sdtEndPr/>
              <w:sdtContent>
                <w:r w:rsidR="00DD47E1">
                  <w:rPr>
                    <w:rFonts w:ascii="MS Gothic" w:eastAsia="MS Gothic" w:hAnsi="MS Gothic" w:cs="Calibri" w:hint="eastAsia"/>
                    <w:b/>
                    <w:bCs/>
                  </w:rPr>
                  <w:t>☐</w:t>
                </w:r>
              </w:sdtContent>
            </w:sdt>
          </w:p>
        </w:tc>
        <w:tc>
          <w:tcPr>
            <w:tcW w:w="2065" w:type="dxa"/>
            <w:shd w:val="clear" w:color="auto" w:fill="auto"/>
            <w:vAlign w:val="bottom"/>
          </w:tcPr>
          <w:p w14:paraId="28FC3D48" w14:textId="000D40E9"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3</w:t>
            </w:r>
            <w:sdt>
              <w:sdtPr>
                <w:rPr>
                  <w:rFonts w:ascii="Calibri" w:eastAsia="Times New Roman" w:hAnsi="Calibri" w:cs="Calibri"/>
                  <w:b/>
                  <w:bCs/>
                </w:rPr>
                <w:id w:val="-765690460"/>
                <w14:checkbox>
                  <w14:checked w14:val="1"/>
                  <w14:checkedState w14:val="2612" w14:font="MS Gothic"/>
                  <w14:uncheckedState w14:val="2610" w14:font="MS Gothic"/>
                </w14:checkbox>
              </w:sdtPr>
              <w:sdtEndPr/>
              <w:sdtContent>
                <w:r w:rsidR="00B451EA">
                  <w:rPr>
                    <w:rFonts w:ascii="MS Gothic" w:eastAsia="MS Gothic" w:hAnsi="MS Gothic" w:cs="Calibri" w:hint="eastAsia"/>
                    <w:b/>
                    <w:bCs/>
                  </w:rPr>
                  <w:t>☒</w:t>
                </w:r>
              </w:sdtContent>
            </w:sdt>
          </w:p>
        </w:tc>
        <w:tc>
          <w:tcPr>
            <w:tcW w:w="2008" w:type="dxa"/>
            <w:shd w:val="clear" w:color="auto" w:fill="auto"/>
            <w:vAlign w:val="bottom"/>
          </w:tcPr>
          <w:p w14:paraId="6FC7C5A6" w14:textId="5AA10F32"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4</w:t>
            </w:r>
            <w:sdt>
              <w:sdtPr>
                <w:rPr>
                  <w:rFonts w:ascii="Calibri" w:eastAsia="Times New Roman" w:hAnsi="Calibri" w:cs="Calibri"/>
                  <w:b/>
                  <w:bCs/>
                </w:rPr>
                <w:id w:val="438502473"/>
                <w14:checkbox>
                  <w14:checked w14:val="0"/>
                  <w14:checkedState w14:val="2612" w14:font="MS Gothic"/>
                  <w14:uncheckedState w14:val="2610" w14:font="MS Gothic"/>
                </w14:checkbox>
              </w:sdtPr>
              <w:sdtEndPr/>
              <w:sdtContent>
                <w:r w:rsidR="00DD47E1">
                  <w:rPr>
                    <w:rFonts w:ascii="MS Gothic" w:eastAsia="MS Gothic" w:hAnsi="MS Gothic" w:cs="Calibri" w:hint="eastAsia"/>
                    <w:b/>
                    <w:bCs/>
                  </w:rPr>
                  <w:t>☐</w:t>
                </w:r>
              </w:sdtContent>
            </w:sdt>
          </w:p>
        </w:tc>
        <w:tc>
          <w:tcPr>
            <w:tcW w:w="1984" w:type="dxa"/>
            <w:shd w:val="clear" w:color="auto" w:fill="auto"/>
            <w:vAlign w:val="bottom"/>
          </w:tcPr>
          <w:p w14:paraId="5DF670FB" w14:textId="36D2B525"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5</w:t>
            </w:r>
            <w:sdt>
              <w:sdtPr>
                <w:rPr>
                  <w:rFonts w:ascii="Calibri" w:eastAsia="Times New Roman" w:hAnsi="Calibri" w:cs="Calibri"/>
                  <w:b/>
                  <w:bCs/>
                </w:rPr>
                <w:id w:val="1966074228"/>
                <w14:checkbox>
                  <w14:checked w14:val="0"/>
                  <w14:checkedState w14:val="2612" w14:font="MS Gothic"/>
                  <w14:uncheckedState w14:val="2610" w14:font="MS Gothic"/>
                </w14:checkbox>
              </w:sdtPr>
              <w:sdtEndPr/>
              <w:sdtContent>
                <w:r w:rsidR="00DD47E1">
                  <w:rPr>
                    <w:rFonts w:ascii="MS Gothic" w:eastAsia="MS Gothic" w:hAnsi="MS Gothic" w:cs="Calibri" w:hint="eastAsia"/>
                    <w:b/>
                    <w:bCs/>
                  </w:rPr>
                  <w:t>☐</w:t>
                </w:r>
              </w:sdtContent>
            </w:sdt>
          </w:p>
        </w:tc>
      </w:tr>
      <w:tr w:rsidR="00C34E89" w:rsidRPr="00AC3FAA" w14:paraId="564A5328" w14:textId="77777777" w:rsidTr="00DD47E1">
        <w:trPr>
          <w:trHeight w:val="984"/>
        </w:trPr>
        <w:tc>
          <w:tcPr>
            <w:tcW w:w="5665" w:type="dxa"/>
            <w:vMerge w:val="restart"/>
            <w:shd w:val="clear" w:color="auto" w:fill="auto"/>
          </w:tcPr>
          <w:p w14:paraId="4431C0B6" w14:textId="77777777" w:rsidR="00C34E89" w:rsidRPr="0081560B" w:rsidRDefault="00C34E89" w:rsidP="00DD47E1">
            <w:pPr>
              <w:spacing w:line="276" w:lineRule="auto"/>
              <w:rPr>
                <w:rFonts w:ascii="Calibri" w:hAnsi="Calibri" w:cs="Calibri"/>
              </w:rPr>
            </w:pPr>
          </w:p>
          <w:p w14:paraId="43BAD1B8" w14:textId="77777777" w:rsidR="00C34E89" w:rsidRPr="0081560B" w:rsidRDefault="00C34E89" w:rsidP="00DD47E1">
            <w:pPr>
              <w:spacing w:line="276" w:lineRule="auto"/>
              <w:jc w:val="both"/>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B.1.3. Ders kazanımlarının program çıktılarıyla uyumu</w:t>
            </w:r>
          </w:p>
          <w:p w14:paraId="74A19C0B" w14:textId="77777777" w:rsidR="00D83727" w:rsidRDefault="00D83727" w:rsidP="00DD47E1">
            <w:pPr>
              <w:spacing w:line="276" w:lineRule="auto"/>
              <w:rPr>
                <w:rFonts w:ascii="Calibri" w:hAnsi="Calibri" w:cs="Calibri"/>
                <w:color w:val="000000" w:themeColor="text1"/>
              </w:rPr>
            </w:pPr>
          </w:p>
          <w:p w14:paraId="710C643F" w14:textId="6F120075" w:rsidR="00C34E89" w:rsidRPr="0081560B" w:rsidRDefault="00C34E89" w:rsidP="00DD47E1">
            <w:pPr>
              <w:spacing w:line="276" w:lineRule="auto"/>
              <w:jc w:val="both"/>
              <w:rPr>
                <w:rFonts w:ascii="Candara" w:hAnsi="Candara" w:cs="Apple Symbols"/>
                <w:color w:val="000000" w:themeColor="text1"/>
              </w:rPr>
            </w:pPr>
            <w:r w:rsidRPr="0081560B">
              <w:rPr>
                <w:rFonts w:ascii="Calibri" w:hAnsi="Calibri" w:cs="Calibri"/>
                <w:color w:val="000000" w:themeColor="text1"/>
              </w:rPr>
              <w:t>Ders</w:t>
            </w:r>
            <w:r w:rsidRPr="0081560B">
              <w:rPr>
                <w:rFonts w:ascii="Candara" w:hAnsi="Candara" w:cs="Apple Symbols"/>
                <w:color w:val="000000" w:themeColor="text1"/>
              </w:rPr>
              <w:t>lerin öğrenme kazanımları (karma ve uzaktan eğitim de dahil) tanımlanmış ve program çıktıları ile ders kazanımları eşleştir</w:t>
            </w:r>
            <w:r w:rsidRPr="0081560B">
              <w:rPr>
                <w:rFonts w:ascii="Calibri" w:hAnsi="Calibri" w:cs="Calibri"/>
                <w:color w:val="000000" w:themeColor="text1"/>
              </w:rPr>
              <w:t xml:space="preserve">mesi oluşturulmuştur. Kazanımların ifade şekli öngörülen bilişsel, duyuşsal ve devinimsel seviyeyi açıkça belirtmektedir. </w:t>
            </w:r>
          </w:p>
          <w:p w14:paraId="036EAE04" w14:textId="55837347" w:rsidR="00C34E89" w:rsidRPr="0081560B" w:rsidRDefault="00C34E89" w:rsidP="00DD47E1">
            <w:pPr>
              <w:spacing w:line="276" w:lineRule="auto"/>
              <w:rPr>
                <w:rFonts w:ascii="Calibri" w:hAnsi="Calibri" w:cs="Calibri"/>
              </w:rPr>
            </w:pPr>
            <w:r w:rsidRPr="0081560B">
              <w:rPr>
                <w:rFonts w:ascii="Calibri" w:hAnsi="Calibri" w:cs="Calibri"/>
                <w:color w:val="000000" w:themeColor="text1"/>
              </w:rPr>
              <w:t xml:space="preserve">Ders öğrenme kazanımlarının gerçekleştiğinin nasıl izleneceğine dair planlama yapılmıştır, özellikle alana özgü olmayan (genel) kazanımların irdelenme yöntem ve süreci ayrıntılı belirtilmektedir. </w:t>
            </w:r>
          </w:p>
        </w:tc>
        <w:tc>
          <w:tcPr>
            <w:tcW w:w="2127" w:type="dxa"/>
            <w:shd w:val="clear" w:color="auto" w:fill="auto"/>
          </w:tcPr>
          <w:p w14:paraId="48167CEF" w14:textId="77777777" w:rsidR="00C34E89" w:rsidRPr="0081560B" w:rsidRDefault="00C34E89" w:rsidP="00DD47E1">
            <w:pPr>
              <w:spacing w:line="276" w:lineRule="auto"/>
              <w:rPr>
                <w:rFonts w:ascii="Calibri" w:hAnsi="Calibri" w:cs="Calibri"/>
                <w:b/>
                <w:bCs/>
                <w:i/>
                <w:sz w:val="22"/>
                <w:szCs w:val="22"/>
              </w:rPr>
            </w:pPr>
            <w:r w:rsidRPr="0081560B">
              <w:rPr>
                <w:rFonts w:ascii="Calibri" w:hAnsi="Calibri" w:cs="Calibri"/>
                <w:bCs/>
              </w:rPr>
              <w:t>Ders kazanımları program çıktıları ile eşleştirilmemiştir.</w:t>
            </w:r>
          </w:p>
          <w:p w14:paraId="21C3C07B" w14:textId="77777777" w:rsidR="00C34E89" w:rsidRPr="0081560B" w:rsidRDefault="00C34E89" w:rsidP="00DD47E1">
            <w:pPr>
              <w:spacing w:line="276" w:lineRule="auto"/>
              <w:rPr>
                <w:rFonts w:ascii="Calibri" w:hAnsi="Calibri" w:cs="Calibri"/>
                <w:sz w:val="22"/>
                <w:szCs w:val="22"/>
              </w:rPr>
            </w:pPr>
          </w:p>
        </w:tc>
        <w:tc>
          <w:tcPr>
            <w:tcW w:w="2414" w:type="dxa"/>
            <w:shd w:val="clear" w:color="auto" w:fill="auto"/>
          </w:tcPr>
          <w:p w14:paraId="6DBBF87C" w14:textId="77777777" w:rsidR="00C34E89" w:rsidRPr="0081560B" w:rsidRDefault="00C34E89" w:rsidP="00DD47E1">
            <w:pPr>
              <w:spacing w:line="276" w:lineRule="auto"/>
              <w:rPr>
                <w:rFonts w:ascii="Calibri" w:hAnsi="Calibri" w:cs="Calibri"/>
                <w:sz w:val="22"/>
                <w:szCs w:val="22"/>
              </w:rPr>
            </w:pPr>
            <w:r w:rsidRPr="0081560B">
              <w:rPr>
                <w:rFonts w:ascii="Calibri" w:hAnsi="Calibri" w:cs="Calibri"/>
              </w:rPr>
              <w:t xml:space="preserve">Ders kazanımlarının oluşturulması ve program çıktılarıyla uyumlu hale getirilmesine ilişkin ilke, yöntem ve sınıflamaları içeren tanımlı süreçler bulunmaktadır. </w:t>
            </w:r>
          </w:p>
          <w:p w14:paraId="5F38AA07" w14:textId="77777777" w:rsidR="00C34E89" w:rsidRPr="0081560B" w:rsidRDefault="00C34E89" w:rsidP="00DD47E1">
            <w:pPr>
              <w:spacing w:line="276" w:lineRule="auto"/>
              <w:rPr>
                <w:rFonts w:ascii="Calibri" w:hAnsi="Calibri" w:cs="Calibri"/>
                <w:sz w:val="22"/>
                <w:szCs w:val="22"/>
              </w:rPr>
            </w:pPr>
          </w:p>
        </w:tc>
        <w:tc>
          <w:tcPr>
            <w:tcW w:w="2065" w:type="dxa"/>
            <w:shd w:val="clear" w:color="auto" w:fill="auto"/>
          </w:tcPr>
          <w:p w14:paraId="1BDFA77C" w14:textId="77777777" w:rsidR="00C34E89" w:rsidRPr="0081560B" w:rsidRDefault="00C34E89" w:rsidP="00DD47E1">
            <w:pPr>
              <w:spacing w:line="276" w:lineRule="auto"/>
              <w:rPr>
                <w:rFonts w:ascii="Calibri" w:hAnsi="Calibri" w:cs="Calibri"/>
                <w:sz w:val="22"/>
                <w:szCs w:val="22"/>
              </w:rPr>
            </w:pPr>
            <w:r w:rsidRPr="0081560B">
              <w:rPr>
                <w:rFonts w:ascii="Calibri" w:hAnsi="Calibri" w:cs="Calibri"/>
              </w:rPr>
              <w:t>Ders kazanımları programların genelinde program çıktılarıyla uyumlandırılmıştır ve ders bilgi paketleri ile paylaşılmaktadır.</w:t>
            </w:r>
          </w:p>
        </w:tc>
        <w:tc>
          <w:tcPr>
            <w:tcW w:w="2008" w:type="dxa"/>
            <w:shd w:val="clear" w:color="auto" w:fill="auto"/>
          </w:tcPr>
          <w:p w14:paraId="6E290AD3" w14:textId="77777777" w:rsidR="00C34E89" w:rsidRPr="0081560B" w:rsidRDefault="00C34E89" w:rsidP="00DD47E1">
            <w:pPr>
              <w:spacing w:line="276" w:lineRule="auto"/>
              <w:rPr>
                <w:rFonts w:ascii="Calibri" w:hAnsi="Calibri" w:cs="Calibri"/>
                <w:sz w:val="22"/>
                <w:szCs w:val="22"/>
              </w:rPr>
            </w:pPr>
            <w:r w:rsidRPr="0081560B">
              <w:rPr>
                <w:rFonts w:ascii="Calibri" w:hAnsi="Calibri" w:cs="Calibri"/>
              </w:rPr>
              <w:t xml:space="preserve">Ders kazanımlarının program çıktılarıyla uyumu izlenmekte ve iyileştirilmektedir. </w:t>
            </w:r>
          </w:p>
        </w:tc>
        <w:tc>
          <w:tcPr>
            <w:tcW w:w="1984" w:type="dxa"/>
            <w:shd w:val="clear" w:color="auto" w:fill="auto"/>
          </w:tcPr>
          <w:p w14:paraId="37912522" w14:textId="77777777" w:rsidR="00C34E89" w:rsidRPr="0081560B" w:rsidRDefault="00C34E89" w:rsidP="00DD47E1">
            <w:pPr>
              <w:spacing w:line="276" w:lineRule="auto"/>
              <w:rPr>
                <w:rFonts w:ascii="Calibri" w:hAnsi="Calibri" w:cs="Calibri"/>
                <w:sz w:val="22"/>
                <w:szCs w:val="22"/>
              </w:rPr>
            </w:pPr>
            <w:r w:rsidRPr="0081560B">
              <w:rPr>
                <w:rFonts w:ascii="Calibri" w:hAnsi="Calibri" w:cs="Calibri"/>
              </w:rPr>
              <w:t>İçselleştirilmiş, sistematik, sürdürülebilir ve örnek gösterilebilir uygulamalar bulunmaktadır.</w:t>
            </w:r>
          </w:p>
        </w:tc>
      </w:tr>
      <w:tr w:rsidR="00C34E89" w:rsidRPr="00AC3FAA" w14:paraId="52E448D1" w14:textId="77777777" w:rsidTr="00DD47E1">
        <w:trPr>
          <w:trHeight w:val="3202"/>
        </w:trPr>
        <w:tc>
          <w:tcPr>
            <w:tcW w:w="5665" w:type="dxa"/>
            <w:vMerge/>
            <w:shd w:val="clear" w:color="auto" w:fill="auto"/>
          </w:tcPr>
          <w:p w14:paraId="7C64FC25" w14:textId="77777777" w:rsidR="00C34E89" w:rsidRPr="0081560B" w:rsidRDefault="00C34E89" w:rsidP="00DD47E1">
            <w:pPr>
              <w:spacing w:line="276" w:lineRule="auto"/>
              <w:rPr>
                <w:rFonts w:ascii="Calibri" w:eastAsia="Times New Roman" w:hAnsi="Calibri" w:cs="Calibri"/>
              </w:rPr>
            </w:pPr>
          </w:p>
        </w:tc>
        <w:tc>
          <w:tcPr>
            <w:tcW w:w="10598" w:type="dxa"/>
            <w:gridSpan w:val="5"/>
            <w:shd w:val="clear" w:color="auto" w:fill="auto"/>
          </w:tcPr>
          <w:p w14:paraId="492A16BF" w14:textId="77777777" w:rsidR="00C34E89" w:rsidRPr="0081560B" w:rsidRDefault="00C34E89" w:rsidP="00DD47E1">
            <w:pPr>
              <w:pStyle w:val="Balk4"/>
              <w:spacing w:line="276" w:lineRule="auto"/>
              <w:ind w:right="63"/>
              <w:jc w:val="both"/>
              <w:outlineLvl w:val="3"/>
              <w:rPr>
                <w:rFonts w:ascii="Calibri" w:hAnsi="Calibri" w:cs="Calibri"/>
                <w:b w:val="0"/>
                <w:bCs w:val="0"/>
                <w:i w:val="0"/>
                <w:sz w:val="22"/>
                <w:szCs w:val="22"/>
              </w:rPr>
            </w:pPr>
          </w:p>
          <w:p w14:paraId="7E0137E0" w14:textId="53D045B9" w:rsidR="00DD47E1" w:rsidRPr="00B451EA" w:rsidRDefault="00DD47E1" w:rsidP="00B451EA">
            <w:pPr>
              <w:pStyle w:val="Balk4"/>
              <w:numPr>
                <w:ilvl w:val="0"/>
                <w:numId w:val="26"/>
              </w:numPr>
              <w:spacing w:line="276" w:lineRule="auto"/>
              <w:ind w:right="63"/>
              <w:jc w:val="both"/>
              <w:outlineLvl w:val="3"/>
              <w:rPr>
                <w:rFonts w:ascii="Calibri" w:hAnsi="Calibri" w:cs="Calibri"/>
                <w:iCs/>
                <w:color w:val="000000" w:themeColor="text1"/>
              </w:rPr>
            </w:pPr>
            <w:r w:rsidRPr="00DD47E1">
              <w:rPr>
                <w:rFonts w:ascii="Calibri" w:hAnsi="Calibri" w:cs="Calibri"/>
                <w:iCs/>
                <w:color w:val="000000" w:themeColor="text1"/>
              </w:rPr>
              <w:t>Kanıtlar</w:t>
            </w:r>
          </w:p>
          <w:p w14:paraId="2270FAC8" w14:textId="5BDAF870" w:rsidR="00B451EA" w:rsidRPr="00B451EA" w:rsidRDefault="00B451EA" w:rsidP="00B451EA">
            <w:pPr>
              <w:pStyle w:val="Balk4"/>
              <w:numPr>
                <w:ilvl w:val="0"/>
                <w:numId w:val="2"/>
              </w:numPr>
              <w:spacing w:line="276" w:lineRule="auto"/>
              <w:jc w:val="both"/>
              <w:outlineLvl w:val="3"/>
              <w:rPr>
                <w:rFonts w:ascii="Calibri" w:hAnsi="Calibri" w:cs="Calibri"/>
                <w:color w:val="FF0000"/>
                <w:sz w:val="20"/>
                <w:szCs w:val="20"/>
              </w:rPr>
            </w:pPr>
            <w:r w:rsidRPr="00B451EA">
              <w:rPr>
                <w:rFonts w:ascii="Calibri" w:hAnsi="Calibri" w:cs="Calibri"/>
                <w:color w:val="FF0000"/>
                <w:sz w:val="20"/>
                <w:szCs w:val="20"/>
              </w:rPr>
              <w:t xml:space="preserve">B.1.3.1. </w:t>
            </w:r>
            <w:r>
              <w:rPr>
                <w:rFonts w:ascii="Calibri" w:hAnsi="Calibri" w:cs="Calibri"/>
                <w:color w:val="FF0000"/>
                <w:sz w:val="20"/>
                <w:szCs w:val="20"/>
              </w:rPr>
              <w:t>(</w:t>
            </w:r>
            <w:r w:rsidRPr="00B451EA">
              <w:rPr>
                <w:rFonts w:ascii="Calibri" w:hAnsi="Calibri" w:cs="Calibri"/>
                <w:color w:val="FF0000"/>
                <w:sz w:val="20"/>
                <w:szCs w:val="20"/>
              </w:rPr>
              <w:t>Ders Program Yeterlilik İlişkileri</w:t>
            </w:r>
            <w:r>
              <w:rPr>
                <w:rFonts w:ascii="Calibri" w:hAnsi="Calibri" w:cs="Calibri"/>
                <w:color w:val="FF0000"/>
                <w:sz w:val="20"/>
                <w:szCs w:val="20"/>
              </w:rPr>
              <w:t>)</w:t>
            </w:r>
          </w:p>
          <w:p w14:paraId="63519595" w14:textId="7A79CD1B" w:rsidR="00B451EA" w:rsidRPr="00B451EA" w:rsidRDefault="00B451EA" w:rsidP="00B451EA">
            <w:pPr>
              <w:pStyle w:val="Balk4"/>
              <w:numPr>
                <w:ilvl w:val="0"/>
                <w:numId w:val="2"/>
              </w:numPr>
              <w:spacing w:line="276" w:lineRule="auto"/>
              <w:jc w:val="both"/>
              <w:outlineLvl w:val="3"/>
              <w:rPr>
                <w:rFonts w:ascii="Calibri" w:hAnsi="Calibri" w:cs="Calibri"/>
                <w:color w:val="FF0000"/>
                <w:sz w:val="20"/>
                <w:szCs w:val="20"/>
              </w:rPr>
            </w:pPr>
            <w:r w:rsidRPr="00B451EA">
              <w:rPr>
                <w:rFonts w:ascii="Calibri" w:hAnsi="Calibri" w:cs="Calibri"/>
                <w:color w:val="FF0000"/>
                <w:sz w:val="20"/>
                <w:szCs w:val="20"/>
              </w:rPr>
              <w:t xml:space="preserve">B.1.3.2. </w:t>
            </w:r>
            <w:r>
              <w:rPr>
                <w:rFonts w:ascii="Calibri" w:hAnsi="Calibri" w:cs="Calibri"/>
                <w:color w:val="FF0000"/>
                <w:sz w:val="20"/>
                <w:szCs w:val="20"/>
              </w:rPr>
              <w:t>(</w:t>
            </w:r>
            <w:r w:rsidRPr="00B451EA">
              <w:rPr>
                <w:rFonts w:ascii="Calibri" w:hAnsi="Calibri" w:cs="Calibri"/>
                <w:color w:val="FF0000"/>
                <w:sz w:val="20"/>
                <w:szCs w:val="20"/>
              </w:rPr>
              <w:t>Spor Eczacılığı Seçmeli Dersi Okutulması Hakkında Karar</w:t>
            </w:r>
            <w:r>
              <w:rPr>
                <w:rFonts w:ascii="Calibri" w:hAnsi="Calibri" w:cs="Calibri"/>
                <w:color w:val="FF0000"/>
                <w:sz w:val="20"/>
                <w:szCs w:val="20"/>
              </w:rPr>
              <w:t>)</w:t>
            </w:r>
          </w:p>
          <w:p w14:paraId="78398D07" w14:textId="64DB25D2" w:rsidR="00C34E89" w:rsidRPr="00B451EA" w:rsidRDefault="00C34E89" w:rsidP="00B451EA">
            <w:pPr>
              <w:pStyle w:val="Balk4"/>
              <w:spacing w:line="276" w:lineRule="auto"/>
              <w:ind w:left="478"/>
              <w:jc w:val="both"/>
              <w:outlineLvl w:val="3"/>
              <w:rPr>
                <w:rFonts w:ascii="Calibri" w:hAnsi="Calibri" w:cs="Calibri"/>
                <w:color w:val="FF0000"/>
                <w:sz w:val="20"/>
                <w:szCs w:val="20"/>
              </w:rPr>
            </w:pPr>
          </w:p>
        </w:tc>
      </w:tr>
    </w:tbl>
    <w:p w14:paraId="42C5A8A5" w14:textId="20A8844A" w:rsidR="00C34E89" w:rsidRPr="0081560B" w:rsidRDefault="00C34E89" w:rsidP="00DD47E1">
      <w:pPr>
        <w:rPr>
          <w:rFonts w:ascii="Calibri" w:hAnsi="Calibri" w:cs="Calibri"/>
        </w:rPr>
      </w:pPr>
    </w:p>
    <w:tbl>
      <w:tblPr>
        <w:tblStyle w:val="TabloKlavuzu1"/>
        <w:tblpPr w:leftFromText="141" w:rightFromText="141" w:vertAnchor="page" w:horzAnchor="margin" w:tblpXSpec="center" w:tblpY="202"/>
        <w:tblW w:w="16080" w:type="dxa"/>
        <w:tblLook w:val="04A0" w:firstRow="1" w:lastRow="0" w:firstColumn="1" w:lastColumn="0" w:noHBand="0" w:noVBand="1"/>
      </w:tblPr>
      <w:tblGrid>
        <w:gridCol w:w="5980"/>
        <w:gridCol w:w="2054"/>
        <w:gridCol w:w="1950"/>
        <w:gridCol w:w="2028"/>
        <w:gridCol w:w="2112"/>
        <w:gridCol w:w="1956"/>
      </w:tblGrid>
      <w:tr w:rsidR="0024431B" w:rsidRPr="00AC3FAA" w14:paraId="6356CE3B" w14:textId="77777777" w:rsidTr="004450CE">
        <w:trPr>
          <w:trHeight w:val="188"/>
        </w:trPr>
        <w:tc>
          <w:tcPr>
            <w:tcW w:w="16080" w:type="dxa"/>
            <w:gridSpan w:val="6"/>
            <w:shd w:val="clear" w:color="auto" w:fill="auto"/>
          </w:tcPr>
          <w:p w14:paraId="5CC3CBC6" w14:textId="77777777" w:rsidR="0024431B" w:rsidRPr="00E054C4" w:rsidRDefault="0024431B"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3D1B81FE" w14:textId="2927950B" w:rsidR="0024431B" w:rsidRPr="0081560B" w:rsidRDefault="0024431B" w:rsidP="0024431B">
            <w:pPr>
              <w:spacing w:line="276" w:lineRule="auto"/>
              <w:jc w:val="center"/>
              <w:rPr>
                <w:rFonts w:ascii="Calibri" w:eastAsia="Times New Roman" w:hAnsi="Calibri" w:cs="Calibri"/>
                <w:b/>
                <w:bCs/>
              </w:rPr>
            </w:pPr>
          </w:p>
        </w:tc>
      </w:tr>
      <w:tr w:rsidR="00C34E89" w:rsidRPr="00AC3FAA" w14:paraId="6CCD93D3" w14:textId="77777777" w:rsidTr="00DD47E1">
        <w:trPr>
          <w:trHeight w:hRule="exact" w:val="453"/>
        </w:trPr>
        <w:tc>
          <w:tcPr>
            <w:tcW w:w="5980" w:type="dxa"/>
            <w:shd w:val="clear" w:color="auto" w:fill="auto"/>
            <w:vAlign w:val="bottom"/>
          </w:tcPr>
          <w:p w14:paraId="143288ED" w14:textId="5ABDEB75" w:rsidR="00C34E89" w:rsidRPr="009B600F" w:rsidRDefault="00C34E89" w:rsidP="00DD47E1">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2E419F"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1</w:t>
            </w:r>
            <w:r w:rsidR="002E419F"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Programların Tasarımı ve Onayı</w:t>
            </w:r>
          </w:p>
          <w:p w14:paraId="71BB9741" w14:textId="77777777" w:rsidR="00C34E89" w:rsidRPr="009B600F" w:rsidRDefault="00C34E89" w:rsidP="00DD47E1">
            <w:pPr>
              <w:spacing w:line="276" w:lineRule="auto"/>
              <w:rPr>
                <w:rFonts w:ascii="Calibri" w:eastAsia="Times New Roman" w:hAnsi="Calibri" w:cs="Calibri"/>
                <w:b/>
                <w:bCs/>
              </w:rPr>
            </w:pPr>
          </w:p>
        </w:tc>
        <w:tc>
          <w:tcPr>
            <w:tcW w:w="2054" w:type="dxa"/>
            <w:shd w:val="clear" w:color="auto" w:fill="auto"/>
            <w:vAlign w:val="bottom"/>
          </w:tcPr>
          <w:p w14:paraId="44A68A6E" w14:textId="7FC099A7"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1</w:t>
            </w:r>
            <w:sdt>
              <w:sdtPr>
                <w:rPr>
                  <w:rFonts w:ascii="Calibri" w:eastAsia="Times New Roman" w:hAnsi="Calibri" w:cs="Calibri"/>
                  <w:b/>
                  <w:bCs/>
                </w:rPr>
                <w:id w:val="1101532362"/>
                <w14:checkbox>
                  <w14:checked w14:val="0"/>
                  <w14:checkedState w14:val="2612" w14:font="MS Gothic"/>
                  <w14:uncheckedState w14:val="2610" w14:font="MS Gothic"/>
                </w14:checkbox>
              </w:sdtPr>
              <w:sdtEndPr/>
              <w:sdtContent>
                <w:r w:rsidR="00FA2BB7">
                  <w:rPr>
                    <w:rFonts w:ascii="MS Gothic" w:eastAsia="MS Gothic" w:hAnsi="MS Gothic" w:cs="Calibri" w:hint="eastAsia"/>
                    <w:b/>
                    <w:bCs/>
                  </w:rPr>
                  <w:t>☐</w:t>
                </w:r>
              </w:sdtContent>
            </w:sdt>
          </w:p>
        </w:tc>
        <w:tc>
          <w:tcPr>
            <w:tcW w:w="1950" w:type="dxa"/>
            <w:shd w:val="clear" w:color="auto" w:fill="auto"/>
            <w:vAlign w:val="bottom"/>
          </w:tcPr>
          <w:p w14:paraId="44197481" w14:textId="7E3B27C8"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2</w:t>
            </w:r>
            <w:sdt>
              <w:sdtPr>
                <w:rPr>
                  <w:rFonts w:ascii="Calibri" w:eastAsia="Times New Roman" w:hAnsi="Calibri" w:cs="Calibri"/>
                  <w:b/>
                  <w:bCs/>
                </w:rPr>
                <w:id w:val="966396450"/>
                <w14:checkbox>
                  <w14:checked w14:val="0"/>
                  <w14:checkedState w14:val="2612" w14:font="MS Gothic"/>
                  <w14:uncheckedState w14:val="2610" w14:font="MS Gothic"/>
                </w14:checkbox>
              </w:sdtPr>
              <w:sdtEndPr/>
              <w:sdtContent>
                <w:r w:rsidR="00FA2BB7">
                  <w:rPr>
                    <w:rFonts w:ascii="MS Gothic" w:eastAsia="MS Gothic" w:hAnsi="MS Gothic" w:cs="Calibri" w:hint="eastAsia"/>
                    <w:b/>
                    <w:bCs/>
                  </w:rPr>
                  <w:t>☐</w:t>
                </w:r>
              </w:sdtContent>
            </w:sdt>
          </w:p>
        </w:tc>
        <w:tc>
          <w:tcPr>
            <w:tcW w:w="2028" w:type="dxa"/>
            <w:shd w:val="clear" w:color="auto" w:fill="auto"/>
            <w:vAlign w:val="bottom"/>
          </w:tcPr>
          <w:p w14:paraId="1F974AD6" w14:textId="706E0A04"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3</w:t>
            </w:r>
            <w:sdt>
              <w:sdtPr>
                <w:rPr>
                  <w:rFonts w:ascii="Calibri" w:eastAsia="Times New Roman" w:hAnsi="Calibri" w:cs="Calibri"/>
                  <w:b/>
                  <w:bCs/>
                </w:rPr>
                <w:id w:val="1188484805"/>
                <w14:checkbox>
                  <w14:checked w14:val="1"/>
                  <w14:checkedState w14:val="2612" w14:font="MS Gothic"/>
                  <w14:uncheckedState w14:val="2610" w14:font="MS Gothic"/>
                </w14:checkbox>
              </w:sdtPr>
              <w:sdtEndPr/>
              <w:sdtContent>
                <w:r w:rsidR="00B451EA">
                  <w:rPr>
                    <w:rFonts w:ascii="MS Gothic" w:eastAsia="MS Gothic" w:hAnsi="MS Gothic" w:cs="Calibri" w:hint="eastAsia"/>
                    <w:b/>
                    <w:bCs/>
                  </w:rPr>
                  <w:t>☒</w:t>
                </w:r>
              </w:sdtContent>
            </w:sdt>
          </w:p>
        </w:tc>
        <w:tc>
          <w:tcPr>
            <w:tcW w:w="2112" w:type="dxa"/>
            <w:shd w:val="clear" w:color="auto" w:fill="auto"/>
            <w:vAlign w:val="bottom"/>
          </w:tcPr>
          <w:p w14:paraId="0A1EC2A5" w14:textId="52ED2EAE"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4</w:t>
            </w:r>
            <w:sdt>
              <w:sdtPr>
                <w:rPr>
                  <w:rFonts w:ascii="Calibri" w:eastAsia="Times New Roman" w:hAnsi="Calibri" w:cs="Calibri"/>
                  <w:b/>
                  <w:bCs/>
                </w:rPr>
                <w:id w:val="-109674477"/>
                <w14:checkbox>
                  <w14:checked w14:val="0"/>
                  <w14:checkedState w14:val="2612" w14:font="MS Gothic"/>
                  <w14:uncheckedState w14:val="2610" w14:font="MS Gothic"/>
                </w14:checkbox>
              </w:sdtPr>
              <w:sdtEndPr/>
              <w:sdtContent>
                <w:r w:rsidR="00FA2BB7">
                  <w:rPr>
                    <w:rFonts w:ascii="MS Gothic" w:eastAsia="MS Gothic" w:hAnsi="MS Gothic" w:cs="Calibri" w:hint="eastAsia"/>
                    <w:b/>
                    <w:bCs/>
                  </w:rPr>
                  <w:t>☐</w:t>
                </w:r>
              </w:sdtContent>
            </w:sdt>
          </w:p>
        </w:tc>
        <w:tc>
          <w:tcPr>
            <w:tcW w:w="1956" w:type="dxa"/>
            <w:shd w:val="clear" w:color="auto" w:fill="auto"/>
            <w:vAlign w:val="bottom"/>
          </w:tcPr>
          <w:p w14:paraId="591DF1AE" w14:textId="6A7B9312"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5</w:t>
            </w:r>
            <w:sdt>
              <w:sdtPr>
                <w:rPr>
                  <w:rFonts w:ascii="Calibri" w:eastAsia="Times New Roman" w:hAnsi="Calibri" w:cs="Calibri"/>
                  <w:b/>
                  <w:bCs/>
                </w:rPr>
                <w:id w:val="1523203470"/>
                <w14:checkbox>
                  <w14:checked w14:val="0"/>
                  <w14:checkedState w14:val="2612" w14:font="MS Gothic"/>
                  <w14:uncheckedState w14:val="2610" w14:font="MS Gothic"/>
                </w14:checkbox>
              </w:sdtPr>
              <w:sdtEndPr/>
              <w:sdtContent>
                <w:r w:rsidR="00FA2BB7">
                  <w:rPr>
                    <w:rFonts w:ascii="MS Gothic" w:eastAsia="MS Gothic" w:hAnsi="MS Gothic" w:cs="Calibri" w:hint="eastAsia"/>
                    <w:b/>
                    <w:bCs/>
                  </w:rPr>
                  <w:t>☐</w:t>
                </w:r>
              </w:sdtContent>
            </w:sdt>
          </w:p>
        </w:tc>
      </w:tr>
      <w:tr w:rsidR="00C34E89" w:rsidRPr="00AC3FAA" w14:paraId="543D95E8" w14:textId="77777777" w:rsidTr="0024431B">
        <w:trPr>
          <w:trHeight w:val="3958"/>
        </w:trPr>
        <w:tc>
          <w:tcPr>
            <w:tcW w:w="5980" w:type="dxa"/>
            <w:vMerge w:val="restart"/>
            <w:shd w:val="clear" w:color="auto" w:fill="auto"/>
          </w:tcPr>
          <w:p w14:paraId="25ACE9E9" w14:textId="77777777" w:rsidR="00C34E89" w:rsidRPr="0081560B" w:rsidRDefault="00C34E89" w:rsidP="00DD47E1">
            <w:pPr>
              <w:spacing w:line="276" w:lineRule="auto"/>
              <w:rPr>
                <w:rFonts w:ascii="Calibri" w:hAnsi="Calibri" w:cs="Calibri"/>
                <w:color w:val="000000" w:themeColor="text1"/>
              </w:rPr>
            </w:pPr>
          </w:p>
          <w:p w14:paraId="7596449E" w14:textId="77777777" w:rsidR="00C34E89" w:rsidRPr="0081560B" w:rsidRDefault="00C34E89" w:rsidP="00DD47E1">
            <w:pPr>
              <w:spacing w:line="276" w:lineRule="auto"/>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B.1.4. Öğrenci iş yüküne dayalı ders tasarımı</w:t>
            </w:r>
          </w:p>
          <w:p w14:paraId="20D34B59" w14:textId="77777777" w:rsidR="00C34E89" w:rsidRPr="0081560B" w:rsidRDefault="00C34E89" w:rsidP="00DD47E1">
            <w:pPr>
              <w:spacing w:line="276" w:lineRule="auto"/>
              <w:rPr>
                <w:rFonts w:ascii="Calibri" w:hAnsi="Calibri" w:cs="Calibri"/>
                <w:b/>
                <w:bCs/>
                <w:color w:val="000000" w:themeColor="text1"/>
                <w:sz w:val="28"/>
                <w:szCs w:val="28"/>
                <w:u w:val="single"/>
              </w:rPr>
            </w:pPr>
          </w:p>
          <w:p w14:paraId="64FE692D" w14:textId="77777777" w:rsidR="00C34E89" w:rsidRPr="0081560B" w:rsidRDefault="00C34E89" w:rsidP="00DD47E1">
            <w:pPr>
              <w:spacing w:line="276" w:lineRule="auto"/>
              <w:jc w:val="both"/>
              <w:rPr>
                <w:rFonts w:ascii="Calibri" w:hAnsi="Calibri" w:cs="Calibri"/>
                <w:sz w:val="22"/>
                <w:szCs w:val="22"/>
              </w:rPr>
            </w:pPr>
            <w:r w:rsidRPr="0081560B">
              <w:rPr>
                <w:rFonts w:ascii="Calibri" w:hAnsi="Calibri" w:cs="Calibri"/>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2054" w:type="dxa"/>
            <w:shd w:val="clear" w:color="auto" w:fill="auto"/>
          </w:tcPr>
          <w:p w14:paraId="0F15C701" w14:textId="77777777" w:rsidR="00C34E89" w:rsidRPr="00D07A8E" w:rsidRDefault="00C34E89" w:rsidP="00DD47E1">
            <w:pPr>
              <w:spacing w:line="276" w:lineRule="auto"/>
              <w:rPr>
                <w:rFonts w:ascii="Calibri" w:hAnsi="Calibri" w:cs="Calibri"/>
                <w:sz w:val="22"/>
                <w:szCs w:val="22"/>
              </w:rPr>
            </w:pPr>
            <w:r w:rsidRPr="00D07A8E">
              <w:rPr>
                <w:rFonts w:ascii="Calibri" w:hAnsi="Calibri" w:cs="Calibri"/>
                <w:sz w:val="22"/>
              </w:rPr>
              <w:t>Dersler öğrenci iş yüküne dayalı olarak tasarlanmamıştır.</w:t>
            </w:r>
          </w:p>
        </w:tc>
        <w:tc>
          <w:tcPr>
            <w:tcW w:w="1950" w:type="dxa"/>
            <w:shd w:val="clear" w:color="auto" w:fill="auto"/>
          </w:tcPr>
          <w:p w14:paraId="51803B2B" w14:textId="77777777" w:rsidR="00C34E89" w:rsidRPr="00D07A8E" w:rsidRDefault="00C34E89" w:rsidP="00DD47E1">
            <w:pPr>
              <w:spacing w:line="276" w:lineRule="auto"/>
              <w:rPr>
                <w:rFonts w:ascii="Calibri" w:hAnsi="Calibri" w:cs="Calibri"/>
                <w:sz w:val="22"/>
                <w:szCs w:val="22"/>
              </w:rPr>
            </w:pPr>
            <w:r w:rsidRPr="00D07A8E">
              <w:rPr>
                <w:rFonts w:ascii="Calibri" w:hAnsi="Calibri" w:cs="Calibri"/>
                <w:sz w:val="22"/>
              </w:rPr>
              <w:t>Öğrenci iş yükünün nasıl hesaplanacağına ilişkin staj, mesleki uygulama hareketlilik gibi boyutları içeren ilke ve yöntemlerin yer aldığı tanımlı süreçler* bulunmaktadır.</w:t>
            </w:r>
          </w:p>
          <w:p w14:paraId="3F6AB73D" w14:textId="77777777" w:rsidR="00C34E89" w:rsidRPr="00D07A8E" w:rsidRDefault="00C34E89" w:rsidP="00DD47E1">
            <w:pPr>
              <w:spacing w:line="276" w:lineRule="auto"/>
              <w:rPr>
                <w:rFonts w:ascii="Calibri" w:hAnsi="Calibri" w:cs="Calibri"/>
                <w:sz w:val="22"/>
                <w:szCs w:val="22"/>
              </w:rPr>
            </w:pPr>
          </w:p>
        </w:tc>
        <w:tc>
          <w:tcPr>
            <w:tcW w:w="2028" w:type="dxa"/>
            <w:shd w:val="clear" w:color="auto" w:fill="auto"/>
          </w:tcPr>
          <w:p w14:paraId="7C047819" w14:textId="77777777" w:rsidR="00C34E89" w:rsidRPr="00D07A8E" w:rsidRDefault="00C34E89" w:rsidP="00DD47E1">
            <w:pPr>
              <w:spacing w:line="276" w:lineRule="auto"/>
              <w:rPr>
                <w:rFonts w:ascii="Calibri" w:hAnsi="Calibri" w:cs="Calibri"/>
                <w:sz w:val="22"/>
                <w:szCs w:val="22"/>
              </w:rPr>
            </w:pPr>
            <w:r w:rsidRPr="00D07A8E">
              <w:rPr>
                <w:rFonts w:ascii="Calibri" w:hAnsi="Calibri" w:cs="Calibri"/>
                <w:sz w:val="22"/>
              </w:rPr>
              <w:t>Dersler öğrenci iş yüküne uygun olarak tasarlanmış, ilan edilmiş ve uygulamaya konulmuştur.</w:t>
            </w:r>
          </w:p>
        </w:tc>
        <w:tc>
          <w:tcPr>
            <w:tcW w:w="2112" w:type="dxa"/>
            <w:shd w:val="clear" w:color="auto" w:fill="auto"/>
          </w:tcPr>
          <w:p w14:paraId="52804839" w14:textId="77777777" w:rsidR="00C34E89" w:rsidRPr="00D07A8E" w:rsidRDefault="00C34E89" w:rsidP="00DD47E1">
            <w:pPr>
              <w:spacing w:line="276" w:lineRule="auto"/>
              <w:rPr>
                <w:rFonts w:ascii="Calibri" w:hAnsi="Calibri" w:cs="Calibri"/>
                <w:sz w:val="22"/>
                <w:szCs w:val="22"/>
              </w:rPr>
            </w:pPr>
            <w:r w:rsidRPr="00D07A8E">
              <w:rPr>
                <w:rFonts w:ascii="Calibri" w:hAnsi="Calibri" w:cs="Calibri"/>
                <w:sz w:val="22"/>
              </w:rPr>
              <w:t xml:space="preserve">Programlarda öğrenci iş yükü izlenmekte ve buna göre ders tasarımı güncellenmektedir. </w:t>
            </w:r>
          </w:p>
        </w:tc>
        <w:tc>
          <w:tcPr>
            <w:tcW w:w="1956" w:type="dxa"/>
            <w:shd w:val="clear" w:color="auto" w:fill="auto"/>
          </w:tcPr>
          <w:p w14:paraId="1E5F9757" w14:textId="77777777" w:rsidR="00C34E89" w:rsidRPr="00D07A8E" w:rsidRDefault="00C34E89" w:rsidP="00DD47E1">
            <w:pPr>
              <w:spacing w:line="276" w:lineRule="auto"/>
              <w:rPr>
                <w:rFonts w:ascii="Calibri" w:hAnsi="Calibri" w:cs="Calibri"/>
                <w:sz w:val="22"/>
                <w:szCs w:val="22"/>
              </w:rPr>
            </w:pPr>
            <w:r w:rsidRPr="00D07A8E">
              <w:rPr>
                <w:rFonts w:ascii="Calibri" w:hAnsi="Calibri" w:cs="Calibri"/>
                <w:sz w:val="22"/>
              </w:rPr>
              <w:t>İçselleştirilmiş, sistematik, sürdürülebilir ve örnek gösterilebilir uygulamalar bulunmaktadır.</w:t>
            </w:r>
          </w:p>
        </w:tc>
      </w:tr>
      <w:tr w:rsidR="00C34E89" w:rsidRPr="00AC3FAA" w14:paraId="451699D5" w14:textId="77777777" w:rsidTr="0024431B">
        <w:trPr>
          <w:trHeight w:val="3674"/>
        </w:trPr>
        <w:tc>
          <w:tcPr>
            <w:tcW w:w="5980" w:type="dxa"/>
            <w:vMerge/>
            <w:shd w:val="clear" w:color="auto" w:fill="auto"/>
          </w:tcPr>
          <w:p w14:paraId="59ACD30D" w14:textId="77777777" w:rsidR="00C34E89" w:rsidRPr="0081560B" w:rsidRDefault="00C34E89" w:rsidP="00DD47E1">
            <w:pPr>
              <w:spacing w:line="276" w:lineRule="auto"/>
              <w:rPr>
                <w:rFonts w:ascii="Calibri" w:eastAsia="Times New Roman" w:hAnsi="Calibri" w:cs="Calibri"/>
              </w:rPr>
            </w:pPr>
          </w:p>
        </w:tc>
        <w:tc>
          <w:tcPr>
            <w:tcW w:w="10100" w:type="dxa"/>
            <w:gridSpan w:val="5"/>
            <w:shd w:val="clear" w:color="auto" w:fill="auto"/>
          </w:tcPr>
          <w:p w14:paraId="64AE8F60" w14:textId="2F15FD4A" w:rsidR="00DD47E1" w:rsidRPr="00B451EA" w:rsidRDefault="00DD47E1" w:rsidP="00B451EA">
            <w:pPr>
              <w:pStyle w:val="Balk4"/>
              <w:spacing w:line="276" w:lineRule="auto"/>
              <w:ind w:right="63"/>
              <w:jc w:val="both"/>
              <w:outlineLvl w:val="3"/>
              <w:rPr>
                <w:rFonts w:ascii="Calibri" w:hAnsi="Calibri" w:cs="Calibri"/>
                <w:iCs/>
                <w:color w:val="000000" w:themeColor="text1"/>
              </w:rPr>
            </w:pPr>
            <w:r w:rsidRPr="00DD47E1">
              <w:rPr>
                <w:rFonts w:ascii="Calibri" w:hAnsi="Calibri" w:cs="Calibri"/>
                <w:iCs/>
                <w:color w:val="000000" w:themeColor="text1"/>
              </w:rPr>
              <w:t>Kanıtlar</w:t>
            </w:r>
          </w:p>
          <w:p w14:paraId="26B035E8" w14:textId="7B06F99D" w:rsidR="00B451EA" w:rsidRPr="00B451EA" w:rsidRDefault="00B451EA" w:rsidP="00B451EA">
            <w:pPr>
              <w:pStyle w:val="Balk4"/>
              <w:numPr>
                <w:ilvl w:val="0"/>
                <w:numId w:val="2"/>
              </w:numPr>
              <w:spacing w:line="276" w:lineRule="auto"/>
              <w:jc w:val="both"/>
              <w:outlineLvl w:val="3"/>
              <w:rPr>
                <w:rFonts w:ascii="Calibri" w:hAnsi="Calibri" w:cs="Calibri"/>
                <w:color w:val="FF0000"/>
                <w:sz w:val="20"/>
                <w:szCs w:val="20"/>
              </w:rPr>
            </w:pPr>
            <w:r w:rsidRPr="00B451EA">
              <w:rPr>
                <w:rFonts w:ascii="Calibri" w:hAnsi="Calibri" w:cs="Calibri"/>
                <w:color w:val="FF0000"/>
                <w:sz w:val="20"/>
                <w:szCs w:val="20"/>
              </w:rPr>
              <w:t xml:space="preserve">B.1.4.1 </w:t>
            </w:r>
            <w:r>
              <w:rPr>
                <w:rFonts w:ascii="Calibri" w:hAnsi="Calibri" w:cs="Calibri"/>
                <w:color w:val="FF0000"/>
                <w:sz w:val="20"/>
                <w:szCs w:val="20"/>
              </w:rPr>
              <w:t>(</w:t>
            </w:r>
            <w:r w:rsidRPr="00B451EA">
              <w:rPr>
                <w:rFonts w:ascii="Calibri" w:hAnsi="Calibri" w:cs="Calibri"/>
                <w:color w:val="FF0000"/>
                <w:sz w:val="20"/>
                <w:szCs w:val="20"/>
              </w:rPr>
              <w:t>Okutulacak Ders Listesi</w:t>
            </w:r>
            <w:r>
              <w:rPr>
                <w:rFonts w:ascii="Calibri" w:hAnsi="Calibri" w:cs="Calibri"/>
                <w:color w:val="FF0000"/>
                <w:sz w:val="20"/>
                <w:szCs w:val="20"/>
              </w:rPr>
              <w:t>)</w:t>
            </w:r>
          </w:p>
          <w:p w14:paraId="5110D89A" w14:textId="6601A0F1" w:rsidR="00B451EA" w:rsidRPr="00B451EA" w:rsidRDefault="00B451EA" w:rsidP="00B451EA">
            <w:pPr>
              <w:pStyle w:val="Balk4"/>
              <w:numPr>
                <w:ilvl w:val="0"/>
                <w:numId w:val="2"/>
              </w:numPr>
              <w:spacing w:line="276" w:lineRule="auto"/>
              <w:jc w:val="both"/>
              <w:outlineLvl w:val="3"/>
              <w:rPr>
                <w:rFonts w:ascii="Calibri" w:hAnsi="Calibri" w:cs="Calibri"/>
                <w:color w:val="FF0000"/>
                <w:sz w:val="20"/>
                <w:szCs w:val="20"/>
              </w:rPr>
            </w:pPr>
            <w:r w:rsidRPr="00B451EA">
              <w:rPr>
                <w:rFonts w:ascii="Calibri" w:hAnsi="Calibri" w:cs="Calibri"/>
                <w:color w:val="FF0000"/>
                <w:sz w:val="20"/>
                <w:szCs w:val="20"/>
              </w:rPr>
              <w:t xml:space="preserve">B.1.4.2 </w:t>
            </w:r>
            <w:r>
              <w:rPr>
                <w:rFonts w:ascii="Calibri" w:hAnsi="Calibri" w:cs="Calibri"/>
                <w:color w:val="FF0000"/>
                <w:sz w:val="20"/>
                <w:szCs w:val="20"/>
              </w:rPr>
              <w:t>(</w:t>
            </w:r>
            <w:r w:rsidRPr="00B451EA">
              <w:rPr>
                <w:rFonts w:ascii="Calibri" w:hAnsi="Calibri" w:cs="Calibri"/>
                <w:color w:val="FF0000"/>
                <w:sz w:val="20"/>
                <w:szCs w:val="20"/>
              </w:rPr>
              <w:t>Diploma Örneği</w:t>
            </w:r>
            <w:r>
              <w:rPr>
                <w:rFonts w:ascii="Calibri" w:hAnsi="Calibri" w:cs="Calibri"/>
                <w:color w:val="FF0000"/>
                <w:sz w:val="20"/>
                <w:szCs w:val="20"/>
              </w:rPr>
              <w:t>)</w:t>
            </w:r>
            <w:r w:rsidRPr="00B451EA">
              <w:rPr>
                <w:rFonts w:ascii="Calibri" w:hAnsi="Calibri" w:cs="Calibri"/>
                <w:color w:val="FF0000"/>
                <w:sz w:val="20"/>
                <w:szCs w:val="20"/>
              </w:rPr>
              <w:t xml:space="preserve">  </w:t>
            </w:r>
          </w:p>
          <w:p w14:paraId="468A5CCA" w14:textId="60EA0C7D" w:rsidR="0024431B" w:rsidRPr="00B451EA" w:rsidRDefault="0024431B" w:rsidP="00B451EA">
            <w:pPr>
              <w:pStyle w:val="Balk4"/>
              <w:spacing w:line="276" w:lineRule="auto"/>
              <w:ind w:left="838"/>
              <w:jc w:val="both"/>
              <w:outlineLvl w:val="3"/>
              <w:rPr>
                <w:rFonts w:ascii="Calibri" w:hAnsi="Calibri" w:cs="Calibri"/>
                <w:color w:val="FF0000"/>
                <w:sz w:val="20"/>
                <w:szCs w:val="20"/>
              </w:rPr>
            </w:pPr>
          </w:p>
        </w:tc>
      </w:tr>
    </w:tbl>
    <w:p w14:paraId="0F18622A" w14:textId="77777777" w:rsidR="00C34E89" w:rsidRPr="0081560B" w:rsidRDefault="00C34E89" w:rsidP="00DD47E1">
      <w:pPr>
        <w:rPr>
          <w:rFonts w:ascii="Calibri" w:hAnsi="Calibri" w:cs="Calibri"/>
        </w:rPr>
      </w:pPr>
    </w:p>
    <w:p w14:paraId="357A9A4F" w14:textId="77777777" w:rsidR="00C34E89" w:rsidRPr="0081560B" w:rsidRDefault="00C34E89" w:rsidP="00DD47E1">
      <w:pPr>
        <w:rPr>
          <w:rFonts w:ascii="Calibri" w:hAnsi="Calibri" w:cs="Calibri"/>
        </w:rPr>
      </w:pPr>
      <w:r w:rsidRPr="0081560B">
        <w:rPr>
          <w:rFonts w:ascii="Calibri" w:hAnsi="Calibri" w:cs="Calibri"/>
        </w:rPr>
        <w:br w:type="page"/>
      </w:r>
    </w:p>
    <w:tbl>
      <w:tblPr>
        <w:tblStyle w:val="TabloKlavuzu1"/>
        <w:tblpPr w:leftFromText="141" w:rightFromText="141" w:vertAnchor="page" w:horzAnchor="margin" w:tblpXSpec="center" w:tblpY="269"/>
        <w:tblW w:w="16148" w:type="dxa"/>
        <w:tblLook w:val="04A0" w:firstRow="1" w:lastRow="0" w:firstColumn="1" w:lastColumn="0" w:noHBand="0" w:noVBand="1"/>
      </w:tblPr>
      <w:tblGrid>
        <w:gridCol w:w="5999"/>
        <w:gridCol w:w="2063"/>
        <w:gridCol w:w="1960"/>
        <w:gridCol w:w="2038"/>
        <w:gridCol w:w="2121"/>
        <w:gridCol w:w="1967"/>
      </w:tblGrid>
      <w:tr w:rsidR="0024431B" w:rsidRPr="00AC3FAA" w14:paraId="211BAB88" w14:textId="77777777" w:rsidTr="006E3721">
        <w:trPr>
          <w:trHeight w:val="253"/>
        </w:trPr>
        <w:tc>
          <w:tcPr>
            <w:tcW w:w="16148" w:type="dxa"/>
            <w:gridSpan w:val="6"/>
            <w:shd w:val="clear" w:color="auto" w:fill="auto"/>
          </w:tcPr>
          <w:p w14:paraId="085395A7" w14:textId="77777777" w:rsidR="0024431B" w:rsidRPr="00E054C4" w:rsidRDefault="0024431B"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01E3F431" w14:textId="488FC467" w:rsidR="006E3721" w:rsidRPr="0081560B" w:rsidRDefault="006E3721" w:rsidP="006E3721">
            <w:pPr>
              <w:spacing w:line="276" w:lineRule="auto"/>
              <w:jc w:val="center"/>
              <w:rPr>
                <w:rFonts w:ascii="Calibri" w:eastAsia="Times New Roman" w:hAnsi="Calibri" w:cs="Calibri"/>
                <w:b/>
                <w:bCs/>
              </w:rPr>
            </w:pPr>
          </w:p>
        </w:tc>
      </w:tr>
      <w:tr w:rsidR="00C34E89" w:rsidRPr="00AC3FAA" w14:paraId="6B0ADFA4" w14:textId="77777777" w:rsidTr="006E3721">
        <w:trPr>
          <w:trHeight w:val="355"/>
        </w:trPr>
        <w:tc>
          <w:tcPr>
            <w:tcW w:w="5999" w:type="dxa"/>
            <w:shd w:val="clear" w:color="auto" w:fill="auto"/>
            <w:vAlign w:val="bottom"/>
          </w:tcPr>
          <w:p w14:paraId="6430FF16" w14:textId="5762FFE9" w:rsidR="00C34E89" w:rsidRPr="008D09AB" w:rsidRDefault="00C34E89" w:rsidP="008D09AB">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BB551C"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1</w:t>
            </w:r>
            <w:r w:rsidR="00BB551C"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Programların Tasarımı ve Onayı</w:t>
            </w:r>
          </w:p>
        </w:tc>
        <w:tc>
          <w:tcPr>
            <w:tcW w:w="2063" w:type="dxa"/>
            <w:shd w:val="clear" w:color="auto" w:fill="auto"/>
            <w:vAlign w:val="bottom"/>
          </w:tcPr>
          <w:p w14:paraId="46B6EE25" w14:textId="3A25EA21"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1</w:t>
            </w:r>
            <w:sdt>
              <w:sdtPr>
                <w:rPr>
                  <w:rFonts w:ascii="Calibri" w:eastAsia="Times New Roman" w:hAnsi="Calibri" w:cs="Calibri"/>
                  <w:b/>
                  <w:bCs/>
                </w:rPr>
                <w:id w:val="933017208"/>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c>
          <w:tcPr>
            <w:tcW w:w="1960" w:type="dxa"/>
            <w:shd w:val="clear" w:color="auto" w:fill="auto"/>
            <w:vAlign w:val="bottom"/>
          </w:tcPr>
          <w:p w14:paraId="72DAE4A5" w14:textId="2704ECD4"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2</w:t>
            </w:r>
            <w:sdt>
              <w:sdtPr>
                <w:rPr>
                  <w:rFonts w:ascii="Calibri" w:eastAsia="Times New Roman" w:hAnsi="Calibri" w:cs="Calibri"/>
                  <w:b/>
                  <w:bCs/>
                </w:rPr>
                <w:id w:val="-997643044"/>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c>
          <w:tcPr>
            <w:tcW w:w="2038" w:type="dxa"/>
            <w:shd w:val="clear" w:color="auto" w:fill="auto"/>
            <w:vAlign w:val="bottom"/>
          </w:tcPr>
          <w:p w14:paraId="52827AA9" w14:textId="4B3C000B"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3</w:t>
            </w:r>
            <w:sdt>
              <w:sdtPr>
                <w:rPr>
                  <w:rFonts w:ascii="Calibri" w:eastAsia="Times New Roman" w:hAnsi="Calibri" w:cs="Calibri"/>
                  <w:b/>
                  <w:bCs/>
                </w:rPr>
                <w:id w:val="318624318"/>
                <w14:checkbox>
                  <w14:checked w14:val="1"/>
                  <w14:checkedState w14:val="2612" w14:font="MS Gothic"/>
                  <w14:uncheckedState w14:val="2610" w14:font="MS Gothic"/>
                </w14:checkbox>
              </w:sdtPr>
              <w:sdtEndPr/>
              <w:sdtContent>
                <w:r w:rsidR="00B451EA">
                  <w:rPr>
                    <w:rFonts w:ascii="MS Gothic" w:eastAsia="MS Gothic" w:hAnsi="MS Gothic" w:cs="Calibri" w:hint="eastAsia"/>
                    <w:b/>
                    <w:bCs/>
                  </w:rPr>
                  <w:t>☒</w:t>
                </w:r>
              </w:sdtContent>
            </w:sdt>
          </w:p>
        </w:tc>
        <w:tc>
          <w:tcPr>
            <w:tcW w:w="2121" w:type="dxa"/>
            <w:shd w:val="clear" w:color="auto" w:fill="auto"/>
            <w:vAlign w:val="bottom"/>
          </w:tcPr>
          <w:p w14:paraId="72A894CF" w14:textId="7DEE3094"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4</w:t>
            </w:r>
            <w:sdt>
              <w:sdtPr>
                <w:rPr>
                  <w:rFonts w:ascii="Calibri" w:eastAsia="Times New Roman" w:hAnsi="Calibri" w:cs="Calibri"/>
                  <w:b/>
                  <w:bCs/>
                </w:rPr>
                <w:id w:val="-1667548254"/>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c>
          <w:tcPr>
            <w:tcW w:w="1965" w:type="dxa"/>
            <w:shd w:val="clear" w:color="auto" w:fill="auto"/>
            <w:vAlign w:val="bottom"/>
          </w:tcPr>
          <w:p w14:paraId="4861CD39" w14:textId="45BEFC6A" w:rsidR="00C34E89" w:rsidRPr="0081560B" w:rsidRDefault="00C34E89" w:rsidP="00DD47E1">
            <w:pPr>
              <w:spacing w:line="276" w:lineRule="auto"/>
              <w:jc w:val="center"/>
              <w:rPr>
                <w:rFonts w:ascii="Calibri" w:eastAsia="Times New Roman" w:hAnsi="Calibri" w:cs="Calibri"/>
                <w:b/>
                <w:bCs/>
              </w:rPr>
            </w:pPr>
            <w:r w:rsidRPr="0081560B">
              <w:rPr>
                <w:rFonts w:ascii="Calibri" w:eastAsia="Times New Roman" w:hAnsi="Calibri" w:cs="Calibri"/>
                <w:b/>
                <w:bCs/>
              </w:rPr>
              <w:t>5</w:t>
            </w:r>
            <w:sdt>
              <w:sdtPr>
                <w:rPr>
                  <w:rFonts w:ascii="Calibri" w:eastAsia="Times New Roman" w:hAnsi="Calibri" w:cs="Calibri"/>
                  <w:b/>
                  <w:bCs/>
                </w:rPr>
                <w:id w:val="-338006974"/>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r>
      <w:tr w:rsidR="00C34E89" w:rsidRPr="00AC3FAA" w14:paraId="7071649F" w14:textId="77777777" w:rsidTr="006E3721">
        <w:trPr>
          <w:trHeight w:val="3120"/>
        </w:trPr>
        <w:tc>
          <w:tcPr>
            <w:tcW w:w="5999" w:type="dxa"/>
            <w:vMerge w:val="restart"/>
            <w:shd w:val="clear" w:color="auto" w:fill="auto"/>
          </w:tcPr>
          <w:p w14:paraId="1B3291EA" w14:textId="77777777" w:rsidR="00C34E89" w:rsidRPr="0081560B" w:rsidRDefault="00C34E89" w:rsidP="00DD47E1">
            <w:pPr>
              <w:spacing w:line="276" w:lineRule="auto"/>
              <w:rPr>
                <w:rFonts w:ascii="Calibri" w:hAnsi="Calibri" w:cs="Calibri"/>
              </w:rPr>
            </w:pPr>
          </w:p>
          <w:p w14:paraId="7E1470E1" w14:textId="0ADDD353" w:rsidR="00C34E89" w:rsidRPr="0081560B" w:rsidRDefault="00C34E89" w:rsidP="00DD47E1">
            <w:pPr>
              <w:spacing w:line="276" w:lineRule="auto"/>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 xml:space="preserve">B.1.5. Ölçme ve değerlendirme </w:t>
            </w:r>
            <w:r w:rsidR="00BB551C">
              <w:rPr>
                <w:rFonts w:ascii="Calibri" w:hAnsi="Calibri" w:cs="Calibri"/>
                <w:b/>
                <w:bCs/>
                <w:color w:val="000000" w:themeColor="text1"/>
                <w:sz w:val="28"/>
                <w:szCs w:val="28"/>
                <w:u w:val="single"/>
              </w:rPr>
              <w:t>s</w:t>
            </w:r>
            <w:r w:rsidRPr="0081560B">
              <w:rPr>
                <w:rFonts w:ascii="Calibri" w:hAnsi="Calibri" w:cs="Calibri"/>
                <w:b/>
                <w:bCs/>
                <w:color w:val="000000" w:themeColor="text1"/>
                <w:sz w:val="28"/>
                <w:szCs w:val="28"/>
                <w:u w:val="single"/>
              </w:rPr>
              <w:t>istemi</w:t>
            </w:r>
          </w:p>
          <w:p w14:paraId="188D7978" w14:textId="77777777" w:rsidR="00BB551C" w:rsidRDefault="00BB551C" w:rsidP="00DD47E1">
            <w:pPr>
              <w:spacing w:line="276" w:lineRule="auto"/>
              <w:rPr>
                <w:rFonts w:ascii="Calibri" w:hAnsi="Calibri" w:cs="Calibri"/>
              </w:rPr>
            </w:pPr>
          </w:p>
          <w:p w14:paraId="713B74C0" w14:textId="142B6357" w:rsidR="00C34E89" w:rsidRPr="0081560B" w:rsidRDefault="00ED5DC8" w:rsidP="00DD47E1">
            <w:pPr>
              <w:spacing w:line="276" w:lineRule="auto"/>
              <w:jc w:val="both"/>
              <w:rPr>
                <w:rFonts w:ascii="Calibri" w:hAnsi="Calibri" w:cs="Calibri"/>
                <w:sz w:val="22"/>
                <w:szCs w:val="22"/>
              </w:rPr>
            </w:pPr>
            <w:r>
              <w:rPr>
                <w:rFonts w:ascii="Calibri" w:hAnsi="Calibri" w:cs="Calibri"/>
              </w:rPr>
              <w:t>Birimde</w:t>
            </w:r>
            <w:r w:rsidR="00C34E89" w:rsidRPr="0081560B">
              <w:rPr>
                <w:rFonts w:ascii="Calibri" w:hAnsi="Calibri" w:cs="Calibri"/>
              </w:rPr>
              <w:t xml:space="preserve"> bütüncül b</w:t>
            </w:r>
            <w:r w:rsidR="00B431DC" w:rsidRPr="0081560B">
              <w:rPr>
                <w:rFonts w:ascii="Calibri" w:hAnsi="Calibri" w:cs="Calibri"/>
              </w:rPr>
              <w:t>i</w:t>
            </w:r>
            <w:r w:rsidR="00C34E89" w:rsidRPr="0081560B">
              <w:rPr>
                <w:rFonts w:ascii="Calibri" w:hAnsi="Calibri" w:cs="Calibri"/>
              </w:rPr>
              <w:t>r ölçme</w:t>
            </w:r>
            <w:r w:rsidR="00A9137B">
              <w:rPr>
                <w:rFonts w:ascii="Calibri" w:hAnsi="Calibri" w:cs="Calibri"/>
                <w:sz w:val="22"/>
                <w:szCs w:val="22"/>
              </w:rPr>
              <w:t>-</w:t>
            </w:r>
            <w:r w:rsidR="00C34E89" w:rsidRPr="0081560B">
              <w:rPr>
                <w:rFonts w:ascii="Calibri" w:hAnsi="Calibri" w:cs="Calibri"/>
              </w:rPr>
              <w:t>değerlendirme sistemi vardır. Ölçme</w:t>
            </w:r>
            <w:r w:rsidR="00A9137B">
              <w:rPr>
                <w:rFonts w:ascii="Calibri" w:hAnsi="Calibri" w:cs="Calibri"/>
                <w:sz w:val="22"/>
                <w:szCs w:val="22"/>
              </w:rPr>
              <w:t>-</w:t>
            </w:r>
            <w:r w:rsidR="00C34E89" w:rsidRPr="0081560B">
              <w:rPr>
                <w:rFonts w:ascii="Calibri" w:hAnsi="Calibri" w:cs="Calibri"/>
              </w:rPr>
              <w:t xml:space="preserve">değerlendirme için ana ilke ve kurallar tanımlıdır. Öğrenme kazanımı, öğretim programı (müfredat), eğitim hizmetinin verilme biçimi (örgün, uzaktan, karma, açıktan), öğretim yöntemi ve ölçme-değerlendirme uyumu gözetilmektedir. Sınav uygulama ve güvenliği (örgün/çevrimiçi sınavlar, dezavantajlı gruplara yönelik sınavlar) mekanizmaları bulunmaktadır. </w:t>
            </w:r>
            <w:r>
              <w:rPr>
                <w:rFonts w:ascii="Calibri" w:hAnsi="Calibri" w:cs="Calibri"/>
              </w:rPr>
              <w:t>Birim</w:t>
            </w:r>
            <w:r w:rsidR="00471086">
              <w:rPr>
                <w:rFonts w:ascii="Calibri" w:hAnsi="Calibri" w:cs="Calibri"/>
                <w:sz w:val="22"/>
                <w:szCs w:val="22"/>
              </w:rPr>
              <w:t>,</w:t>
            </w:r>
            <w:r w:rsidR="00C34E89" w:rsidRPr="0081560B">
              <w:rPr>
                <w:rFonts w:ascii="Calibri" w:hAnsi="Calibri" w:cs="Calibri"/>
              </w:rPr>
              <w:t xml:space="preserve"> ölçme-değerlendirme yaklaşım ve olanaklarını öğrenci-öğretim elemanı geri bildirimine dayalı biçimde iyileştirmektedir. </w:t>
            </w:r>
          </w:p>
        </w:tc>
        <w:tc>
          <w:tcPr>
            <w:tcW w:w="2063" w:type="dxa"/>
            <w:shd w:val="clear" w:color="auto" w:fill="auto"/>
          </w:tcPr>
          <w:p w14:paraId="10FAE443" w14:textId="13B39CB4" w:rsidR="00C34E89" w:rsidRPr="0081560B" w:rsidRDefault="00ED5DC8" w:rsidP="00DD47E1">
            <w:pPr>
              <w:spacing w:line="276" w:lineRule="auto"/>
              <w:rPr>
                <w:rFonts w:ascii="Calibri" w:hAnsi="Calibri" w:cs="Calibri"/>
                <w:sz w:val="22"/>
                <w:szCs w:val="22"/>
              </w:rPr>
            </w:pPr>
            <w:r>
              <w:rPr>
                <w:rFonts w:ascii="Calibri" w:hAnsi="Calibri" w:cs="Calibri"/>
              </w:rPr>
              <w:t>Birimi</w:t>
            </w:r>
            <w:r w:rsidR="00C34E89" w:rsidRPr="0081560B">
              <w:rPr>
                <w:rFonts w:ascii="Calibri" w:hAnsi="Calibri" w:cs="Calibri"/>
              </w:rPr>
              <w:t xml:space="preserve">n ölçme ve değerlendirme sistemi bulunmamaktadır. </w:t>
            </w:r>
          </w:p>
        </w:tc>
        <w:tc>
          <w:tcPr>
            <w:tcW w:w="1960" w:type="dxa"/>
            <w:shd w:val="clear" w:color="auto" w:fill="auto"/>
          </w:tcPr>
          <w:p w14:paraId="04139138" w14:textId="5564AAE2" w:rsidR="00C34E89" w:rsidRPr="0081560B" w:rsidRDefault="00ED5DC8" w:rsidP="00DD47E1">
            <w:pPr>
              <w:spacing w:line="276" w:lineRule="auto"/>
              <w:rPr>
                <w:rFonts w:ascii="Calibri" w:hAnsi="Calibri" w:cs="Calibri"/>
                <w:sz w:val="22"/>
                <w:szCs w:val="22"/>
              </w:rPr>
            </w:pPr>
            <w:r>
              <w:rPr>
                <w:rFonts w:ascii="Calibri" w:hAnsi="Calibri" w:cs="Calibri"/>
              </w:rPr>
              <w:t>Birim</w:t>
            </w:r>
            <w:r w:rsidR="00C34E89" w:rsidRPr="0081560B">
              <w:rPr>
                <w:rFonts w:ascii="Calibri" w:hAnsi="Calibri" w:cs="Calibri"/>
              </w:rPr>
              <w:t>d</w:t>
            </w:r>
            <w:r>
              <w:rPr>
                <w:rFonts w:ascii="Calibri" w:hAnsi="Calibri" w:cs="Calibri"/>
              </w:rPr>
              <w:t>e</w:t>
            </w:r>
            <w:r w:rsidR="00C34E89" w:rsidRPr="0081560B">
              <w:rPr>
                <w:rFonts w:ascii="Calibri" w:hAnsi="Calibri" w:cs="Calibri"/>
              </w:rPr>
              <w:t xml:space="preserve"> bütüncül bir ölçme ve değerlendirme sistemi kurmak için tanımlanmış ilke ve kurallar bulunmaktadır.</w:t>
            </w:r>
          </w:p>
          <w:p w14:paraId="7DB6D1A1" w14:textId="77777777" w:rsidR="00C34E89" w:rsidRPr="0081560B" w:rsidRDefault="00C34E89" w:rsidP="00DD47E1">
            <w:pPr>
              <w:spacing w:line="276" w:lineRule="auto"/>
              <w:rPr>
                <w:rFonts w:ascii="Calibri" w:hAnsi="Calibri" w:cs="Calibri"/>
                <w:sz w:val="22"/>
                <w:szCs w:val="22"/>
              </w:rPr>
            </w:pPr>
          </w:p>
        </w:tc>
        <w:tc>
          <w:tcPr>
            <w:tcW w:w="2038" w:type="dxa"/>
            <w:shd w:val="clear" w:color="auto" w:fill="auto"/>
          </w:tcPr>
          <w:p w14:paraId="699507D8" w14:textId="210F3F7F" w:rsidR="00C34E89" w:rsidRPr="0081560B" w:rsidRDefault="00ED5DC8" w:rsidP="00DD47E1">
            <w:pPr>
              <w:spacing w:line="276" w:lineRule="auto"/>
              <w:rPr>
                <w:rFonts w:ascii="Calibri" w:hAnsi="Calibri" w:cs="Calibri"/>
                <w:sz w:val="22"/>
                <w:szCs w:val="22"/>
              </w:rPr>
            </w:pPr>
            <w:r>
              <w:rPr>
                <w:rFonts w:ascii="Calibri" w:hAnsi="Calibri" w:cs="Calibri"/>
              </w:rPr>
              <w:t>Birimi</w:t>
            </w:r>
            <w:r w:rsidR="00C34E89" w:rsidRPr="0081560B">
              <w:rPr>
                <w:rFonts w:ascii="Calibri" w:hAnsi="Calibri" w:cs="Calibri"/>
              </w:rPr>
              <w:t>n genelinde bu ilke ve kuralara uygun ölçme ve değerlendirme uygulamaları yürütülmektedir.</w:t>
            </w:r>
          </w:p>
        </w:tc>
        <w:tc>
          <w:tcPr>
            <w:tcW w:w="2121" w:type="dxa"/>
            <w:shd w:val="clear" w:color="auto" w:fill="auto"/>
          </w:tcPr>
          <w:p w14:paraId="155ADB23" w14:textId="65ABDEE4" w:rsidR="00C34E89" w:rsidRPr="0081560B" w:rsidRDefault="00ED5DC8" w:rsidP="00DD47E1">
            <w:pPr>
              <w:spacing w:line="276" w:lineRule="auto"/>
              <w:rPr>
                <w:rFonts w:ascii="Calibri" w:hAnsi="Calibri" w:cs="Calibri"/>
                <w:sz w:val="22"/>
                <w:szCs w:val="22"/>
              </w:rPr>
            </w:pPr>
            <w:r>
              <w:rPr>
                <w:rFonts w:ascii="Calibri" w:hAnsi="Calibri" w:cs="Calibri"/>
              </w:rPr>
              <w:t>Birimde</w:t>
            </w:r>
            <w:r w:rsidR="00C34E89" w:rsidRPr="0081560B">
              <w:rPr>
                <w:rFonts w:ascii="Calibri" w:hAnsi="Calibri" w:cs="Calibri"/>
              </w:rPr>
              <w:t xml:space="preserve"> ölçme ve değerlendirme uygulamaları izlenmekte ve izlem sonuçlarına göre ölçme ve değerlendirme sisteminde iyileştirme yapılmaktadır.</w:t>
            </w:r>
          </w:p>
          <w:p w14:paraId="5995963F" w14:textId="77777777" w:rsidR="00C34E89" w:rsidRPr="0081560B" w:rsidRDefault="00C34E89" w:rsidP="00DD47E1">
            <w:pPr>
              <w:spacing w:line="276" w:lineRule="auto"/>
              <w:rPr>
                <w:rFonts w:ascii="Calibri" w:hAnsi="Calibri" w:cs="Calibri"/>
                <w:sz w:val="22"/>
                <w:szCs w:val="22"/>
              </w:rPr>
            </w:pPr>
          </w:p>
        </w:tc>
        <w:tc>
          <w:tcPr>
            <w:tcW w:w="1965" w:type="dxa"/>
            <w:shd w:val="clear" w:color="auto" w:fill="auto"/>
          </w:tcPr>
          <w:p w14:paraId="5AB1C221" w14:textId="77777777" w:rsidR="00C34E89" w:rsidRPr="0081560B" w:rsidRDefault="00C34E89" w:rsidP="00DD47E1">
            <w:pPr>
              <w:spacing w:line="276" w:lineRule="auto"/>
              <w:rPr>
                <w:rFonts w:ascii="Calibri" w:hAnsi="Calibri" w:cs="Calibri"/>
                <w:sz w:val="22"/>
                <w:szCs w:val="22"/>
              </w:rPr>
            </w:pPr>
            <w:r w:rsidRPr="0081560B">
              <w:rPr>
                <w:rFonts w:ascii="Calibri" w:hAnsi="Calibri" w:cs="Calibri"/>
              </w:rPr>
              <w:t>İçselleştirilmiş, sistematik, sürdürülebilir ve örnek gösterilebilir uygulamalar bulunmaktadır.</w:t>
            </w:r>
          </w:p>
        </w:tc>
      </w:tr>
      <w:tr w:rsidR="00C34E89" w:rsidRPr="00AC3FAA" w14:paraId="54A780DD" w14:textId="77777777" w:rsidTr="006E3721">
        <w:trPr>
          <w:trHeight w:val="3738"/>
        </w:trPr>
        <w:tc>
          <w:tcPr>
            <w:tcW w:w="5999" w:type="dxa"/>
            <w:vMerge/>
            <w:shd w:val="clear" w:color="auto" w:fill="auto"/>
          </w:tcPr>
          <w:p w14:paraId="492E1289" w14:textId="77777777" w:rsidR="00C34E89" w:rsidRPr="0081560B" w:rsidRDefault="00C34E89" w:rsidP="00DD47E1">
            <w:pPr>
              <w:spacing w:line="276" w:lineRule="auto"/>
              <w:rPr>
                <w:rFonts w:ascii="Calibri" w:eastAsia="Times New Roman" w:hAnsi="Calibri" w:cs="Calibri"/>
              </w:rPr>
            </w:pPr>
          </w:p>
        </w:tc>
        <w:tc>
          <w:tcPr>
            <w:tcW w:w="10149" w:type="dxa"/>
            <w:gridSpan w:val="5"/>
            <w:shd w:val="clear" w:color="auto" w:fill="auto"/>
          </w:tcPr>
          <w:p w14:paraId="5313B36D" w14:textId="01F70E87" w:rsidR="004A6ADB" w:rsidRPr="00B451EA" w:rsidRDefault="004A6ADB" w:rsidP="00B451EA">
            <w:pPr>
              <w:pStyle w:val="Balk4"/>
              <w:spacing w:line="276" w:lineRule="auto"/>
              <w:jc w:val="both"/>
              <w:outlineLvl w:val="3"/>
              <w:rPr>
                <w:rFonts w:ascii="Calibri" w:hAnsi="Calibri" w:cs="Calibri"/>
                <w:iCs/>
                <w:color w:val="000000" w:themeColor="text1"/>
              </w:rPr>
            </w:pPr>
            <w:r w:rsidRPr="004A6ADB">
              <w:rPr>
                <w:rFonts w:ascii="Calibri" w:hAnsi="Calibri" w:cs="Calibri"/>
                <w:iCs/>
                <w:color w:val="000000" w:themeColor="text1"/>
              </w:rPr>
              <w:t>Kanıtlar</w:t>
            </w:r>
          </w:p>
          <w:p w14:paraId="0A1C6E1A" w14:textId="35C31B9F" w:rsidR="00B451EA" w:rsidRPr="00B451EA" w:rsidRDefault="00B451EA" w:rsidP="00B451EA">
            <w:pPr>
              <w:pStyle w:val="ListeParagraf"/>
              <w:numPr>
                <w:ilvl w:val="0"/>
                <w:numId w:val="2"/>
              </w:numPr>
              <w:rPr>
                <w:rFonts w:ascii="Calibri" w:eastAsia="Times New Roman" w:hAnsi="Calibri" w:cs="Calibri"/>
                <w:b/>
                <w:bCs/>
                <w:i/>
                <w:color w:val="FF0000"/>
                <w:sz w:val="20"/>
                <w:szCs w:val="20"/>
              </w:rPr>
            </w:pPr>
            <w:r w:rsidRPr="00B451EA">
              <w:rPr>
                <w:rFonts w:ascii="Calibri" w:eastAsia="Times New Roman" w:hAnsi="Calibri" w:cs="Calibri"/>
                <w:b/>
                <w:bCs/>
                <w:i/>
                <w:color w:val="FF0000"/>
                <w:sz w:val="20"/>
                <w:szCs w:val="20"/>
              </w:rPr>
              <w:t xml:space="preserve">B.1.5.1. </w:t>
            </w:r>
            <w:r>
              <w:rPr>
                <w:rFonts w:ascii="Calibri" w:eastAsia="Times New Roman" w:hAnsi="Calibri" w:cs="Calibri"/>
                <w:b/>
                <w:bCs/>
                <w:i/>
                <w:color w:val="FF0000"/>
                <w:sz w:val="20"/>
                <w:szCs w:val="20"/>
              </w:rPr>
              <w:t>(</w:t>
            </w:r>
            <w:r w:rsidRPr="00B451EA">
              <w:rPr>
                <w:rFonts w:ascii="Calibri" w:eastAsia="Times New Roman" w:hAnsi="Calibri" w:cs="Calibri"/>
                <w:b/>
                <w:bCs/>
                <w:i/>
                <w:color w:val="FF0000"/>
                <w:sz w:val="20"/>
                <w:szCs w:val="20"/>
              </w:rPr>
              <w:t>Sınav Şekli ve Güvenliğine İlişkin Kararlar</w:t>
            </w:r>
            <w:r>
              <w:rPr>
                <w:rFonts w:ascii="Calibri" w:eastAsia="Times New Roman" w:hAnsi="Calibri" w:cs="Calibri"/>
                <w:b/>
                <w:bCs/>
                <w:i/>
                <w:color w:val="FF0000"/>
                <w:sz w:val="20"/>
                <w:szCs w:val="20"/>
              </w:rPr>
              <w:t>)</w:t>
            </w:r>
          </w:p>
          <w:p w14:paraId="0A0DF61E" w14:textId="2E11C905" w:rsidR="006E3721" w:rsidRPr="00B451EA" w:rsidRDefault="006E3721" w:rsidP="00B451EA">
            <w:pPr>
              <w:pStyle w:val="Balk4"/>
              <w:spacing w:line="276" w:lineRule="auto"/>
              <w:ind w:left="838"/>
              <w:jc w:val="both"/>
              <w:outlineLvl w:val="3"/>
              <w:rPr>
                <w:rFonts w:ascii="Calibri" w:hAnsi="Calibri" w:cs="Calibri"/>
                <w:color w:val="FF0000"/>
                <w:sz w:val="20"/>
                <w:szCs w:val="20"/>
              </w:rPr>
            </w:pPr>
          </w:p>
        </w:tc>
      </w:tr>
    </w:tbl>
    <w:p w14:paraId="39077F51" w14:textId="77777777" w:rsidR="00C34E89" w:rsidRPr="0081560B" w:rsidRDefault="00C34E89" w:rsidP="00DD47E1">
      <w:pPr>
        <w:rPr>
          <w:rFonts w:ascii="Calibri" w:hAnsi="Calibri" w:cs="Calibri"/>
        </w:rPr>
      </w:pPr>
    </w:p>
    <w:p w14:paraId="1375EA9E" w14:textId="77777777" w:rsidR="008D09AB" w:rsidRDefault="008D09AB" w:rsidP="00DD47E1">
      <w:pPr>
        <w:rPr>
          <w:rFonts w:ascii="Calibri" w:hAnsi="Calibri" w:cs="Calibri"/>
        </w:rPr>
      </w:pPr>
    </w:p>
    <w:p w14:paraId="4B2F63B3" w14:textId="77777777" w:rsidR="008D09AB" w:rsidRDefault="008D09AB" w:rsidP="00DD47E1">
      <w:pPr>
        <w:rPr>
          <w:rFonts w:ascii="Calibri" w:hAnsi="Calibri" w:cs="Calibri"/>
        </w:rPr>
      </w:pPr>
    </w:p>
    <w:p w14:paraId="3D0991B8" w14:textId="77777777" w:rsidR="008D09AB" w:rsidRDefault="008D09AB" w:rsidP="00DD47E1">
      <w:pPr>
        <w:rPr>
          <w:rFonts w:ascii="Calibri" w:hAnsi="Calibri" w:cs="Calibri"/>
        </w:rPr>
      </w:pPr>
    </w:p>
    <w:p w14:paraId="225D380B" w14:textId="77777777" w:rsidR="008D09AB" w:rsidRDefault="008D09AB" w:rsidP="00DD47E1">
      <w:pPr>
        <w:rPr>
          <w:rFonts w:ascii="Calibri" w:hAnsi="Calibri" w:cs="Calibri"/>
        </w:rPr>
      </w:pPr>
    </w:p>
    <w:p w14:paraId="1476F77D" w14:textId="77777777" w:rsidR="008D09AB" w:rsidRDefault="00C34E89" w:rsidP="008D09AB">
      <w:pPr>
        <w:rPr>
          <w:rFonts w:ascii="Calibri" w:hAnsi="Calibri" w:cs="Calibri"/>
        </w:rPr>
      </w:pPr>
      <w:r w:rsidRPr="0081560B">
        <w:rPr>
          <w:rFonts w:ascii="Calibri" w:hAnsi="Calibri" w:cs="Calibri"/>
        </w:rPr>
        <w:br w:type="page"/>
      </w:r>
    </w:p>
    <w:p w14:paraId="4DD924D6" w14:textId="1E67014F" w:rsidR="008D09AB" w:rsidRDefault="008D09AB" w:rsidP="008D09AB">
      <w:pPr>
        <w:rPr>
          <w:rFonts w:ascii="Calibri" w:hAnsi="Calibri" w:cs="Calibri"/>
          <w:b/>
          <w:bCs/>
          <w:color w:val="FF0000"/>
        </w:rPr>
      </w:pPr>
      <w:r w:rsidRPr="009B600F">
        <w:rPr>
          <w:rFonts w:ascii="Calibri" w:eastAsia="Times New Roman" w:hAnsi="Calibri" w:cs="Calibri"/>
          <w:b/>
          <w:bCs/>
          <w:color w:val="000000"/>
        </w:rPr>
        <w:lastRenderedPageBreak/>
        <w:t>B.1. Programların Tasarımı ve Onayı</w:t>
      </w:r>
    </w:p>
    <w:p w14:paraId="5F7FBC91" w14:textId="433E502D" w:rsidR="00B451EA" w:rsidRPr="00B451EA" w:rsidRDefault="00B451EA" w:rsidP="00F15A75">
      <w:pPr>
        <w:jc w:val="both"/>
        <w:rPr>
          <w:rFonts w:ascii="Calibri" w:hAnsi="Calibri" w:cs="Calibri"/>
          <w:color w:val="000000" w:themeColor="text1"/>
        </w:rPr>
      </w:pPr>
      <w:r w:rsidRPr="00B451EA">
        <w:rPr>
          <w:rFonts w:ascii="Calibri" w:hAnsi="Calibri" w:cs="Calibri"/>
          <w:color w:val="000000" w:themeColor="text1"/>
        </w:rPr>
        <w:t>Programların tasarımı ve onayı kapsamında ‘Strateji ve Dış Paydaş Komisyonu Toplantıları’ düzenlenmiştir (B.1.1.1).</w:t>
      </w:r>
      <w:r>
        <w:rPr>
          <w:rFonts w:ascii="Calibri" w:hAnsi="Calibri" w:cs="Calibri"/>
          <w:color w:val="000000" w:themeColor="text1"/>
        </w:rPr>
        <w:t xml:space="preserve"> </w:t>
      </w:r>
      <w:r w:rsidRPr="00B451EA">
        <w:rPr>
          <w:rFonts w:ascii="Calibri" w:hAnsi="Calibri" w:cs="Calibri"/>
          <w:color w:val="000000" w:themeColor="text1"/>
        </w:rPr>
        <w:t>‘İMÜ Eczacılık Fakültesi Eğitim-Öğretim -Rehberi’ doğrultusunda öğrenciler bilgilendirilmiş ve yönlendirilmiştir (B.1.1.2).</w:t>
      </w:r>
      <w:r w:rsidR="00F15A75">
        <w:rPr>
          <w:rFonts w:ascii="Calibri" w:hAnsi="Calibri" w:cs="Calibri"/>
          <w:color w:val="000000" w:themeColor="text1"/>
        </w:rPr>
        <w:t xml:space="preserve"> </w:t>
      </w:r>
      <w:r w:rsidRPr="00B451EA">
        <w:rPr>
          <w:rFonts w:ascii="Calibri" w:hAnsi="Calibri" w:cs="Calibri"/>
          <w:color w:val="000000" w:themeColor="text1"/>
        </w:rPr>
        <w:t>‘Fakülte İçi Görüş Alışverişi Toplantıları’ yapılmış ve değerlendirilmiştir, süreçlerin takibi ve düzenlenmesi için toplantılar düzenlenmiştir (B.1.1.3).</w:t>
      </w:r>
      <w:r>
        <w:rPr>
          <w:rFonts w:ascii="Calibri" w:hAnsi="Calibri" w:cs="Calibri"/>
          <w:color w:val="000000" w:themeColor="text1"/>
        </w:rPr>
        <w:t xml:space="preserve"> </w:t>
      </w:r>
      <w:r w:rsidRPr="00B451EA">
        <w:rPr>
          <w:rFonts w:ascii="Calibri" w:hAnsi="Calibri" w:cs="Calibri"/>
          <w:color w:val="000000" w:themeColor="text1"/>
        </w:rPr>
        <w:t>İMÜ Eczacılık Fakültesi, uygun düzenlemeler sonucu akreditasyon belgesi almıştır (B.1.1.4).</w:t>
      </w:r>
    </w:p>
    <w:p w14:paraId="4271FB57" w14:textId="77777777" w:rsidR="00B451EA" w:rsidRPr="00B451EA" w:rsidRDefault="00B451EA" w:rsidP="00B451EA">
      <w:pPr>
        <w:rPr>
          <w:rFonts w:ascii="Calibri" w:hAnsi="Calibri" w:cs="Calibri"/>
          <w:color w:val="000000" w:themeColor="text1"/>
        </w:rPr>
      </w:pPr>
    </w:p>
    <w:p w14:paraId="29C40B54" w14:textId="5356377B" w:rsidR="00B451EA" w:rsidRPr="00B451EA" w:rsidRDefault="00B451EA" w:rsidP="00B451EA">
      <w:pPr>
        <w:jc w:val="both"/>
        <w:rPr>
          <w:rFonts w:ascii="Calibri" w:hAnsi="Calibri" w:cs="Calibri"/>
          <w:color w:val="000000" w:themeColor="text1"/>
        </w:rPr>
      </w:pPr>
      <w:r w:rsidRPr="00B451EA">
        <w:rPr>
          <w:rFonts w:ascii="Calibri" w:hAnsi="Calibri" w:cs="Calibri"/>
          <w:color w:val="000000" w:themeColor="text1"/>
        </w:rPr>
        <w:t xml:space="preserve">Öğrencilerimiz müfredatımızda belirtilen dersleri alarak mezuniyet sonrası eczacılık pratiklerine uygun olarak hazırlanmaktadır. Fakültemizdeki eğitim programında, gelecekteki meslektaşlarımızın beşeri ilişkilerinin geliştirilmesi ve güçlendirilmesi amacıyla davranış bilimleri, iletişim becerileri gibi derslere ek olarak seçmeli mesleki ve kültürel dersler de yer almaktadır. Eğitim programımız çağın gerektirdiği donanımlara sahip eczacının yetiştirilmesi amaçlı bilgi teknolojileri dersleri ile desteklenmiştir, fakültemizde belirtilen derslere yönelik ölçme ve değerlendirme yazılı, sözlü ve çeşitli yöntemler kullanılarak gerçekleştirilmektedir. Bu bağlamda hazırlanmış olan eczacılık fakültesi ders tasarımları B.1.1.5, </w:t>
      </w:r>
      <w:r w:rsidRPr="006F5468">
        <w:rPr>
          <w:rFonts w:ascii="Calibri" w:hAnsi="Calibri" w:cs="Calibri"/>
          <w:color w:val="000000" w:themeColor="text1"/>
        </w:rPr>
        <w:t>B.1.</w:t>
      </w:r>
      <w:r w:rsidR="006F5468">
        <w:rPr>
          <w:rFonts w:ascii="Calibri" w:hAnsi="Calibri" w:cs="Calibri"/>
          <w:color w:val="000000" w:themeColor="text1"/>
        </w:rPr>
        <w:t>1.</w:t>
      </w:r>
      <w:r w:rsidRPr="006F5468">
        <w:rPr>
          <w:rFonts w:ascii="Calibri" w:hAnsi="Calibri" w:cs="Calibri"/>
          <w:color w:val="000000" w:themeColor="text1"/>
        </w:rPr>
        <w:t>6.</w:t>
      </w:r>
      <w:r w:rsidRPr="00B451EA">
        <w:rPr>
          <w:rFonts w:ascii="Calibri" w:hAnsi="Calibri" w:cs="Calibri"/>
          <w:color w:val="000000" w:themeColor="text1"/>
        </w:rPr>
        <w:t xml:space="preserve"> ve B.1.4.1’ de verilmiştir.</w:t>
      </w:r>
    </w:p>
    <w:p w14:paraId="60F35D5F" w14:textId="77777777" w:rsidR="00B451EA" w:rsidRPr="00B451EA" w:rsidRDefault="00B451EA" w:rsidP="00B451EA">
      <w:pPr>
        <w:rPr>
          <w:rFonts w:ascii="Calibri" w:hAnsi="Calibri" w:cs="Calibri"/>
          <w:color w:val="000000" w:themeColor="text1"/>
        </w:rPr>
      </w:pPr>
    </w:p>
    <w:p w14:paraId="5E634FC9" w14:textId="31C9AF30" w:rsidR="00B451EA" w:rsidRPr="00B451EA" w:rsidRDefault="00B451EA" w:rsidP="00F15A75">
      <w:pPr>
        <w:jc w:val="both"/>
        <w:rPr>
          <w:rFonts w:ascii="Calibri" w:hAnsi="Calibri" w:cs="Calibri"/>
          <w:color w:val="000000" w:themeColor="text1"/>
        </w:rPr>
      </w:pPr>
      <w:r w:rsidRPr="00B451EA">
        <w:rPr>
          <w:rFonts w:ascii="Calibri" w:hAnsi="Calibri" w:cs="Calibri"/>
          <w:color w:val="000000" w:themeColor="text1"/>
        </w:rPr>
        <w:t>Dersler ile program yeterlilikleri ilişkileri 2019 ÇEP raporuna göre uygulanması için gerekli tasarımlar yapılmıştır (B.1.2.1 ve B.1.3.1).Türkiye’deki eczacılık fakültelerinin eğitim-öğretim faaliyetlerini sürdürebilmeleri için belirlenmiş olan asgari gereklilikleri kapsayan ulusal eczacılık çekirdek eğitim programı ‘EczÇEP’ gözden geçirilerek güncellenmiştir, İMÜ eczacılık fakültesinde bu program esas alınarak eğitim-öğretim sürdürülmektedir (B.1.2.2).</w:t>
      </w:r>
    </w:p>
    <w:p w14:paraId="22F8CC4E" w14:textId="77777777" w:rsidR="00B451EA" w:rsidRPr="00B451EA" w:rsidRDefault="00B451EA" w:rsidP="00F15A75">
      <w:pPr>
        <w:jc w:val="both"/>
        <w:rPr>
          <w:rFonts w:ascii="Calibri" w:hAnsi="Calibri" w:cs="Calibri"/>
          <w:color w:val="000000" w:themeColor="text1"/>
        </w:rPr>
      </w:pPr>
    </w:p>
    <w:p w14:paraId="55B41EB2" w14:textId="60CC3F57" w:rsidR="00B451EA" w:rsidRPr="00B451EA" w:rsidRDefault="00B451EA" w:rsidP="00F15A75">
      <w:pPr>
        <w:jc w:val="both"/>
        <w:rPr>
          <w:rFonts w:ascii="Calibri" w:hAnsi="Calibri" w:cs="Calibri"/>
          <w:color w:val="000000" w:themeColor="text1"/>
        </w:rPr>
      </w:pPr>
      <w:r w:rsidRPr="00B451EA">
        <w:rPr>
          <w:rFonts w:ascii="Calibri" w:hAnsi="Calibri" w:cs="Calibri"/>
          <w:color w:val="000000" w:themeColor="text1"/>
        </w:rPr>
        <w:t>2020-2021 yılı eğitim-öğretim ile ilgili hususlar senotada görüşülmüş ve buna yönelik düzenlemeler gerçekleştirilmiştir (B.1.2.3 ve B.1.2.4).</w:t>
      </w:r>
      <w:r w:rsidR="00F15A75">
        <w:rPr>
          <w:rFonts w:ascii="Calibri" w:hAnsi="Calibri" w:cs="Calibri"/>
          <w:color w:val="000000" w:themeColor="text1"/>
        </w:rPr>
        <w:t xml:space="preserve"> </w:t>
      </w:r>
      <w:r w:rsidRPr="00B451EA">
        <w:rPr>
          <w:rFonts w:ascii="Calibri" w:hAnsi="Calibri" w:cs="Calibri"/>
          <w:color w:val="000000" w:themeColor="text1"/>
        </w:rPr>
        <w:t>Düzenlenen çeşitli spor eczacılığı eğitimlerine eczacıların yoğun ilgisi ve eğimler neticesinde edindikleri faydalar göz önüne alındığında ileride öğrencilerimize istihdam alanı sağlayabileceği düşünülerek 2020-2021 yılı bahar dönemi seçmeli derslerine ‘spor eczacılığı’ dersi dahil edilmiştir (B.1.3.2).</w:t>
      </w:r>
    </w:p>
    <w:p w14:paraId="7A0A6827" w14:textId="77777777" w:rsidR="00B451EA" w:rsidRPr="00B451EA" w:rsidRDefault="00B451EA" w:rsidP="00F15A75">
      <w:pPr>
        <w:jc w:val="both"/>
        <w:rPr>
          <w:rFonts w:ascii="Calibri" w:hAnsi="Calibri" w:cs="Calibri"/>
          <w:color w:val="000000" w:themeColor="text1"/>
        </w:rPr>
      </w:pPr>
    </w:p>
    <w:p w14:paraId="182EF670" w14:textId="16A6C480" w:rsidR="00B451EA" w:rsidRPr="00B451EA" w:rsidRDefault="00B451EA" w:rsidP="00F15A75">
      <w:pPr>
        <w:jc w:val="both"/>
        <w:rPr>
          <w:rFonts w:ascii="Calibri" w:hAnsi="Calibri" w:cs="Calibri"/>
          <w:color w:val="000000" w:themeColor="text1"/>
        </w:rPr>
      </w:pPr>
      <w:r w:rsidRPr="00B451EA">
        <w:rPr>
          <w:rFonts w:ascii="Calibri" w:hAnsi="Calibri" w:cs="Calibri"/>
          <w:color w:val="000000" w:themeColor="text1"/>
        </w:rPr>
        <w:t>Fakültemiz her yıl hazırladığı ve internet sayfasında ilan ettiği yıllık faaliyet raporlarında bir sonraki yıl için öngörülen stratejik amaçlarını, hedeflerini ve bir önceki yıl hedeflerinden gerçekleştirebildiklerini sunmaktadır (B.1.1.7 ve B.1.1.8). Stratejik planlama çalışmalarında kullanılmak üzere İstanbul Medipol Üniversitesi Eczacılık Fakültesi ile ilişkide olan kişi ya da kuruluşların fakültemiz, öğrencilerimiz ve mezunlarımız hakkındaki düşüncelerini almak amacıyla her yıl Stratejik Planlama Paydaş Analizi Anketi düzenlenmektedir (B.1.1.9).</w:t>
      </w:r>
    </w:p>
    <w:p w14:paraId="5CB0DF7B" w14:textId="77777777" w:rsidR="00B451EA" w:rsidRPr="00B451EA" w:rsidRDefault="00B451EA" w:rsidP="00F15A75">
      <w:pPr>
        <w:jc w:val="both"/>
        <w:rPr>
          <w:rFonts w:ascii="Calibri" w:hAnsi="Calibri" w:cs="Calibri"/>
          <w:color w:val="000000" w:themeColor="text1"/>
        </w:rPr>
      </w:pPr>
    </w:p>
    <w:p w14:paraId="6FAC28E1" w14:textId="489698FA" w:rsidR="00C34E89" w:rsidRPr="00B451EA" w:rsidRDefault="00B451EA" w:rsidP="00F15A75">
      <w:pPr>
        <w:jc w:val="both"/>
        <w:rPr>
          <w:rFonts w:ascii="Calibri" w:hAnsi="Calibri" w:cs="Calibri"/>
          <w:color w:val="000000" w:themeColor="text1"/>
        </w:rPr>
      </w:pPr>
      <w:r w:rsidRPr="00B451EA">
        <w:rPr>
          <w:rFonts w:ascii="Calibri" w:hAnsi="Calibri" w:cs="Calibri"/>
          <w:color w:val="000000" w:themeColor="text1"/>
        </w:rPr>
        <w:t>Eczacılık fakültesinin beş yıl süreli öğrenimini başarıyla tamamlayarak kanunların verdiği bütün hak ve yetkilerden faydalanmak üzere ‘eczacı’ ünvanını almaya hak kazanan öğrencilerimize ‘İstanbul Medipol Üniversitesi Eczacılık Fakültesi Diploması’ verilmektedir (B.1.4.2).</w:t>
      </w:r>
      <w:r w:rsidR="00F15A75">
        <w:rPr>
          <w:rFonts w:ascii="Calibri" w:hAnsi="Calibri" w:cs="Calibri"/>
          <w:color w:val="000000" w:themeColor="text1"/>
        </w:rPr>
        <w:t xml:space="preserve"> </w:t>
      </w:r>
      <w:r w:rsidRPr="00B451EA">
        <w:rPr>
          <w:rFonts w:ascii="Calibri" w:hAnsi="Calibri" w:cs="Calibri"/>
          <w:color w:val="000000" w:themeColor="text1"/>
        </w:rPr>
        <w:t>2020-2021 akademik yılı, pandemi koşulları dikkate alınarak yapılacak sınav türleri, sınav güvenliğinin sağlanması, sınav uygulama esaslarına ilişkin kararlar alınmış ve uygulanmıştır (B.1.5.1).</w:t>
      </w:r>
      <w:r w:rsidR="00F15A75">
        <w:rPr>
          <w:rFonts w:ascii="Calibri" w:hAnsi="Calibri" w:cs="Calibri"/>
          <w:color w:val="000000" w:themeColor="text1"/>
        </w:rPr>
        <w:t xml:space="preserve"> </w:t>
      </w:r>
    </w:p>
    <w:tbl>
      <w:tblPr>
        <w:tblStyle w:val="TabloKlavuzu1"/>
        <w:tblpPr w:leftFromText="141" w:rightFromText="141" w:vertAnchor="page" w:horzAnchor="margin" w:tblpXSpec="center" w:tblpY="269"/>
        <w:tblW w:w="16072" w:type="dxa"/>
        <w:tblLook w:val="04A0" w:firstRow="1" w:lastRow="0" w:firstColumn="1" w:lastColumn="0" w:noHBand="0" w:noVBand="1"/>
      </w:tblPr>
      <w:tblGrid>
        <w:gridCol w:w="5690"/>
        <w:gridCol w:w="2144"/>
        <w:gridCol w:w="2144"/>
        <w:gridCol w:w="2007"/>
        <w:gridCol w:w="2144"/>
        <w:gridCol w:w="1943"/>
      </w:tblGrid>
      <w:tr w:rsidR="00284209" w:rsidRPr="00284209" w14:paraId="7FDD2B89" w14:textId="77777777" w:rsidTr="006E3721">
        <w:trPr>
          <w:trHeight w:hRule="exact" w:val="650"/>
        </w:trPr>
        <w:tc>
          <w:tcPr>
            <w:tcW w:w="16072" w:type="dxa"/>
            <w:gridSpan w:val="6"/>
            <w:shd w:val="clear" w:color="auto" w:fill="auto"/>
          </w:tcPr>
          <w:p w14:paraId="0829A7C5" w14:textId="4DFA53D7" w:rsidR="00102ED3" w:rsidRPr="00E054C4" w:rsidRDefault="00102ED3"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176F4084" w14:textId="51C67386" w:rsidR="006E3721" w:rsidRDefault="006E3721" w:rsidP="006E3721">
            <w:pPr>
              <w:spacing w:line="276" w:lineRule="auto"/>
              <w:jc w:val="center"/>
              <w:rPr>
                <w:rFonts w:ascii="Calibri" w:hAnsi="Calibri" w:cs="Calibri"/>
                <w:b/>
                <w:bCs/>
                <w:color w:val="7B0B4E"/>
                <w:sz w:val="28"/>
                <w:szCs w:val="28"/>
              </w:rPr>
            </w:pPr>
          </w:p>
          <w:p w14:paraId="48FF6A4B" w14:textId="099D9BB6" w:rsidR="006E3721" w:rsidRPr="004A6ADB" w:rsidRDefault="006E3721" w:rsidP="00DD47E1">
            <w:pPr>
              <w:spacing w:line="276" w:lineRule="auto"/>
              <w:jc w:val="right"/>
              <w:rPr>
                <w:rFonts w:ascii="Calibri" w:hAnsi="Calibri" w:cs="Calibri"/>
                <w:b/>
                <w:bCs/>
                <w:color w:val="7B0B4E"/>
                <w:sz w:val="28"/>
                <w:szCs w:val="28"/>
              </w:rPr>
            </w:pPr>
            <w:r w:rsidRPr="00DD47E1">
              <w:rPr>
                <w:rFonts w:ascii="Times New Roman" w:eastAsia="Times New Roman" w:hAnsi="Times New Roman" w:cs="Times New Roman"/>
                <w:b/>
                <w:bCs/>
                <w:color w:val="FF0000"/>
              </w:rPr>
              <w:t>(Biriminiz için uygun olduğunu düşündüğünüz olgunluk düzeyi kutucuğunu işaretleyiniz.)</w:t>
            </w:r>
          </w:p>
          <w:p w14:paraId="4115E41E" w14:textId="77777777" w:rsidR="00102ED3" w:rsidRPr="00284209" w:rsidRDefault="00102ED3" w:rsidP="00DD47E1">
            <w:pPr>
              <w:spacing w:line="276" w:lineRule="auto"/>
              <w:jc w:val="right"/>
              <w:rPr>
                <w:rFonts w:ascii="Calibri" w:eastAsia="Times New Roman" w:hAnsi="Calibri" w:cs="Calibri"/>
                <w:color w:val="FFFFFF" w:themeColor="background1"/>
              </w:rPr>
            </w:pPr>
          </w:p>
        </w:tc>
      </w:tr>
      <w:tr w:rsidR="00C34E89" w:rsidRPr="00AC3FAA" w14:paraId="277A7FCA" w14:textId="77777777" w:rsidTr="006E3721">
        <w:trPr>
          <w:trHeight w:val="274"/>
        </w:trPr>
        <w:tc>
          <w:tcPr>
            <w:tcW w:w="16072" w:type="dxa"/>
            <w:gridSpan w:val="6"/>
            <w:shd w:val="clear" w:color="auto" w:fill="auto"/>
          </w:tcPr>
          <w:p w14:paraId="62DC2266" w14:textId="038BAACC" w:rsidR="00C34E89" w:rsidRPr="009E4C0B" w:rsidRDefault="00C34E89" w:rsidP="00DD47E1">
            <w:pPr>
              <w:spacing w:line="276" w:lineRule="auto"/>
              <w:jc w:val="both"/>
              <w:rPr>
                <w:rFonts w:ascii="Calibri" w:hAnsi="Calibri" w:cs="Calibri"/>
                <w:b/>
                <w:bCs/>
                <w:sz w:val="22"/>
                <w:szCs w:val="22"/>
              </w:rPr>
            </w:pPr>
            <w:bookmarkStart w:id="18" w:name="_Toc39742583"/>
            <w:r w:rsidRPr="0081560B">
              <w:rPr>
                <w:rFonts w:ascii="Calibri" w:hAnsi="Calibri" w:cs="Calibri"/>
                <w:b/>
                <w:bCs/>
              </w:rPr>
              <w:t>B.2. Öğrenci Kabulü ve Gelişimi</w:t>
            </w:r>
            <w:bookmarkEnd w:id="18"/>
          </w:p>
          <w:p w14:paraId="3220982B" w14:textId="01BEE560" w:rsidR="00C34E89" w:rsidRPr="009E4C0B" w:rsidRDefault="00ED5DC8" w:rsidP="00DD47E1">
            <w:pPr>
              <w:spacing w:line="276" w:lineRule="auto"/>
              <w:jc w:val="both"/>
              <w:rPr>
                <w:rFonts w:ascii="Calibri" w:hAnsi="Calibri" w:cs="Calibri"/>
                <w:sz w:val="22"/>
                <w:szCs w:val="22"/>
              </w:rPr>
            </w:pPr>
            <w:r>
              <w:rPr>
                <w:rFonts w:ascii="Calibri" w:hAnsi="Calibri" w:cs="Calibri"/>
              </w:rPr>
              <w:t>Birimin</w:t>
            </w:r>
            <w:r w:rsidR="00C34E89" w:rsidRPr="009E4C0B">
              <w:rPr>
                <w:rFonts w:ascii="Calibri" w:hAnsi="Calibri" w:cs="Calibri"/>
              </w:rPr>
              <w:t>, öğrenci kabullerine yönelik açık kriterler belirlemeli; diploma, derece ve diğer yeterliliklerin tanınması ve sertifikalandırılması ile ilgili olarak önceden tanımlanmış ve yayımlanmış kuralları tutarlı ve kalıcı bir şekilde uygulamalıdır</w:t>
            </w:r>
          </w:p>
        </w:tc>
      </w:tr>
      <w:tr w:rsidR="00C34E89" w:rsidRPr="00AC3FAA" w14:paraId="288E46DB" w14:textId="77777777" w:rsidTr="006E3721">
        <w:trPr>
          <w:trHeight w:val="323"/>
        </w:trPr>
        <w:tc>
          <w:tcPr>
            <w:tcW w:w="5690" w:type="dxa"/>
            <w:shd w:val="clear" w:color="auto" w:fill="auto"/>
            <w:vAlign w:val="bottom"/>
          </w:tcPr>
          <w:p w14:paraId="21853DE1" w14:textId="77777777" w:rsidR="00C34E89" w:rsidRPr="009E4C0B" w:rsidRDefault="00C34E89" w:rsidP="00DD47E1">
            <w:pPr>
              <w:tabs>
                <w:tab w:val="center" w:pos="2792"/>
              </w:tabs>
              <w:spacing w:line="276" w:lineRule="auto"/>
              <w:rPr>
                <w:rFonts w:ascii="Calibri" w:eastAsia="Times New Roman" w:hAnsi="Calibri" w:cs="Calibri"/>
                <w:b/>
                <w:bCs/>
              </w:rPr>
            </w:pPr>
          </w:p>
        </w:tc>
        <w:tc>
          <w:tcPr>
            <w:tcW w:w="2144" w:type="dxa"/>
            <w:shd w:val="clear" w:color="auto" w:fill="auto"/>
            <w:vAlign w:val="bottom"/>
          </w:tcPr>
          <w:p w14:paraId="0FA39DE2" w14:textId="117F9EC3"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5058846"/>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c>
          <w:tcPr>
            <w:tcW w:w="2144" w:type="dxa"/>
            <w:shd w:val="clear" w:color="auto" w:fill="auto"/>
            <w:vAlign w:val="bottom"/>
          </w:tcPr>
          <w:p w14:paraId="12ECA2F9" w14:textId="53E035D3"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100878086"/>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c>
          <w:tcPr>
            <w:tcW w:w="2007" w:type="dxa"/>
            <w:shd w:val="clear" w:color="auto" w:fill="auto"/>
            <w:vAlign w:val="bottom"/>
          </w:tcPr>
          <w:p w14:paraId="1B34E2F5" w14:textId="0AA8BCE9"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1928419610"/>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c>
          <w:tcPr>
            <w:tcW w:w="2144" w:type="dxa"/>
            <w:shd w:val="clear" w:color="auto" w:fill="auto"/>
            <w:vAlign w:val="bottom"/>
          </w:tcPr>
          <w:p w14:paraId="56F382D5" w14:textId="16A79DFA"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468816976"/>
                <w14:checkbox>
                  <w14:checked w14:val="1"/>
                  <w14:checkedState w14:val="2612" w14:font="MS Gothic"/>
                  <w14:uncheckedState w14:val="2610" w14:font="MS Gothic"/>
                </w14:checkbox>
              </w:sdtPr>
              <w:sdtEndPr/>
              <w:sdtContent>
                <w:r w:rsidR="00F15A75">
                  <w:rPr>
                    <w:rFonts w:ascii="MS Gothic" w:eastAsia="MS Gothic" w:hAnsi="MS Gothic" w:cs="Calibri" w:hint="eastAsia"/>
                    <w:b/>
                    <w:bCs/>
                  </w:rPr>
                  <w:t>☒</w:t>
                </w:r>
              </w:sdtContent>
            </w:sdt>
          </w:p>
        </w:tc>
        <w:tc>
          <w:tcPr>
            <w:tcW w:w="1941" w:type="dxa"/>
            <w:shd w:val="clear" w:color="auto" w:fill="auto"/>
            <w:vAlign w:val="bottom"/>
          </w:tcPr>
          <w:p w14:paraId="56EEF733" w14:textId="66ED16B3"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823207710"/>
                <w14:checkbox>
                  <w14:checked w14:val="0"/>
                  <w14:checkedState w14:val="2612" w14:font="MS Gothic"/>
                  <w14:uncheckedState w14:val="2610" w14:font="MS Gothic"/>
                </w14:checkbox>
              </w:sdtPr>
              <w:sdtEndPr/>
              <w:sdtContent>
                <w:r w:rsidR="004A6ADB">
                  <w:rPr>
                    <w:rFonts w:ascii="MS Gothic" w:eastAsia="MS Gothic" w:hAnsi="MS Gothic" w:cs="Calibri" w:hint="eastAsia"/>
                    <w:b/>
                    <w:bCs/>
                  </w:rPr>
                  <w:t>☐</w:t>
                </w:r>
              </w:sdtContent>
            </w:sdt>
          </w:p>
        </w:tc>
      </w:tr>
      <w:tr w:rsidR="00C34E89" w:rsidRPr="00AC3FAA" w14:paraId="3A97CE38" w14:textId="77777777" w:rsidTr="006E3721">
        <w:trPr>
          <w:trHeight w:val="3046"/>
        </w:trPr>
        <w:tc>
          <w:tcPr>
            <w:tcW w:w="5690" w:type="dxa"/>
            <w:vMerge w:val="restart"/>
            <w:shd w:val="clear" w:color="auto" w:fill="auto"/>
          </w:tcPr>
          <w:p w14:paraId="7541058A" w14:textId="77777777" w:rsidR="00C34E89" w:rsidRPr="009E4C0B" w:rsidRDefault="00C34E89" w:rsidP="00DD47E1">
            <w:pPr>
              <w:spacing w:line="276" w:lineRule="auto"/>
              <w:rPr>
                <w:rFonts w:ascii="Calibri" w:hAnsi="Calibri" w:cs="Calibri"/>
                <w:color w:val="000000" w:themeColor="text1"/>
              </w:rPr>
            </w:pPr>
          </w:p>
          <w:p w14:paraId="5A7E71FF" w14:textId="77777777" w:rsidR="00C34E89" w:rsidRPr="009E4C0B" w:rsidRDefault="00C34E89" w:rsidP="00DD47E1">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B.2.1. Öğrenci kabulü, önceki öğrenmenin tanınması ve kredilendirilmesi* </w:t>
            </w:r>
          </w:p>
          <w:p w14:paraId="3FE82F02" w14:textId="77777777" w:rsidR="00C34E89" w:rsidRPr="009E4C0B" w:rsidRDefault="00C34E89" w:rsidP="00DD47E1">
            <w:pPr>
              <w:spacing w:line="276" w:lineRule="auto"/>
              <w:rPr>
                <w:rFonts w:ascii="Calibri" w:hAnsi="Calibri" w:cs="Calibri"/>
                <w:color w:val="000000" w:themeColor="text1"/>
                <w:sz w:val="22"/>
                <w:szCs w:val="22"/>
              </w:rPr>
            </w:pPr>
          </w:p>
          <w:p w14:paraId="75E9C5F8" w14:textId="4264E8C7" w:rsidR="00767142" w:rsidRPr="009E4C0B" w:rsidRDefault="00C34E89" w:rsidP="00DD47E1">
            <w:pPr>
              <w:spacing w:line="276" w:lineRule="auto"/>
              <w:jc w:val="both"/>
              <w:rPr>
                <w:rFonts w:ascii="Candara" w:hAnsi="Candara" w:cs="Apple Symbols"/>
                <w:color w:val="000000" w:themeColor="text1"/>
                <w:sz w:val="22"/>
                <w:szCs w:val="22"/>
              </w:rPr>
            </w:pPr>
            <w:r w:rsidRPr="009E4C0B">
              <w:rPr>
                <w:rFonts w:ascii="Calibri" w:hAnsi="Calibri" w:cs="Calibri"/>
                <w:color w:val="000000" w:themeColor="text1"/>
              </w:rPr>
              <w:t>Öğrenci kabulü</w:t>
            </w:r>
            <w:r w:rsidR="00471086" w:rsidRPr="009E4C0B">
              <w:rPr>
                <w:rFonts w:ascii="Calibri" w:hAnsi="Calibri" w:cs="Calibri"/>
                <w:color w:val="000000" w:themeColor="text1"/>
              </w:rPr>
              <w:t>ne ilişkin</w:t>
            </w:r>
            <w:r w:rsidRPr="009E4C0B">
              <w:rPr>
                <w:rFonts w:ascii="Calibri" w:hAnsi="Calibri" w:cs="Calibri"/>
                <w:color w:val="000000" w:themeColor="text1"/>
              </w:rPr>
              <w:t xml:space="preserve"> ilke ve kuralları tanımlanmış</w:t>
            </w:r>
            <w:r w:rsidR="00471086" w:rsidRPr="009E4C0B">
              <w:rPr>
                <w:rFonts w:ascii="Calibri" w:hAnsi="Calibri" w:cs="Calibri"/>
                <w:color w:val="000000" w:themeColor="text1"/>
              </w:rPr>
              <w:t xml:space="preserve"> ve</w:t>
            </w:r>
            <w:r w:rsidRPr="009E4C0B">
              <w:rPr>
                <w:rFonts w:ascii="Calibri" w:hAnsi="Calibri" w:cs="Calibri"/>
                <w:color w:val="000000" w:themeColor="text1"/>
              </w:rPr>
              <w:t xml:space="preserve"> </w:t>
            </w:r>
            <w:r w:rsidR="00471086" w:rsidRPr="009E4C0B">
              <w:rPr>
                <w:rFonts w:ascii="Calibri" w:hAnsi="Calibri" w:cs="Calibri"/>
                <w:color w:val="000000" w:themeColor="text1"/>
              </w:rPr>
              <w:t>ilan edilmiştir.</w:t>
            </w:r>
            <w:r w:rsidRPr="009E4C0B">
              <w:rPr>
                <w:rFonts w:ascii="Calibri" w:hAnsi="Calibri" w:cs="Calibri"/>
                <w:color w:val="000000" w:themeColor="text1"/>
              </w:rPr>
              <w:t xml:space="preserve"> </w:t>
            </w:r>
            <w:r w:rsidR="00471086" w:rsidRPr="009E4C0B">
              <w:rPr>
                <w:rFonts w:ascii="Calibri" w:hAnsi="Calibri" w:cs="Calibri"/>
                <w:color w:val="000000" w:themeColor="text1"/>
              </w:rPr>
              <w:t xml:space="preserve">Bu ilke ve kurarllar birbiri ile </w:t>
            </w:r>
            <w:r w:rsidRPr="009E4C0B">
              <w:rPr>
                <w:rFonts w:ascii="Calibri" w:hAnsi="Calibri" w:cs="Calibri"/>
                <w:color w:val="000000" w:themeColor="text1"/>
              </w:rPr>
              <w:t>tutarlı</w:t>
            </w:r>
            <w:r w:rsidR="00471086" w:rsidRPr="009E4C0B">
              <w:rPr>
                <w:rFonts w:ascii="Calibri" w:hAnsi="Calibri" w:cs="Calibri"/>
                <w:color w:val="000000" w:themeColor="text1"/>
              </w:rPr>
              <w:t xml:space="preserve"> olup,</w:t>
            </w:r>
            <w:r w:rsidRPr="009E4C0B">
              <w:rPr>
                <w:rFonts w:ascii="Calibri" w:hAnsi="Calibri" w:cs="Calibri"/>
                <w:color w:val="000000" w:themeColor="text1"/>
              </w:rPr>
              <w:t xml:space="preserve"> uygulamalar şeffaftır. Diploma, sertifika gibi belge talepleri titizlikle takip edilmektedir.</w:t>
            </w:r>
          </w:p>
          <w:p w14:paraId="0D398E15" w14:textId="4B24222F" w:rsidR="00C34E89" w:rsidRPr="009E4C0B" w:rsidRDefault="00C34E89" w:rsidP="00DD47E1">
            <w:pPr>
              <w:spacing w:line="276" w:lineRule="auto"/>
              <w:jc w:val="both"/>
              <w:rPr>
                <w:rFonts w:ascii="Calibri" w:hAnsi="Calibri" w:cs="Calibri"/>
                <w:color w:val="000000" w:themeColor="text1"/>
                <w:sz w:val="22"/>
                <w:szCs w:val="22"/>
              </w:rPr>
            </w:pPr>
            <w:r w:rsidRPr="009E4C0B">
              <w:rPr>
                <w:rFonts w:ascii="Calibri" w:hAnsi="Calibri" w:cs="Calibri"/>
                <w:color w:val="000000" w:themeColor="text1"/>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740C6E6D" w14:textId="77777777" w:rsidR="00C34E89" w:rsidRPr="009E4C0B" w:rsidRDefault="00C34E89" w:rsidP="00DD47E1">
            <w:pPr>
              <w:spacing w:line="276" w:lineRule="auto"/>
              <w:jc w:val="both"/>
              <w:rPr>
                <w:rFonts w:ascii="Calibri" w:hAnsi="Calibri" w:cs="Calibri"/>
              </w:rPr>
            </w:pPr>
          </w:p>
        </w:tc>
        <w:tc>
          <w:tcPr>
            <w:tcW w:w="2144" w:type="dxa"/>
            <w:shd w:val="clear" w:color="auto" w:fill="auto"/>
          </w:tcPr>
          <w:p w14:paraId="1BF551A6" w14:textId="223678BA" w:rsidR="00C34E89" w:rsidRPr="009E4C0B" w:rsidRDefault="001171E8" w:rsidP="00DD47E1">
            <w:pPr>
              <w:spacing w:line="276" w:lineRule="auto"/>
              <w:rPr>
                <w:rFonts w:ascii="Calibri" w:hAnsi="Calibri" w:cs="Calibri"/>
                <w:sz w:val="22"/>
                <w:szCs w:val="22"/>
              </w:rPr>
            </w:pPr>
            <w:r>
              <w:rPr>
                <w:rFonts w:ascii="Calibri" w:hAnsi="Calibri" w:cs="Calibri"/>
              </w:rPr>
              <w:t>Birimde</w:t>
            </w:r>
            <w:r w:rsidR="00C34E89" w:rsidRPr="009E4C0B">
              <w:rPr>
                <w:rFonts w:ascii="Calibri" w:hAnsi="Calibri" w:cs="Calibri"/>
              </w:rPr>
              <w:t xml:space="preserve"> öğrenci kabulü, önceki öğrenmenin tanınması ve kredilendirilmesine ilişkin süreçler tanımlanmamıştır.</w:t>
            </w:r>
          </w:p>
        </w:tc>
        <w:tc>
          <w:tcPr>
            <w:tcW w:w="2144" w:type="dxa"/>
            <w:shd w:val="clear" w:color="auto" w:fill="auto"/>
          </w:tcPr>
          <w:p w14:paraId="2D49FF22" w14:textId="1A44F9AC" w:rsidR="00C34E89" w:rsidRPr="009E4C0B" w:rsidRDefault="001171E8" w:rsidP="00DD47E1">
            <w:pPr>
              <w:spacing w:line="276" w:lineRule="auto"/>
              <w:rPr>
                <w:rFonts w:ascii="Calibri" w:hAnsi="Calibri" w:cs="Calibri"/>
                <w:sz w:val="22"/>
                <w:szCs w:val="22"/>
              </w:rPr>
            </w:pPr>
            <w:r>
              <w:rPr>
                <w:rFonts w:ascii="Calibri" w:hAnsi="Calibri" w:cs="Calibri"/>
              </w:rPr>
              <w:t>Birim</w:t>
            </w:r>
            <w:r w:rsidR="00C34E89" w:rsidRPr="009E4C0B">
              <w:rPr>
                <w:rFonts w:ascii="Calibri" w:hAnsi="Calibri" w:cs="Calibri"/>
              </w:rPr>
              <w:t>d</w:t>
            </w:r>
            <w:r>
              <w:rPr>
                <w:rFonts w:ascii="Calibri" w:hAnsi="Calibri" w:cs="Calibri"/>
              </w:rPr>
              <w:t>e</w:t>
            </w:r>
            <w:r w:rsidR="00C34E89" w:rsidRPr="009E4C0B">
              <w:rPr>
                <w:rFonts w:ascii="Calibri" w:hAnsi="Calibri" w:cs="Calibri"/>
              </w:rPr>
              <w:t xml:space="preserve"> öğrenci kabulü, önceki öğrenmenin tanınması ve kredilendirilmesine ilişkin ilke, kural ve bağlı planlar bulunmaktadır.</w:t>
            </w:r>
          </w:p>
          <w:p w14:paraId="0ACD8D2D" w14:textId="77777777" w:rsidR="00C34E89" w:rsidRPr="009E4C0B" w:rsidRDefault="00C34E89" w:rsidP="00DD47E1">
            <w:pPr>
              <w:spacing w:line="276" w:lineRule="auto"/>
              <w:rPr>
                <w:rFonts w:ascii="Calibri" w:hAnsi="Calibri" w:cs="Calibri"/>
                <w:sz w:val="22"/>
                <w:szCs w:val="22"/>
              </w:rPr>
            </w:pPr>
          </w:p>
        </w:tc>
        <w:tc>
          <w:tcPr>
            <w:tcW w:w="2007" w:type="dxa"/>
            <w:shd w:val="clear" w:color="auto" w:fill="auto"/>
          </w:tcPr>
          <w:p w14:paraId="0AADB850" w14:textId="023D981C" w:rsidR="00C34E89" w:rsidRPr="009E4C0B" w:rsidRDefault="001171E8" w:rsidP="00DD47E1">
            <w:pPr>
              <w:pStyle w:val="Balk3"/>
              <w:outlineLvl w:val="2"/>
              <w:rPr>
                <w:rFonts w:ascii="Calibri" w:hAnsi="Calibri" w:cs="Calibri"/>
                <w:bCs/>
                <w:iCs/>
                <w:sz w:val="22"/>
                <w:szCs w:val="22"/>
              </w:rPr>
            </w:pPr>
            <w:r>
              <w:rPr>
                <w:rFonts w:ascii="Calibri" w:hAnsi="Calibri" w:cs="Calibri"/>
                <w:bCs/>
                <w:iCs/>
                <w:color w:val="000000" w:themeColor="text1"/>
                <w:sz w:val="22"/>
                <w:szCs w:val="22"/>
              </w:rPr>
              <w:t>Birimi</w:t>
            </w:r>
            <w:r w:rsidR="00C34E89" w:rsidRPr="009E4C0B">
              <w:rPr>
                <w:rFonts w:ascii="Calibri" w:hAnsi="Calibri" w:cs="Calibri"/>
                <w:bCs/>
                <w:iCs/>
                <w:color w:val="000000" w:themeColor="text1"/>
                <w:sz w:val="22"/>
                <w:szCs w:val="22"/>
              </w:rPr>
              <w:t>n genelinde planlar dahilinde uygulamalar bulunmaktadır.</w:t>
            </w:r>
          </w:p>
        </w:tc>
        <w:tc>
          <w:tcPr>
            <w:tcW w:w="2144" w:type="dxa"/>
            <w:shd w:val="clear" w:color="auto" w:fill="auto"/>
          </w:tcPr>
          <w:p w14:paraId="45849B0C"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Öğrenci kabulü, önceki öğrenmenin tanınması ve kredilendirilmesine ilişkin süreçler izlenmekte, iyileştirilmekte ve güncellemeler ilan edilmektedir.</w:t>
            </w:r>
          </w:p>
        </w:tc>
        <w:tc>
          <w:tcPr>
            <w:tcW w:w="1941" w:type="dxa"/>
            <w:shd w:val="clear" w:color="auto" w:fill="auto"/>
          </w:tcPr>
          <w:p w14:paraId="0B3CE7DD"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29B5EBD6" w14:textId="77777777" w:rsidTr="006E3721">
        <w:trPr>
          <w:trHeight w:val="3407"/>
        </w:trPr>
        <w:tc>
          <w:tcPr>
            <w:tcW w:w="5690" w:type="dxa"/>
            <w:vMerge/>
            <w:shd w:val="clear" w:color="auto" w:fill="auto"/>
          </w:tcPr>
          <w:p w14:paraId="6CCF1860" w14:textId="77777777" w:rsidR="00C34E89" w:rsidRPr="009E4C0B" w:rsidRDefault="00C34E89" w:rsidP="00DD47E1">
            <w:pPr>
              <w:spacing w:line="276" w:lineRule="auto"/>
              <w:rPr>
                <w:rFonts w:ascii="Calibri" w:eastAsia="Times New Roman" w:hAnsi="Calibri" w:cs="Calibri"/>
              </w:rPr>
            </w:pPr>
          </w:p>
        </w:tc>
        <w:tc>
          <w:tcPr>
            <w:tcW w:w="10382" w:type="dxa"/>
            <w:gridSpan w:val="5"/>
            <w:shd w:val="clear" w:color="auto" w:fill="auto"/>
          </w:tcPr>
          <w:p w14:paraId="0BFF86AA" w14:textId="69DF698C" w:rsidR="004A6ADB" w:rsidRPr="00F15A75" w:rsidRDefault="004A6ADB" w:rsidP="00F15A75">
            <w:pPr>
              <w:pStyle w:val="Balk4"/>
              <w:spacing w:line="276" w:lineRule="auto"/>
              <w:jc w:val="both"/>
              <w:outlineLvl w:val="3"/>
              <w:rPr>
                <w:rFonts w:ascii="Calibri" w:hAnsi="Calibri" w:cs="Calibri"/>
                <w:iCs/>
                <w:color w:val="000000" w:themeColor="text1"/>
              </w:rPr>
            </w:pPr>
            <w:r w:rsidRPr="004A6ADB">
              <w:rPr>
                <w:rFonts w:ascii="Calibri" w:hAnsi="Calibri" w:cs="Calibri"/>
                <w:iCs/>
                <w:color w:val="000000" w:themeColor="text1"/>
              </w:rPr>
              <w:t>Kanıtlar</w:t>
            </w:r>
          </w:p>
          <w:p w14:paraId="5B896D7E" w14:textId="053E8BC8"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B.2.1.1.</w:t>
            </w:r>
            <w:r>
              <w:rPr>
                <w:rFonts w:ascii="Calibri" w:hAnsi="Calibri" w:cs="Calibri"/>
                <w:color w:val="FF0000"/>
                <w:sz w:val="20"/>
                <w:szCs w:val="20"/>
              </w:rPr>
              <w:t>(</w:t>
            </w:r>
            <w:r w:rsidRPr="00F15A75">
              <w:rPr>
                <w:rFonts w:ascii="Calibri" w:hAnsi="Calibri" w:cs="Calibri"/>
                <w:color w:val="FF0000"/>
                <w:sz w:val="20"/>
                <w:szCs w:val="20"/>
              </w:rPr>
              <w:t>Lisansüstü Eğitim-Öğretim Yönetmeliği</w:t>
            </w:r>
            <w:r>
              <w:rPr>
                <w:rFonts w:ascii="Calibri" w:hAnsi="Calibri" w:cs="Calibri"/>
                <w:color w:val="FF0000"/>
                <w:sz w:val="20"/>
                <w:szCs w:val="20"/>
              </w:rPr>
              <w:t>)</w:t>
            </w:r>
          </w:p>
          <w:p w14:paraId="423A616D" w14:textId="4F95205C"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B.2.1.2. </w:t>
            </w:r>
            <w:r>
              <w:rPr>
                <w:rFonts w:ascii="Calibri" w:hAnsi="Calibri" w:cs="Calibri"/>
                <w:color w:val="FF0000"/>
                <w:sz w:val="20"/>
                <w:szCs w:val="20"/>
              </w:rPr>
              <w:t>(</w:t>
            </w:r>
            <w:r w:rsidRPr="00F15A75">
              <w:rPr>
                <w:rFonts w:ascii="Calibri" w:hAnsi="Calibri" w:cs="Calibri"/>
                <w:color w:val="FF0000"/>
                <w:sz w:val="20"/>
                <w:szCs w:val="20"/>
              </w:rPr>
              <w:t>Ön Lisans ve Lisans  Eğitim-Öğretim Yönetmeliği</w:t>
            </w:r>
            <w:r>
              <w:rPr>
                <w:rFonts w:ascii="Calibri" w:hAnsi="Calibri" w:cs="Calibri"/>
                <w:color w:val="FF0000"/>
                <w:sz w:val="20"/>
                <w:szCs w:val="20"/>
              </w:rPr>
              <w:t>)</w:t>
            </w:r>
          </w:p>
          <w:p w14:paraId="54B86697" w14:textId="5B78A0D9"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B.2.1.3. </w:t>
            </w:r>
            <w:r>
              <w:rPr>
                <w:rFonts w:ascii="Calibri" w:hAnsi="Calibri" w:cs="Calibri"/>
                <w:color w:val="FF0000"/>
                <w:sz w:val="20"/>
                <w:szCs w:val="20"/>
              </w:rPr>
              <w:t>(</w:t>
            </w:r>
            <w:r w:rsidRPr="00F15A75">
              <w:rPr>
                <w:rFonts w:ascii="Calibri" w:hAnsi="Calibri" w:cs="Calibri"/>
                <w:color w:val="FF0000"/>
                <w:sz w:val="20"/>
                <w:szCs w:val="20"/>
              </w:rPr>
              <w:t>Staj Yönergesi</w:t>
            </w:r>
            <w:r>
              <w:rPr>
                <w:rFonts w:ascii="Calibri" w:hAnsi="Calibri" w:cs="Calibri"/>
                <w:color w:val="FF0000"/>
                <w:sz w:val="20"/>
                <w:szCs w:val="20"/>
              </w:rPr>
              <w:t>)</w:t>
            </w:r>
            <w:r w:rsidRPr="00F15A75">
              <w:rPr>
                <w:rFonts w:ascii="Calibri" w:hAnsi="Calibri" w:cs="Calibri"/>
                <w:color w:val="FF0000"/>
                <w:sz w:val="20"/>
                <w:szCs w:val="20"/>
              </w:rPr>
              <w:t xml:space="preserve"> </w:t>
            </w:r>
          </w:p>
          <w:p w14:paraId="4144A072" w14:textId="79315E36"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B.2.1.4. </w:t>
            </w:r>
            <w:r>
              <w:rPr>
                <w:rFonts w:ascii="Calibri" w:hAnsi="Calibri" w:cs="Calibri"/>
                <w:color w:val="FF0000"/>
                <w:sz w:val="20"/>
                <w:szCs w:val="20"/>
              </w:rPr>
              <w:t>(</w:t>
            </w:r>
            <w:r w:rsidRPr="00F15A75">
              <w:rPr>
                <w:rFonts w:ascii="Calibri" w:hAnsi="Calibri" w:cs="Calibri"/>
                <w:color w:val="FF0000"/>
                <w:sz w:val="20"/>
                <w:szCs w:val="20"/>
              </w:rPr>
              <w:t>Akademik Yükseltme ve Atama Yönergesi</w:t>
            </w:r>
            <w:r>
              <w:rPr>
                <w:rFonts w:ascii="Calibri" w:hAnsi="Calibri" w:cs="Calibri"/>
                <w:color w:val="FF0000"/>
                <w:sz w:val="20"/>
                <w:szCs w:val="20"/>
              </w:rPr>
              <w:t>)</w:t>
            </w:r>
          </w:p>
          <w:p w14:paraId="00CC1D58" w14:textId="4C46770B"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B.2.1.5. </w:t>
            </w:r>
            <w:r>
              <w:rPr>
                <w:rFonts w:ascii="Calibri" w:hAnsi="Calibri" w:cs="Calibri"/>
                <w:color w:val="FF0000"/>
                <w:sz w:val="20"/>
                <w:szCs w:val="20"/>
              </w:rPr>
              <w:t>(</w:t>
            </w:r>
            <w:r w:rsidRPr="00F15A75">
              <w:rPr>
                <w:rFonts w:ascii="Calibri" w:hAnsi="Calibri" w:cs="Calibri"/>
                <w:color w:val="FF0000"/>
                <w:sz w:val="20"/>
                <w:szCs w:val="20"/>
              </w:rPr>
              <w:t>Başarı ve Teşvik Ödülleri Esasları</w:t>
            </w:r>
            <w:r>
              <w:rPr>
                <w:rFonts w:ascii="Calibri" w:hAnsi="Calibri" w:cs="Calibri"/>
                <w:color w:val="FF0000"/>
                <w:sz w:val="20"/>
                <w:szCs w:val="20"/>
              </w:rPr>
              <w:t>)</w:t>
            </w:r>
          </w:p>
          <w:p w14:paraId="318E69F9" w14:textId="483FF800"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B.2.1.6. </w:t>
            </w:r>
            <w:r>
              <w:rPr>
                <w:rFonts w:ascii="Calibri" w:hAnsi="Calibri" w:cs="Calibri"/>
                <w:color w:val="FF0000"/>
                <w:sz w:val="20"/>
                <w:szCs w:val="20"/>
              </w:rPr>
              <w:t>(</w:t>
            </w:r>
            <w:r w:rsidRPr="00F15A75">
              <w:rPr>
                <w:rFonts w:ascii="Calibri" w:hAnsi="Calibri" w:cs="Calibri"/>
                <w:color w:val="FF0000"/>
                <w:sz w:val="20"/>
                <w:szCs w:val="20"/>
              </w:rPr>
              <w:t>Çift Anadal ve Yandal Programları Yönergesi</w:t>
            </w:r>
            <w:r>
              <w:rPr>
                <w:rFonts w:ascii="Calibri" w:hAnsi="Calibri" w:cs="Calibri"/>
                <w:color w:val="FF0000"/>
                <w:sz w:val="20"/>
                <w:szCs w:val="20"/>
              </w:rPr>
              <w:t>)</w:t>
            </w:r>
          </w:p>
          <w:p w14:paraId="3F84475B" w14:textId="5428CDB9"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B.2.1.7. </w:t>
            </w:r>
            <w:r>
              <w:rPr>
                <w:rFonts w:ascii="Calibri" w:hAnsi="Calibri" w:cs="Calibri"/>
                <w:color w:val="FF0000"/>
                <w:sz w:val="20"/>
                <w:szCs w:val="20"/>
              </w:rPr>
              <w:t>(</w:t>
            </w:r>
            <w:r w:rsidRPr="00F15A75">
              <w:rPr>
                <w:rFonts w:ascii="Calibri" w:hAnsi="Calibri" w:cs="Calibri"/>
                <w:color w:val="FF0000"/>
                <w:sz w:val="20"/>
                <w:szCs w:val="20"/>
              </w:rPr>
              <w:t>Engelli Öğrenci Birimi Çalışma Esas ve Usül Yönergesi</w:t>
            </w:r>
            <w:r>
              <w:rPr>
                <w:rFonts w:ascii="Calibri" w:hAnsi="Calibri" w:cs="Calibri"/>
                <w:color w:val="FF0000"/>
                <w:sz w:val="20"/>
                <w:szCs w:val="20"/>
              </w:rPr>
              <w:t>)</w:t>
            </w:r>
          </w:p>
          <w:p w14:paraId="50B2417E" w14:textId="27B1DAFF"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B.2.1.8. </w:t>
            </w:r>
            <w:r>
              <w:rPr>
                <w:rFonts w:ascii="Calibri" w:hAnsi="Calibri" w:cs="Calibri"/>
                <w:color w:val="FF0000"/>
                <w:sz w:val="20"/>
                <w:szCs w:val="20"/>
              </w:rPr>
              <w:t>(</w:t>
            </w:r>
            <w:r w:rsidRPr="00F15A75">
              <w:rPr>
                <w:rFonts w:ascii="Calibri" w:hAnsi="Calibri" w:cs="Calibri"/>
                <w:color w:val="FF0000"/>
                <w:sz w:val="20"/>
                <w:szCs w:val="20"/>
              </w:rPr>
              <w:t>Erasmus Yönergesi</w:t>
            </w:r>
            <w:r>
              <w:rPr>
                <w:rFonts w:ascii="Calibri" w:hAnsi="Calibri" w:cs="Calibri"/>
                <w:color w:val="FF0000"/>
                <w:sz w:val="20"/>
                <w:szCs w:val="20"/>
              </w:rPr>
              <w:t>)</w:t>
            </w:r>
          </w:p>
          <w:p w14:paraId="61874F3F" w14:textId="2B130880"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B.2.1.9. </w:t>
            </w:r>
            <w:r>
              <w:rPr>
                <w:rFonts w:ascii="Calibri" w:hAnsi="Calibri" w:cs="Calibri"/>
                <w:color w:val="FF0000"/>
                <w:sz w:val="20"/>
                <w:szCs w:val="20"/>
              </w:rPr>
              <w:t>(</w:t>
            </w:r>
            <w:r w:rsidRPr="00F15A75">
              <w:rPr>
                <w:rFonts w:ascii="Calibri" w:hAnsi="Calibri" w:cs="Calibri"/>
                <w:color w:val="FF0000"/>
                <w:sz w:val="20"/>
                <w:szCs w:val="20"/>
              </w:rPr>
              <w:t>IMU Eczacılık Fakültesi Eğitim ve Öğretim Yönergesi</w:t>
            </w:r>
            <w:r>
              <w:rPr>
                <w:rFonts w:ascii="Calibri" w:hAnsi="Calibri" w:cs="Calibri"/>
                <w:color w:val="FF0000"/>
                <w:sz w:val="20"/>
                <w:szCs w:val="20"/>
              </w:rPr>
              <w:t>)</w:t>
            </w:r>
          </w:p>
          <w:p w14:paraId="1EF800E0" w14:textId="0988E774"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B.2.1.10.</w:t>
            </w:r>
            <w:r>
              <w:rPr>
                <w:rFonts w:ascii="Calibri" w:hAnsi="Calibri" w:cs="Calibri"/>
                <w:color w:val="FF0000"/>
                <w:sz w:val="20"/>
                <w:szCs w:val="20"/>
              </w:rPr>
              <w:t>(</w:t>
            </w:r>
            <w:r w:rsidRPr="00F15A75">
              <w:rPr>
                <w:rFonts w:ascii="Calibri" w:hAnsi="Calibri" w:cs="Calibri"/>
                <w:color w:val="FF0000"/>
                <w:sz w:val="20"/>
                <w:szCs w:val="20"/>
              </w:rPr>
              <w:t>IMU  Sınav Evraklarının Muhafazası ile İlgili Esaslar</w:t>
            </w:r>
            <w:r>
              <w:rPr>
                <w:rFonts w:ascii="Calibri" w:hAnsi="Calibri" w:cs="Calibri"/>
                <w:color w:val="FF0000"/>
                <w:sz w:val="20"/>
                <w:szCs w:val="20"/>
              </w:rPr>
              <w:t>)</w:t>
            </w:r>
          </w:p>
          <w:p w14:paraId="2B4654D0" w14:textId="09F7FBF0"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B.2.1.11. </w:t>
            </w:r>
            <w:r>
              <w:rPr>
                <w:rFonts w:ascii="Calibri" w:hAnsi="Calibri" w:cs="Calibri"/>
                <w:color w:val="FF0000"/>
                <w:sz w:val="20"/>
                <w:szCs w:val="20"/>
              </w:rPr>
              <w:t>(</w:t>
            </w:r>
            <w:r w:rsidRPr="00F15A75">
              <w:rPr>
                <w:rFonts w:ascii="Calibri" w:hAnsi="Calibri" w:cs="Calibri"/>
                <w:color w:val="FF0000"/>
                <w:sz w:val="20"/>
                <w:szCs w:val="20"/>
              </w:rPr>
              <w:t>Kalite Komisyonu Yönergesi</w:t>
            </w:r>
            <w:r>
              <w:rPr>
                <w:rFonts w:ascii="Calibri" w:hAnsi="Calibri" w:cs="Calibri"/>
                <w:color w:val="FF0000"/>
                <w:sz w:val="20"/>
                <w:szCs w:val="20"/>
              </w:rPr>
              <w:t>)</w:t>
            </w:r>
          </w:p>
          <w:p w14:paraId="44307552" w14:textId="77908CFD"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lastRenderedPageBreak/>
              <w:t xml:space="preserve">B.2.1.12. </w:t>
            </w:r>
            <w:r>
              <w:rPr>
                <w:rFonts w:ascii="Calibri" w:hAnsi="Calibri" w:cs="Calibri"/>
                <w:color w:val="FF0000"/>
                <w:sz w:val="20"/>
                <w:szCs w:val="20"/>
              </w:rPr>
              <w:t>(</w:t>
            </w:r>
            <w:r w:rsidRPr="00F15A75">
              <w:rPr>
                <w:rFonts w:ascii="Calibri" w:hAnsi="Calibri" w:cs="Calibri"/>
                <w:color w:val="FF0000"/>
                <w:sz w:val="20"/>
                <w:szCs w:val="20"/>
              </w:rPr>
              <w:t>Lisans Üstü Teşvik Burs Yönergesi</w:t>
            </w:r>
            <w:r>
              <w:rPr>
                <w:rFonts w:ascii="Calibri" w:hAnsi="Calibri" w:cs="Calibri"/>
                <w:color w:val="FF0000"/>
                <w:sz w:val="20"/>
                <w:szCs w:val="20"/>
              </w:rPr>
              <w:t>)</w:t>
            </w:r>
          </w:p>
          <w:p w14:paraId="1211A8C1" w14:textId="372F3C6E"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B.2.1.13. </w:t>
            </w:r>
            <w:r>
              <w:rPr>
                <w:rFonts w:ascii="Calibri" w:hAnsi="Calibri" w:cs="Calibri"/>
                <w:color w:val="FF0000"/>
                <w:sz w:val="20"/>
                <w:szCs w:val="20"/>
              </w:rPr>
              <w:t>(</w:t>
            </w:r>
            <w:r w:rsidRPr="00F15A75">
              <w:rPr>
                <w:rFonts w:ascii="Calibri" w:hAnsi="Calibri" w:cs="Calibri"/>
                <w:color w:val="FF0000"/>
                <w:sz w:val="20"/>
                <w:szCs w:val="20"/>
              </w:rPr>
              <w:t>Mezuniyet Belgeleri Yönergesi</w:t>
            </w:r>
            <w:r>
              <w:rPr>
                <w:rFonts w:ascii="Calibri" w:hAnsi="Calibri" w:cs="Calibri"/>
                <w:color w:val="FF0000"/>
                <w:sz w:val="20"/>
                <w:szCs w:val="20"/>
              </w:rPr>
              <w:t>)</w:t>
            </w:r>
          </w:p>
          <w:p w14:paraId="4A839F0C" w14:textId="71920C12"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B.2.1.14. </w:t>
            </w:r>
            <w:r>
              <w:rPr>
                <w:rFonts w:ascii="Calibri" w:hAnsi="Calibri" w:cs="Calibri"/>
                <w:color w:val="FF0000"/>
                <w:sz w:val="20"/>
                <w:szCs w:val="20"/>
              </w:rPr>
              <w:t>(</w:t>
            </w:r>
            <w:r w:rsidRPr="00F15A75">
              <w:rPr>
                <w:rFonts w:ascii="Calibri" w:hAnsi="Calibri" w:cs="Calibri"/>
                <w:color w:val="FF0000"/>
                <w:sz w:val="20"/>
                <w:szCs w:val="20"/>
              </w:rPr>
              <w:t>Öğrenci Danışmanlığı Yönergesi</w:t>
            </w:r>
            <w:r>
              <w:rPr>
                <w:rFonts w:ascii="Calibri" w:hAnsi="Calibri" w:cs="Calibri"/>
                <w:color w:val="FF0000"/>
                <w:sz w:val="20"/>
                <w:szCs w:val="20"/>
              </w:rPr>
              <w:t>)</w:t>
            </w:r>
          </w:p>
          <w:p w14:paraId="36796C45" w14:textId="471E05EF"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B.2.1.15. </w:t>
            </w:r>
            <w:r>
              <w:rPr>
                <w:rFonts w:ascii="Calibri" w:hAnsi="Calibri" w:cs="Calibri"/>
                <w:color w:val="FF0000"/>
                <w:sz w:val="20"/>
                <w:szCs w:val="20"/>
              </w:rPr>
              <w:t>(</w:t>
            </w:r>
            <w:r w:rsidRPr="00F15A75">
              <w:rPr>
                <w:rFonts w:ascii="Calibri" w:hAnsi="Calibri" w:cs="Calibri"/>
                <w:color w:val="FF0000"/>
                <w:sz w:val="20"/>
                <w:szCs w:val="20"/>
              </w:rPr>
              <w:t>Öğrenci Klupleri Ana Yönergesi</w:t>
            </w:r>
            <w:r>
              <w:rPr>
                <w:rFonts w:ascii="Calibri" w:hAnsi="Calibri" w:cs="Calibri"/>
                <w:color w:val="FF0000"/>
                <w:sz w:val="20"/>
                <w:szCs w:val="20"/>
              </w:rPr>
              <w:t>)</w:t>
            </w:r>
          </w:p>
          <w:p w14:paraId="6B3B75E5" w14:textId="70211802"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B.2.1.16. </w:t>
            </w:r>
            <w:r>
              <w:rPr>
                <w:rFonts w:ascii="Calibri" w:hAnsi="Calibri" w:cs="Calibri"/>
                <w:color w:val="FF0000"/>
                <w:sz w:val="20"/>
                <w:szCs w:val="20"/>
              </w:rPr>
              <w:t>(</w:t>
            </w:r>
            <w:r w:rsidRPr="00F15A75">
              <w:rPr>
                <w:rFonts w:ascii="Calibri" w:hAnsi="Calibri" w:cs="Calibri"/>
                <w:color w:val="FF0000"/>
                <w:sz w:val="20"/>
                <w:szCs w:val="20"/>
              </w:rPr>
              <w:t>Performans Değerlendirme Yönergesi</w:t>
            </w:r>
            <w:r>
              <w:rPr>
                <w:rFonts w:ascii="Calibri" w:hAnsi="Calibri" w:cs="Calibri"/>
                <w:color w:val="FF0000"/>
                <w:sz w:val="20"/>
                <w:szCs w:val="20"/>
              </w:rPr>
              <w:t>)</w:t>
            </w:r>
            <w:r w:rsidRPr="00F15A75">
              <w:rPr>
                <w:rFonts w:ascii="Calibri" w:hAnsi="Calibri" w:cs="Calibri"/>
                <w:color w:val="FF0000"/>
                <w:sz w:val="20"/>
                <w:szCs w:val="20"/>
              </w:rPr>
              <w:t xml:space="preserve"> </w:t>
            </w:r>
          </w:p>
          <w:p w14:paraId="6326C26F" w14:textId="672ABD9D"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B.2.1.17. </w:t>
            </w:r>
            <w:r>
              <w:rPr>
                <w:rFonts w:ascii="Calibri" w:hAnsi="Calibri" w:cs="Calibri"/>
                <w:color w:val="FF0000"/>
                <w:sz w:val="20"/>
                <w:szCs w:val="20"/>
              </w:rPr>
              <w:t>(</w:t>
            </w:r>
            <w:r w:rsidRPr="00F15A75">
              <w:rPr>
                <w:rFonts w:ascii="Calibri" w:hAnsi="Calibri" w:cs="Calibri"/>
                <w:color w:val="FF0000"/>
                <w:sz w:val="20"/>
                <w:szCs w:val="20"/>
              </w:rPr>
              <w:t>Sınav Uygulamaları Yönergesi</w:t>
            </w:r>
            <w:r>
              <w:rPr>
                <w:rFonts w:ascii="Calibri" w:hAnsi="Calibri" w:cs="Calibri"/>
                <w:color w:val="FF0000"/>
                <w:sz w:val="20"/>
                <w:szCs w:val="20"/>
              </w:rPr>
              <w:t>)</w:t>
            </w:r>
          </w:p>
          <w:p w14:paraId="60FDFA0F" w14:textId="43867C54"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B.2.1.18. </w:t>
            </w:r>
            <w:r>
              <w:rPr>
                <w:rFonts w:ascii="Calibri" w:hAnsi="Calibri" w:cs="Calibri"/>
                <w:color w:val="FF0000"/>
                <w:sz w:val="20"/>
                <w:szCs w:val="20"/>
              </w:rPr>
              <w:t>(</w:t>
            </w:r>
            <w:r w:rsidRPr="00F15A75">
              <w:rPr>
                <w:rFonts w:ascii="Calibri" w:hAnsi="Calibri" w:cs="Calibri"/>
                <w:color w:val="FF0000"/>
                <w:sz w:val="20"/>
                <w:szCs w:val="20"/>
              </w:rPr>
              <w:t>Yatay Geçiş Yönergesi</w:t>
            </w:r>
            <w:r>
              <w:rPr>
                <w:rFonts w:ascii="Calibri" w:hAnsi="Calibri" w:cs="Calibri"/>
                <w:color w:val="FF0000"/>
                <w:sz w:val="20"/>
                <w:szCs w:val="20"/>
              </w:rPr>
              <w:t>)</w:t>
            </w:r>
          </w:p>
          <w:p w14:paraId="0A6EF435" w14:textId="71F66E99"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B.2.1.19.</w:t>
            </w:r>
            <w:r>
              <w:rPr>
                <w:rFonts w:ascii="Calibri" w:hAnsi="Calibri" w:cs="Calibri"/>
                <w:color w:val="FF0000"/>
                <w:sz w:val="20"/>
                <w:szCs w:val="20"/>
              </w:rPr>
              <w:t>(</w:t>
            </w:r>
            <w:r w:rsidRPr="00F15A75">
              <w:rPr>
                <w:rFonts w:ascii="Calibri" w:hAnsi="Calibri" w:cs="Calibri"/>
                <w:color w:val="FF0000"/>
                <w:sz w:val="20"/>
                <w:szCs w:val="20"/>
              </w:rPr>
              <w:t>YÖK Öğrenci Disiplin Yönetmeliği</w:t>
            </w:r>
            <w:r>
              <w:rPr>
                <w:rFonts w:ascii="Calibri" w:hAnsi="Calibri" w:cs="Calibri"/>
                <w:color w:val="FF0000"/>
                <w:sz w:val="20"/>
                <w:szCs w:val="20"/>
              </w:rPr>
              <w:t>)</w:t>
            </w:r>
          </w:p>
          <w:p w14:paraId="1520E31F" w14:textId="0373B553" w:rsidR="004A6ADB"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B.2.1.20 </w:t>
            </w:r>
            <w:r>
              <w:rPr>
                <w:rFonts w:ascii="Calibri" w:hAnsi="Calibri" w:cs="Calibri"/>
                <w:color w:val="FF0000"/>
                <w:sz w:val="20"/>
                <w:szCs w:val="20"/>
              </w:rPr>
              <w:t>(</w:t>
            </w:r>
            <w:r w:rsidRPr="00F15A75">
              <w:rPr>
                <w:rFonts w:ascii="Calibri" w:hAnsi="Calibri" w:cs="Calibri"/>
                <w:color w:val="FF0000"/>
                <w:sz w:val="20"/>
                <w:szCs w:val="20"/>
              </w:rPr>
              <w:t>Yurt Dışından Öğrenci Kabulüne İlişkin Yönerge</w:t>
            </w:r>
            <w:r>
              <w:rPr>
                <w:rFonts w:ascii="Calibri" w:hAnsi="Calibri" w:cs="Calibri"/>
                <w:color w:val="FF0000"/>
                <w:sz w:val="20"/>
                <w:szCs w:val="20"/>
              </w:rPr>
              <w:t>)</w:t>
            </w:r>
          </w:p>
        </w:tc>
      </w:tr>
    </w:tbl>
    <w:p w14:paraId="432546D6" w14:textId="77777777" w:rsidR="00C34E89" w:rsidRPr="009E4C0B" w:rsidRDefault="00C34E89" w:rsidP="00DD47E1">
      <w:pPr>
        <w:rPr>
          <w:rFonts w:ascii="Calibri" w:hAnsi="Calibri" w:cs="Calibri"/>
        </w:rPr>
      </w:pPr>
    </w:p>
    <w:p w14:paraId="1A966E55" w14:textId="1A24EA82" w:rsidR="00C34E89" w:rsidRPr="009E4C0B" w:rsidRDefault="00C34E89" w:rsidP="00DD47E1">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6121" w:type="dxa"/>
        <w:tblLayout w:type="fixed"/>
        <w:tblLook w:val="04A0" w:firstRow="1" w:lastRow="0" w:firstColumn="1" w:lastColumn="0" w:noHBand="0" w:noVBand="1"/>
      </w:tblPr>
      <w:tblGrid>
        <w:gridCol w:w="5702"/>
        <w:gridCol w:w="2283"/>
        <w:gridCol w:w="1998"/>
        <w:gridCol w:w="2283"/>
        <w:gridCol w:w="1935"/>
        <w:gridCol w:w="1920"/>
      </w:tblGrid>
      <w:tr w:rsidR="0024431B" w:rsidRPr="00284209" w14:paraId="4BF45BA0" w14:textId="77777777" w:rsidTr="006E3721">
        <w:trPr>
          <w:trHeight w:val="265"/>
        </w:trPr>
        <w:tc>
          <w:tcPr>
            <w:tcW w:w="16121" w:type="dxa"/>
            <w:gridSpan w:val="6"/>
            <w:shd w:val="clear" w:color="auto" w:fill="auto"/>
          </w:tcPr>
          <w:p w14:paraId="1E8678CE" w14:textId="77777777" w:rsidR="0024431B" w:rsidRPr="00E054C4" w:rsidRDefault="0024431B"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3C7E14E5" w14:textId="26B6D294" w:rsidR="0024431B" w:rsidRPr="000A09A9" w:rsidRDefault="0024431B" w:rsidP="00F15A75">
            <w:pPr>
              <w:spacing w:line="276" w:lineRule="auto"/>
              <w:rPr>
                <w:rFonts w:ascii="Calibri" w:hAnsi="Calibri" w:cs="Calibri"/>
                <w:b/>
                <w:bCs/>
                <w:color w:val="7B0B4E"/>
                <w:sz w:val="28"/>
                <w:szCs w:val="28"/>
              </w:rPr>
            </w:pPr>
          </w:p>
        </w:tc>
      </w:tr>
      <w:tr w:rsidR="00C34E89" w:rsidRPr="00AC3FAA" w14:paraId="5B51CA85" w14:textId="77777777" w:rsidTr="006E3721">
        <w:trPr>
          <w:trHeight w:val="371"/>
        </w:trPr>
        <w:tc>
          <w:tcPr>
            <w:tcW w:w="5702" w:type="dxa"/>
            <w:shd w:val="clear" w:color="auto" w:fill="auto"/>
            <w:vAlign w:val="bottom"/>
          </w:tcPr>
          <w:p w14:paraId="5C738079" w14:textId="6D21FF0F" w:rsidR="00C34E89" w:rsidRPr="00F8290F" w:rsidRDefault="00C34E89" w:rsidP="00F8290F">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767142"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2</w:t>
            </w:r>
            <w:r w:rsidR="00767142"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Öğrenci Kabulü ve Gelişimi</w:t>
            </w:r>
          </w:p>
        </w:tc>
        <w:tc>
          <w:tcPr>
            <w:tcW w:w="2283" w:type="dxa"/>
            <w:shd w:val="clear" w:color="auto" w:fill="auto"/>
            <w:vAlign w:val="bottom"/>
          </w:tcPr>
          <w:p w14:paraId="56148264" w14:textId="260E4A41"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820314646"/>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1998" w:type="dxa"/>
            <w:shd w:val="clear" w:color="auto" w:fill="auto"/>
            <w:vAlign w:val="bottom"/>
          </w:tcPr>
          <w:p w14:paraId="6BDB0766" w14:textId="2DFF74B9"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339311008"/>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2283" w:type="dxa"/>
            <w:shd w:val="clear" w:color="auto" w:fill="auto"/>
            <w:vAlign w:val="bottom"/>
          </w:tcPr>
          <w:p w14:paraId="4CB7C26C" w14:textId="6FBA6B43"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1228834665"/>
                <w14:checkbox>
                  <w14:checked w14:val="1"/>
                  <w14:checkedState w14:val="2612" w14:font="MS Gothic"/>
                  <w14:uncheckedState w14:val="2610" w14:font="MS Gothic"/>
                </w14:checkbox>
              </w:sdtPr>
              <w:sdtEndPr/>
              <w:sdtContent>
                <w:r w:rsidR="00F15A75">
                  <w:rPr>
                    <w:rFonts w:ascii="MS Gothic" w:eastAsia="MS Gothic" w:hAnsi="MS Gothic" w:cs="Calibri" w:hint="eastAsia"/>
                    <w:b/>
                    <w:bCs/>
                  </w:rPr>
                  <w:t>☒</w:t>
                </w:r>
              </w:sdtContent>
            </w:sdt>
          </w:p>
        </w:tc>
        <w:tc>
          <w:tcPr>
            <w:tcW w:w="1935" w:type="dxa"/>
            <w:shd w:val="clear" w:color="auto" w:fill="auto"/>
            <w:vAlign w:val="bottom"/>
          </w:tcPr>
          <w:p w14:paraId="40AA9881" w14:textId="3BBD859E"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1869829103"/>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1917" w:type="dxa"/>
            <w:shd w:val="clear" w:color="auto" w:fill="auto"/>
            <w:vAlign w:val="bottom"/>
          </w:tcPr>
          <w:p w14:paraId="6BA95C96" w14:textId="6464A508"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1825497796"/>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r>
      <w:tr w:rsidR="00C34E89" w:rsidRPr="00AC3FAA" w14:paraId="0E40F36A" w14:textId="77777777" w:rsidTr="006E3721">
        <w:trPr>
          <w:trHeight w:val="3255"/>
        </w:trPr>
        <w:tc>
          <w:tcPr>
            <w:tcW w:w="5702" w:type="dxa"/>
            <w:vMerge w:val="restart"/>
            <w:shd w:val="clear" w:color="auto" w:fill="auto"/>
          </w:tcPr>
          <w:p w14:paraId="6BD33D09" w14:textId="77777777" w:rsidR="00C34E89" w:rsidRPr="009E4C0B" w:rsidRDefault="00C34E89" w:rsidP="00DD47E1">
            <w:pPr>
              <w:spacing w:line="276" w:lineRule="auto"/>
              <w:rPr>
                <w:rFonts w:ascii="Calibri" w:hAnsi="Calibri" w:cs="Calibri"/>
                <w:color w:val="000000" w:themeColor="text1"/>
              </w:rPr>
            </w:pPr>
          </w:p>
          <w:p w14:paraId="21D9719D" w14:textId="77777777" w:rsidR="00C34E89" w:rsidRPr="009E4C0B" w:rsidRDefault="00C34E89" w:rsidP="00DD47E1">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B.2.2. Yeterliliklerin sertifikalandırılması ve diploma</w:t>
            </w:r>
          </w:p>
          <w:p w14:paraId="2DE86AE1" w14:textId="77777777" w:rsidR="00C34E89" w:rsidRPr="009E4C0B" w:rsidRDefault="00C34E89" w:rsidP="00DD47E1">
            <w:pPr>
              <w:spacing w:line="276" w:lineRule="auto"/>
              <w:rPr>
                <w:rFonts w:ascii="Calibri" w:hAnsi="Calibri" w:cs="Calibri"/>
                <w:b/>
                <w:bCs/>
                <w:color w:val="000000" w:themeColor="text1"/>
                <w:sz w:val="28"/>
                <w:szCs w:val="28"/>
                <w:u w:val="single"/>
              </w:rPr>
            </w:pPr>
          </w:p>
          <w:p w14:paraId="48590138" w14:textId="67213BF5" w:rsidR="00C34E89" w:rsidRPr="009E4C0B" w:rsidRDefault="00C34E89" w:rsidP="00DD47E1">
            <w:pPr>
              <w:spacing w:line="276" w:lineRule="auto"/>
              <w:jc w:val="both"/>
              <w:rPr>
                <w:rFonts w:ascii="Calibri" w:hAnsi="Calibri" w:cs="Calibri"/>
                <w:color w:val="000000" w:themeColor="text1"/>
                <w:sz w:val="22"/>
                <w:szCs w:val="22"/>
              </w:rPr>
            </w:pPr>
            <w:r w:rsidRPr="009E4C0B">
              <w:rPr>
                <w:rFonts w:ascii="Calibri" w:hAnsi="Calibri" w:cs="Calibri"/>
                <w:color w:val="000000" w:themeColor="text1"/>
              </w:rPr>
              <w:t>Yeterliliklerin onayı, mezuniyet koşulları, mezuniyet karar süreçleri açık, anlaşılır, kapsamlı ve tutarlı şekilde tanımlanmış</w:t>
            </w:r>
            <w:r w:rsidR="00A52740">
              <w:rPr>
                <w:rFonts w:ascii="Calibri" w:hAnsi="Calibri" w:cs="Calibri"/>
                <w:color w:val="000000" w:themeColor="text1"/>
                <w:sz w:val="22"/>
                <w:szCs w:val="22"/>
              </w:rPr>
              <w:t xml:space="preserve"> ve </w:t>
            </w:r>
            <w:r w:rsidRPr="009E4C0B">
              <w:rPr>
                <w:rFonts w:ascii="Calibri" w:hAnsi="Calibri" w:cs="Calibri"/>
                <w:color w:val="000000" w:themeColor="text1"/>
              </w:rPr>
              <w:t xml:space="preserve">kamuoyu ile paylaşılmıştır. </w:t>
            </w:r>
            <w:r w:rsidR="00C93078">
              <w:rPr>
                <w:rFonts w:ascii="Calibri" w:hAnsi="Calibri" w:cs="Calibri"/>
                <w:color w:val="000000" w:themeColor="text1"/>
                <w:sz w:val="22"/>
                <w:szCs w:val="22"/>
              </w:rPr>
              <w:t>Sertifikalandırma ve diploma işlemleri</w:t>
            </w:r>
            <w:r w:rsidR="00A52740">
              <w:rPr>
                <w:rFonts w:ascii="Calibri" w:hAnsi="Calibri" w:cs="Calibri"/>
                <w:color w:val="000000" w:themeColor="text1"/>
                <w:sz w:val="22"/>
                <w:szCs w:val="22"/>
              </w:rPr>
              <w:t xml:space="preserve"> b</w:t>
            </w:r>
            <w:r w:rsidRPr="009E4C0B">
              <w:rPr>
                <w:rFonts w:ascii="Calibri" w:hAnsi="Calibri" w:cs="Calibri"/>
                <w:color w:val="000000" w:themeColor="text1"/>
              </w:rPr>
              <w:t>u tanımlı sürece uygun olarak yürüt</w:t>
            </w:r>
            <w:r w:rsidR="00A52740">
              <w:rPr>
                <w:rFonts w:ascii="Calibri" w:hAnsi="Calibri" w:cs="Calibri"/>
                <w:color w:val="000000" w:themeColor="text1"/>
                <w:sz w:val="22"/>
                <w:szCs w:val="22"/>
              </w:rPr>
              <w:t>ü</w:t>
            </w:r>
            <w:r w:rsidRPr="009E4C0B">
              <w:rPr>
                <w:rFonts w:ascii="Calibri" w:hAnsi="Calibri" w:cs="Calibri"/>
                <w:color w:val="000000" w:themeColor="text1"/>
              </w:rPr>
              <w:t xml:space="preserve">lmekte, izlenmekte ve </w:t>
            </w:r>
            <w:r w:rsidR="00C93078">
              <w:rPr>
                <w:rFonts w:ascii="Calibri" w:hAnsi="Calibri" w:cs="Calibri"/>
                <w:color w:val="000000" w:themeColor="text1"/>
                <w:sz w:val="22"/>
                <w:szCs w:val="22"/>
              </w:rPr>
              <w:t xml:space="preserve">gerekli </w:t>
            </w:r>
            <w:r w:rsidRPr="009E4C0B">
              <w:rPr>
                <w:rFonts w:ascii="Calibri" w:hAnsi="Calibri" w:cs="Calibri"/>
                <w:color w:val="000000" w:themeColor="text1"/>
              </w:rPr>
              <w:t>önlem</w:t>
            </w:r>
            <w:r w:rsidR="00C93078">
              <w:rPr>
                <w:rFonts w:ascii="Calibri" w:hAnsi="Calibri" w:cs="Calibri"/>
                <w:color w:val="000000" w:themeColor="text1"/>
                <w:sz w:val="22"/>
                <w:szCs w:val="22"/>
              </w:rPr>
              <w:t>ler</w:t>
            </w:r>
            <w:r w:rsidRPr="009E4C0B">
              <w:rPr>
                <w:rFonts w:ascii="Calibri" w:hAnsi="Calibri" w:cs="Calibri"/>
                <w:color w:val="000000" w:themeColor="text1"/>
              </w:rPr>
              <w:t xml:space="preserve"> alınmaktadır.</w:t>
            </w:r>
          </w:p>
          <w:p w14:paraId="1990A620" w14:textId="77777777" w:rsidR="00C34E89" w:rsidRPr="009E4C0B" w:rsidRDefault="00C34E89" w:rsidP="00DD47E1">
            <w:pPr>
              <w:spacing w:line="276" w:lineRule="auto"/>
              <w:rPr>
                <w:rFonts w:ascii="Calibri" w:hAnsi="Calibri" w:cs="Calibri"/>
              </w:rPr>
            </w:pPr>
          </w:p>
        </w:tc>
        <w:tc>
          <w:tcPr>
            <w:tcW w:w="2283" w:type="dxa"/>
            <w:shd w:val="clear" w:color="auto" w:fill="auto"/>
          </w:tcPr>
          <w:p w14:paraId="5D41D8DD" w14:textId="603071B0" w:rsidR="00C34E89" w:rsidRPr="009E4C0B" w:rsidRDefault="00656B14" w:rsidP="00DD47E1">
            <w:pPr>
              <w:spacing w:line="276" w:lineRule="auto"/>
              <w:rPr>
                <w:rFonts w:ascii="Calibri" w:hAnsi="Calibri" w:cs="Calibri"/>
                <w:sz w:val="22"/>
                <w:szCs w:val="22"/>
              </w:rPr>
            </w:pPr>
            <w:r>
              <w:rPr>
                <w:rFonts w:ascii="Calibri" w:hAnsi="Calibri" w:cs="Calibri"/>
              </w:rPr>
              <w:t>Birimde</w:t>
            </w:r>
            <w:r w:rsidR="00C34E89" w:rsidRPr="009E4C0B">
              <w:rPr>
                <w:rFonts w:ascii="Calibri" w:hAnsi="Calibri" w:cs="Calibri"/>
              </w:rPr>
              <w:t xml:space="preserve"> diploma onayı ve diğer yeterliliklerin sertifikalandırılmasına ilişkin süreçler tanımlanmamıştır.</w:t>
            </w:r>
          </w:p>
        </w:tc>
        <w:tc>
          <w:tcPr>
            <w:tcW w:w="1998" w:type="dxa"/>
            <w:shd w:val="clear" w:color="auto" w:fill="auto"/>
          </w:tcPr>
          <w:p w14:paraId="42297BD0" w14:textId="63D76C25" w:rsidR="00C34E89" w:rsidRPr="009E4C0B" w:rsidRDefault="00656B14" w:rsidP="00DD47E1">
            <w:pPr>
              <w:spacing w:line="276" w:lineRule="auto"/>
              <w:rPr>
                <w:rFonts w:ascii="Calibri" w:hAnsi="Calibri" w:cs="Calibri"/>
                <w:sz w:val="22"/>
                <w:szCs w:val="22"/>
              </w:rPr>
            </w:pPr>
            <w:r>
              <w:rPr>
                <w:rFonts w:ascii="Calibri" w:hAnsi="Calibri" w:cs="Calibri"/>
              </w:rPr>
              <w:t>Birimde</w:t>
            </w:r>
            <w:r w:rsidR="00C34E89" w:rsidRPr="009E4C0B">
              <w:rPr>
                <w:rFonts w:ascii="Calibri" w:hAnsi="Calibri" w:cs="Calibri"/>
              </w:rPr>
              <w:t xml:space="preserve"> diploma onayı ve diğer yeterliliklerin sertifikalandırılmasına ilişkin kapsamlı, tutarlı ve ilan edilmiş ilke, kural ve süreçler bulunmaktadır.</w:t>
            </w:r>
          </w:p>
        </w:tc>
        <w:tc>
          <w:tcPr>
            <w:tcW w:w="2283" w:type="dxa"/>
            <w:shd w:val="clear" w:color="auto" w:fill="auto"/>
          </w:tcPr>
          <w:p w14:paraId="4C7FB91F" w14:textId="2F872E9D" w:rsidR="00C34E89" w:rsidRPr="009E4C0B" w:rsidRDefault="00656B14" w:rsidP="00DD47E1">
            <w:pPr>
              <w:spacing w:line="276" w:lineRule="auto"/>
              <w:rPr>
                <w:rFonts w:ascii="Calibri" w:hAnsi="Calibri" w:cs="Calibri"/>
                <w:sz w:val="22"/>
                <w:szCs w:val="22"/>
              </w:rPr>
            </w:pPr>
            <w:r>
              <w:rPr>
                <w:rFonts w:ascii="Calibri" w:hAnsi="Calibri" w:cs="Calibri"/>
              </w:rPr>
              <w:t>Birimi</w:t>
            </w:r>
            <w:r w:rsidR="00C34E89" w:rsidRPr="009E4C0B">
              <w:rPr>
                <w:rFonts w:ascii="Calibri" w:hAnsi="Calibri" w:cs="Calibri"/>
              </w:rPr>
              <w:t xml:space="preserve">n genelinde diploma onayı ve diğer yeterliliklerin sertifikalandırılmasına ilişkin uygulamalar bulunmaktadır. </w:t>
            </w:r>
          </w:p>
          <w:p w14:paraId="5AEDBCF1" w14:textId="77777777" w:rsidR="00C34E89" w:rsidRPr="009E4C0B" w:rsidRDefault="00C34E89" w:rsidP="00DD47E1">
            <w:pPr>
              <w:spacing w:line="276" w:lineRule="auto"/>
              <w:rPr>
                <w:rFonts w:ascii="Calibri" w:hAnsi="Calibri" w:cs="Calibri"/>
                <w:sz w:val="22"/>
                <w:szCs w:val="22"/>
              </w:rPr>
            </w:pPr>
          </w:p>
        </w:tc>
        <w:tc>
          <w:tcPr>
            <w:tcW w:w="1935" w:type="dxa"/>
            <w:shd w:val="clear" w:color="auto" w:fill="auto"/>
          </w:tcPr>
          <w:p w14:paraId="6D764BDB"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Uygulamalar izlenmekte ve tanımlı süreçler iyileştirilmektedir.</w:t>
            </w:r>
          </w:p>
          <w:p w14:paraId="6E48F662" w14:textId="77777777" w:rsidR="00C34E89" w:rsidRPr="009E4C0B" w:rsidRDefault="00C34E89" w:rsidP="00DD47E1">
            <w:pPr>
              <w:spacing w:line="276" w:lineRule="auto"/>
              <w:rPr>
                <w:rFonts w:ascii="Calibri" w:hAnsi="Calibri" w:cs="Calibri"/>
                <w:sz w:val="22"/>
                <w:szCs w:val="22"/>
              </w:rPr>
            </w:pPr>
          </w:p>
        </w:tc>
        <w:tc>
          <w:tcPr>
            <w:tcW w:w="1917" w:type="dxa"/>
            <w:shd w:val="clear" w:color="auto" w:fill="auto"/>
          </w:tcPr>
          <w:p w14:paraId="0021081D"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36FFB454" w14:textId="77777777" w:rsidTr="006E3721">
        <w:trPr>
          <w:trHeight w:val="3908"/>
        </w:trPr>
        <w:tc>
          <w:tcPr>
            <w:tcW w:w="5702" w:type="dxa"/>
            <w:vMerge/>
            <w:shd w:val="clear" w:color="auto" w:fill="auto"/>
          </w:tcPr>
          <w:p w14:paraId="6CC6E9CC" w14:textId="77777777" w:rsidR="00C34E89" w:rsidRPr="009E4C0B" w:rsidRDefault="00C34E89" w:rsidP="00DD47E1">
            <w:pPr>
              <w:spacing w:line="276" w:lineRule="auto"/>
              <w:rPr>
                <w:rFonts w:ascii="Calibri" w:eastAsia="Times New Roman" w:hAnsi="Calibri" w:cs="Calibri"/>
              </w:rPr>
            </w:pPr>
          </w:p>
        </w:tc>
        <w:tc>
          <w:tcPr>
            <w:tcW w:w="10418" w:type="dxa"/>
            <w:gridSpan w:val="5"/>
            <w:shd w:val="clear" w:color="auto" w:fill="auto"/>
          </w:tcPr>
          <w:p w14:paraId="0EE300BE" w14:textId="7B902D18" w:rsidR="0024431B" w:rsidRPr="00F15A75" w:rsidRDefault="00C34E89" w:rsidP="00F15A75">
            <w:pPr>
              <w:pStyle w:val="Balk4"/>
              <w:spacing w:line="276" w:lineRule="auto"/>
              <w:ind w:right="63"/>
              <w:jc w:val="both"/>
              <w:outlineLvl w:val="3"/>
              <w:rPr>
                <w:rFonts w:ascii="Calibri" w:hAnsi="Calibri" w:cs="Calibri"/>
                <w:iCs/>
                <w:color w:val="000000" w:themeColor="text1"/>
              </w:rPr>
            </w:pPr>
            <w:r w:rsidRPr="009E4C0B">
              <w:rPr>
                <w:rFonts w:ascii="Calibri" w:hAnsi="Calibri" w:cs="Calibri"/>
                <w:iCs/>
                <w:color w:val="000000" w:themeColor="text1"/>
              </w:rPr>
              <w:t>Kanıtlar</w:t>
            </w:r>
          </w:p>
          <w:p w14:paraId="437A5E71" w14:textId="3BE41524"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B.2.2.1 </w:t>
            </w:r>
            <w:r>
              <w:rPr>
                <w:rFonts w:ascii="Calibri" w:hAnsi="Calibri" w:cs="Calibri"/>
                <w:color w:val="FF0000"/>
                <w:sz w:val="20"/>
                <w:szCs w:val="20"/>
              </w:rPr>
              <w:t>(</w:t>
            </w:r>
            <w:r w:rsidRPr="00F15A75">
              <w:rPr>
                <w:rFonts w:ascii="Calibri" w:hAnsi="Calibri" w:cs="Calibri"/>
                <w:color w:val="FF0000"/>
                <w:sz w:val="20"/>
                <w:szCs w:val="20"/>
              </w:rPr>
              <w:t>IMU Ön Lisans Eğitim ve Öğretim Yönetmeliği</w:t>
            </w:r>
            <w:r>
              <w:rPr>
                <w:rFonts w:ascii="Calibri" w:hAnsi="Calibri" w:cs="Calibri"/>
                <w:color w:val="FF0000"/>
                <w:sz w:val="20"/>
                <w:szCs w:val="20"/>
              </w:rPr>
              <w:t>)</w:t>
            </w:r>
          </w:p>
          <w:p w14:paraId="4885F496" w14:textId="3AE7B6F0"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B.2.2.2. </w:t>
            </w:r>
            <w:r>
              <w:rPr>
                <w:rFonts w:ascii="Calibri" w:hAnsi="Calibri" w:cs="Calibri"/>
                <w:color w:val="FF0000"/>
                <w:sz w:val="20"/>
                <w:szCs w:val="20"/>
              </w:rPr>
              <w:t>(</w:t>
            </w:r>
            <w:r w:rsidRPr="00F15A75">
              <w:rPr>
                <w:rFonts w:ascii="Calibri" w:hAnsi="Calibri" w:cs="Calibri"/>
                <w:color w:val="FF0000"/>
                <w:sz w:val="20"/>
                <w:szCs w:val="20"/>
              </w:rPr>
              <w:t>Çift Anadal ve Yandal Programı Yönergesi</w:t>
            </w:r>
            <w:r>
              <w:rPr>
                <w:rFonts w:ascii="Calibri" w:hAnsi="Calibri" w:cs="Calibri"/>
                <w:color w:val="FF0000"/>
                <w:sz w:val="20"/>
                <w:szCs w:val="20"/>
              </w:rPr>
              <w:t>)</w:t>
            </w:r>
            <w:r w:rsidRPr="00F15A75">
              <w:rPr>
                <w:rFonts w:ascii="Calibri" w:hAnsi="Calibri" w:cs="Calibri"/>
                <w:color w:val="FF0000"/>
                <w:sz w:val="20"/>
                <w:szCs w:val="20"/>
              </w:rPr>
              <w:t xml:space="preserve">  </w:t>
            </w:r>
          </w:p>
          <w:p w14:paraId="5604E8AC" w14:textId="55E513AC"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B.2.2.3. </w:t>
            </w:r>
            <w:r>
              <w:rPr>
                <w:rFonts w:ascii="Calibri" w:hAnsi="Calibri" w:cs="Calibri"/>
                <w:color w:val="FF0000"/>
                <w:sz w:val="20"/>
                <w:szCs w:val="20"/>
              </w:rPr>
              <w:t>(</w:t>
            </w:r>
            <w:r w:rsidRPr="00F15A75">
              <w:rPr>
                <w:rFonts w:ascii="Calibri" w:hAnsi="Calibri" w:cs="Calibri"/>
                <w:color w:val="FF0000"/>
                <w:sz w:val="20"/>
                <w:szCs w:val="20"/>
              </w:rPr>
              <w:t>Erasmus Yönergesi</w:t>
            </w:r>
            <w:r>
              <w:rPr>
                <w:rFonts w:ascii="Calibri" w:hAnsi="Calibri" w:cs="Calibri"/>
                <w:color w:val="FF0000"/>
                <w:sz w:val="20"/>
                <w:szCs w:val="20"/>
              </w:rPr>
              <w:t>)</w:t>
            </w:r>
            <w:r w:rsidRPr="00F15A75">
              <w:rPr>
                <w:rFonts w:ascii="Calibri" w:hAnsi="Calibri" w:cs="Calibri"/>
                <w:color w:val="FF0000"/>
                <w:sz w:val="20"/>
                <w:szCs w:val="20"/>
              </w:rPr>
              <w:t xml:space="preserve">  </w:t>
            </w:r>
          </w:p>
          <w:p w14:paraId="19D02A91" w14:textId="70EF6AE2" w:rsidR="00F15A75" w:rsidRPr="00DD47E1"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B.2.2.4. </w:t>
            </w:r>
            <w:r>
              <w:rPr>
                <w:rFonts w:ascii="Calibri" w:hAnsi="Calibri" w:cs="Calibri"/>
                <w:color w:val="FF0000"/>
                <w:sz w:val="20"/>
                <w:szCs w:val="20"/>
              </w:rPr>
              <w:t>(</w:t>
            </w:r>
            <w:r w:rsidRPr="00F15A75">
              <w:rPr>
                <w:rFonts w:ascii="Calibri" w:hAnsi="Calibri" w:cs="Calibri"/>
                <w:color w:val="FF0000"/>
                <w:sz w:val="20"/>
                <w:szCs w:val="20"/>
              </w:rPr>
              <w:t>Yurt Dışından Öğrenci Kabulüne İlişkin Yönerge</w:t>
            </w:r>
            <w:r>
              <w:rPr>
                <w:rFonts w:ascii="Calibri" w:hAnsi="Calibri" w:cs="Calibri"/>
                <w:color w:val="FF0000"/>
                <w:sz w:val="20"/>
                <w:szCs w:val="20"/>
              </w:rPr>
              <w:t>)</w:t>
            </w:r>
          </w:p>
          <w:p w14:paraId="5BD547CF" w14:textId="2FC494E4" w:rsidR="0024431B" w:rsidRPr="00F15A75" w:rsidRDefault="0024431B" w:rsidP="00F15A75">
            <w:pPr>
              <w:pStyle w:val="Balk4"/>
              <w:spacing w:line="276" w:lineRule="auto"/>
              <w:ind w:left="478"/>
              <w:jc w:val="both"/>
              <w:outlineLvl w:val="3"/>
              <w:rPr>
                <w:rFonts w:ascii="Calibri" w:hAnsi="Calibri" w:cs="Calibri"/>
                <w:color w:val="FF0000"/>
                <w:sz w:val="20"/>
                <w:szCs w:val="20"/>
              </w:rPr>
            </w:pPr>
          </w:p>
          <w:p w14:paraId="24CF1259" w14:textId="61FDB7B8" w:rsidR="00C34E89" w:rsidRPr="0024431B" w:rsidRDefault="00C34E89" w:rsidP="00F15A75">
            <w:pPr>
              <w:pStyle w:val="Balk4"/>
              <w:spacing w:line="276" w:lineRule="auto"/>
              <w:ind w:left="478"/>
              <w:jc w:val="both"/>
              <w:outlineLvl w:val="3"/>
              <w:rPr>
                <w:rFonts w:ascii="Calibri" w:hAnsi="Calibri" w:cs="Calibri"/>
                <w:color w:val="FF0000"/>
                <w:sz w:val="20"/>
                <w:szCs w:val="20"/>
              </w:rPr>
            </w:pPr>
          </w:p>
        </w:tc>
      </w:tr>
    </w:tbl>
    <w:p w14:paraId="7A6FF1F2" w14:textId="686D3CF6" w:rsidR="00C34E89" w:rsidRDefault="00C34E89" w:rsidP="00DD47E1">
      <w:pPr>
        <w:rPr>
          <w:rFonts w:ascii="Calibri" w:hAnsi="Calibri" w:cs="Calibri"/>
        </w:rPr>
      </w:pPr>
    </w:p>
    <w:p w14:paraId="41C88FDF" w14:textId="46442412" w:rsidR="00E047C2" w:rsidRDefault="00E047C2" w:rsidP="00DD47E1">
      <w:pPr>
        <w:rPr>
          <w:rFonts w:ascii="Calibri" w:hAnsi="Calibri" w:cs="Calibri"/>
        </w:rPr>
      </w:pPr>
    </w:p>
    <w:p w14:paraId="3F289A02" w14:textId="13A925E8" w:rsidR="00E047C2" w:rsidRDefault="00E047C2" w:rsidP="00DD47E1">
      <w:pPr>
        <w:rPr>
          <w:rFonts w:ascii="Calibri" w:hAnsi="Calibri" w:cs="Calibri"/>
        </w:rPr>
      </w:pPr>
    </w:p>
    <w:p w14:paraId="5B1FED54" w14:textId="72E08442" w:rsidR="00E047C2" w:rsidRDefault="00E047C2" w:rsidP="00DD47E1">
      <w:pPr>
        <w:rPr>
          <w:rFonts w:ascii="Calibri" w:hAnsi="Calibri" w:cs="Calibri"/>
        </w:rPr>
      </w:pPr>
    </w:p>
    <w:p w14:paraId="2A3EC287" w14:textId="44B973E8" w:rsidR="00E047C2" w:rsidRDefault="00E047C2" w:rsidP="00DD47E1">
      <w:pPr>
        <w:rPr>
          <w:rFonts w:ascii="Calibri" w:hAnsi="Calibri" w:cs="Calibri"/>
        </w:rPr>
      </w:pPr>
    </w:p>
    <w:p w14:paraId="19A07455" w14:textId="6DF36CA9" w:rsidR="00E047C2" w:rsidRDefault="00E047C2" w:rsidP="00DD47E1">
      <w:pPr>
        <w:rPr>
          <w:rFonts w:ascii="Calibri" w:hAnsi="Calibri" w:cs="Calibri"/>
        </w:rPr>
      </w:pPr>
    </w:p>
    <w:p w14:paraId="2E9C8E66" w14:textId="77777777" w:rsidR="00F8290F" w:rsidRDefault="00F8290F" w:rsidP="00DD47E1">
      <w:pPr>
        <w:rPr>
          <w:rFonts w:ascii="Calibri" w:hAnsi="Calibri" w:cs="Calibri"/>
        </w:rPr>
      </w:pPr>
    </w:p>
    <w:p w14:paraId="7F3786B7" w14:textId="77777777" w:rsidR="00E047C2" w:rsidRPr="009E4C0B" w:rsidRDefault="00E047C2" w:rsidP="00E047C2">
      <w:pPr>
        <w:spacing w:line="276" w:lineRule="auto"/>
        <w:jc w:val="both"/>
        <w:rPr>
          <w:rFonts w:ascii="Calibri" w:hAnsi="Calibri" w:cs="Calibri"/>
          <w:b/>
          <w:bCs/>
        </w:rPr>
      </w:pPr>
      <w:r w:rsidRPr="0081560B">
        <w:rPr>
          <w:rFonts w:ascii="Calibri" w:hAnsi="Calibri" w:cs="Calibri"/>
          <w:b/>
          <w:bCs/>
        </w:rPr>
        <w:lastRenderedPageBreak/>
        <w:t>B.2. Öğrenci Kabulü ve Gelişimi</w:t>
      </w:r>
    </w:p>
    <w:p w14:paraId="3FB1883C" w14:textId="77777777" w:rsidR="00F15A75" w:rsidRPr="00F15A75" w:rsidRDefault="00F15A75" w:rsidP="00F15A75">
      <w:pPr>
        <w:jc w:val="both"/>
        <w:rPr>
          <w:rFonts w:ascii="Calibri" w:hAnsi="Calibri" w:cs="Calibri"/>
          <w:color w:val="000000" w:themeColor="text1"/>
        </w:rPr>
      </w:pPr>
      <w:r w:rsidRPr="00F15A75">
        <w:rPr>
          <w:rFonts w:ascii="Calibri" w:hAnsi="Calibri" w:cs="Calibri"/>
          <w:color w:val="000000" w:themeColor="text1"/>
        </w:rPr>
        <w:t>İstanbul Medipol Üniversitesi Tüm Yönetmelikler ve Mevzuatları doğrultusunda, farklı başvuru şekillerine sahip öğrencilerin kabulü, kayıt ve süreçlere dahil edilmesi, bilgilendirilmesi, mevzuatlar kapsamında mesleki yeterliliklerini geliştirmek, farklı ülkelerde deneyimler kazanabilmesi için bilgilendirme/yönlendirme/destekler verilmektedir (B.2.1.1- B.2.1.10).</w:t>
      </w:r>
    </w:p>
    <w:p w14:paraId="18C43825" w14:textId="77777777" w:rsidR="00F15A75" w:rsidRPr="00F15A75" w:rsidRDefault="00F15A75" w:rsidP="00F15A75">
      <w:pPr>
        <w:jc w:val="both"/>
        <w:rPr>
          <w:rFonts w:ascii="Calibri" w:hAnsi="Calibri" w:cs="Calibri"/>
          <w:color w:val="000000" w:themeColor="text1"/>
        </w:rPr>
      </w:pPr>
    </w:p>
    <w:p w14:paraId="3AAAAED2" w14:textId="77777777" w:rsidR="00F15A75" w:rsidRPr="00F15A75" w:rsidRDefault="00F15A75" w:rsidP="00F15A75">
      <w:pPr>
        <w:jc w:val="both"/>
        <w:rPr>
          <w:rFonts w:ascii="Calibri" w:hAnsi="Calibri" w:cs="Calibri"/>
          <w:color w:val="000000" w:themeColor="text1"/>
        </w:rPr>
      </w:pPr>
      <w:r w:rsidRPr="00F15A75">
        <w:rPr>
          <w:rFonts w:ascii="Calibri" w:hAnsi="Calibri" w:cs="Calibri"/>
          <w:color w:val="000000" w:themeColor="text1"/>
        </w:rPr>
        <w:t>Sağlık Bakanlığı Kamu Hastaneleri ile protokollerine göre staj yapacak öğrencilere, iş güvenliği eğitimleri planlanmış, gerçekleştirilmiş ve sertifikalandırılmıştır. Mezuniyet için asgari koşullar takip edilmiştir. Kurum dışından alınan derslerin saydırılması için uygun aksiyonlar alınmıştır (B.2.2.1- B.2.2.4).</w:t>
      </w:r>
    </w:p>
    <w:p w14:paraId="5E62CD04" w14:textId="0F60065F" w:rsidR="00E047C2" w:rsidRDefault="00E047C2" w:rsidP="00DD47E1">
      <w:pPr>
        <w:rPr>
          <w:rFonts w:ascii="Calibri" w:hAnsi="Calibri" w:cs="Calibri"/>
        </w:rPr>
      </w:pPr>
    </w:p>
    <w:p w14:paraId="71E11DE9" w14:textId="644564B6" w:rsidR="00E047C2" w:rsidRDefault="00E047C2" w:rsidP="00DD47E1">
      <w:pPr>
        <w:rPr>
          <w:rFonts w:ascii="Calibri" w:hAnsi="Calibri" w:cs="Calibri"/>
        </w:rPr>
      </w:pPr>
    </w:p>
    <w:p w14:paraId="553577B4" w14:textId="7F3E0935" w:rsidR="00E047C2" w:rsidRDefault="00E047C2" w:rsidP="00DD47E1">
      <w:pPr>
        <w:rPr>
          <w:rFonts w:ascii="Calibri" w:hAnsi="Calibri" w:cs="Calibri"/>
        </w:rPr>
      </w:pPr>
    </w:p>
    <w:p w14:paraId="09F427C6" w14:textId="76A69198" w:rsidR="00E047C2" w:rsidRDefault="00E047C2" w:rsidP="00DD47E1">
      <w:pPr>
        <w:rPr>
          <w:rFonts w:ascii="Calibri" w:hAnsi="Calibri" w:cs="Calibri"/>
        </w:rPr>
      </w:pPr>
    </w:p>
    <w:p w14:paraId="6F2C7D09" w14:textId="18C5B630" w:rsidR="00E047C2" w:rsidRDefault="00E047C2" w:rsidP="00DD47E1">
      <w:pPr>
        <w:rPr>
          <w:rFonts w:ascii="Calibri" w:hAnsi="Calibri" w:cs="Calibri"/>
        </w:rPr>
      </w:pPr>
    </w:p>
    <w:p w14:paraId="73EB02E9" w14:textId="19DB9CAF" w:rsidR="00E047C2" w:rsidRDefault="00E047C2" w:rsidP="00DD47E1">
      <w:pPr>
        <w:rPr>
          <w:rFonts w:ascii="Calibri" w:hAnsi="Calibri" w:cs="Calibri"/>
        </w:rPr>
      </w:pPr>
    </w:p>
    <w:p w14:paraId="191698C1" w14:textId="12EED9EA" w:rsidR="00E047C2" w:rsidRDefault="00E047C2" w:rsidP="00DD47E1">
      <w:pPr>
        <w:rPr>
          <w:rFonts w:ascii="Calibri" w:hAnsi="Calibri" w:cs="Calibri"/>
        </w:rPr>
      </w:pPr>
    </w:p>
    <w:p w14:paraId="702AA984" w14:textId="2FB6200B" w:rsidR="00E047C2" w:rsidRDefault="00E047C2" w:rsidP="00DD47E1">
      <w:pPr>
        <w:rPr>
          <w:rFonts w:ascii="Calibri" w:hAnsi="Calibri" w:cs="Calibri"/>
        </w:rPr>
      </w:pPr>
    </w:p>
    <w:p w14:paraId="78F81FD5" w14:textId="61EA266A" w:rsidR="00E047C2" w:rsidRDefault="00E047C2" w:rsidP="00DD47E1">
      <w:pPr>
        <w:rPr>
          <w:rFonts w:ascii="Calibri" w:hAnsi="Calibri" w:cs="Calibri"/>
        </w:rPr>
      </w:pPr>
    </w:p>
    <w:p w14:paraId="6ED08A0B" w14:textId="514CCA85" w:rsidR="00E047C2" w:rsidRDefault="00E047C2" w:rsidP="00DD47E1">
      <w:pPr>
        <w:rPr>
          <w:rFonts w:ascii="Calibri" w:hAnsi="Calibri" w:cs="Calibri"/>
        </w:rPr>
      </w:pPr>
    </w:p>
    <w:p w14:paraId="0A023A58" w14:textId="1284F646" w:rsidR="00E047C2" w:rsidRDefault="00E047C2" w:rsidP="00DD47E1">
      <w:pPr>
        <w:rPr>
          <w:rFonts w:ascii="Calibri" w:hAnsi="Calibri" w:cs="Calibri"/>
        </w:rPr>
      </w:pPr>
    </w:p>
    <w:p w14:paraId="11E886AB" w14:textId="2082FA2E" w:rsidR="00E047C2" w:rsidRDefault="00E047C2" w:rsidP="00DD47E1">
      <w:pPr>
        <w:rPr>
          <w:rFonts w:ascii="Calibri" w:hAnsi="Calibri" w:cs="Calibri"/>
        </w:rPr>
      </w:pPr>
    </w:p>
    <w:p w14:paraId="5BC4890E" w14:textId="1DCACFD4" w:rsidR="00E047C2" w:rsidRDefault="00E047C2" w:rsidP="00DD47E1">
      <w:pPr>
        <w:rPr>
          <w:rFonts w:ascii="Calibri" w:hAnsi="Calibri" w:cs="Calibri"/>
        </w:rPr>
      </w:pPr>
    </w:p>
    <w:p w14:paraId="0893C785" w14:textId="2859E214" w:rsidR="00E047C2" w:rsidRDefault="00E047C2" w:rsidP="00DD47E1">
      <w:pPr>
        <w:rPr>
          <w:rFonts w:ascii="Calibri" w:hAnsi="Calibri" w:cs="Calibri"/>
        </w:rPr>
      </w:pPr>
    </w:p>
    <w:p w14:paraId="1B42EBEA" w14:textId="77777777" w:rsidR="00E047C2" w:rsidRPr="009E4C0B" w:rsidRDefault="00E047C2" w:rsidP="00DD47E1">
      <w:pPr>
        <w:rPr>
          <w:rFonts w:ascii="Calibri" w:hAnsi="Calibri" w:cs="Calibri"/>
        </w:rPr>
      </w:pPr>
    </w:p>
    <w:tbl>
      <w:tblPr>
        <w:tblStyle w:val="TabloKlavuzu1"/>
        <w:tblpPr w:leftFromText="141" w:rightFromText="141" w:vertAnchor="page" w:horzAnchor="margin" w:tblpXSpec="center" w:tblpY="269"/>
        <w:tblW w:w="15175" w:type="dxa"/>
        <w:tblLayout w:type="fixed"/>
        <w:tblLook w:val="04A0" w:firstRow="1" w:lastRow="0" w:firstColumn="1" w:lastColumn="0" w:noHBand="0" w:noVBand="1"/>
      </w:tblPr>
      <w:tblGrid>
        <w:gridCol w:w="5636"/>
        <w:gridCol w:w="2013"/>
        <w:gridCol w:w="2013"/>
        <w:gridCol w:w="1861"/>
        <w:gridCol w:w="1861"/>
        <w:gridCol w:w="1791"/>
      </w:tblGrid>
      <w:tr w:rsidR="000A09A9" w:rsidRPr="00AC3FAA" w14:paraId="3B98FCC7" w14:textId="77777777" w:rsidTr="00F15A75">
        <w:trPr>
          <w:trHeight w:val="185"/>
        </w:trPr>
        <w:tc>
          <w:tcPr>
            <w:tcW w:w="15175" w:type="dxa"/>
            <w:gridSpan w:val="6"/>
            <w:shd w:val="clear" w:color="auto" w:fill="auto"/>
          </w:tcPr>
          <w:p w14:paraId="3116E040" w14:textId="77777777" w:rsidR="000A09A9" w:rsidRPr="00E054C4" w:rsidRDefault="000A09A9"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618161FC" w14:textId="479A70A1" w:rsidR="000A09A9" w:rsidRPr="000A09A9" w:rsidRDefault="000A09A9" w:rsidP="000A09A9">
            <w:pPr>
              <w:spacing w:line="276" w:lineRule="auto"/>
              <w:jc w:val="center"/>
              <w:rPr>
                <w:rFonts w:ascii="Calibri" w:hAnsi="Calibri" w:cs="Calibri"/>
                <w:b/>
                <w:bCs/>
                <w:color w:val="7B0B4E"/>
                <w:sz w:val="28"/>
                <w:szCs w:val="28"/>
              </w:rPr>
            </w:pPr>
          </w:p>
        </w:tc>
      </w:tr>
      <w:tr w:rsidR="00C34E89" w:rsidRPr="00AC3FAA" w14:paraId="703E94E3" w14:textId="77777777" w:rsidTr="00F15A75">
        <w:trPr>
          <w:trHeight w:val="258"/>
        </w:trPr>
        <w:tc>
          <w:tcPr>
            <w:tcW w:w="15175" w:type="dxa"/>
            <w:gridSpan w:val="6"/>
            <w:shd w:val="clear" w:color="auto" w:fill="auto"/>
          </w:tcPr>
          <w:p w14:paraId="77263E46" w14:textId="0035F6DD" w:rsidR="00C34E89" w:rsidRPr="009B600F" w:rsidRDefault="00C34E89" w:rsidP="00DD47E1">
            <w:pPr>
              <w:spacing w:line="276" w:lineRule="auto"/>
              <w:jc w:val="both"/>
              <w:rPr>
                <w:rFonts w:ascii="Calibri" w:hAnsi="Calibri" w:cs="Calibri"/>
                <w:b/>
                <w:bCs/>
                <w:sz w:val="22"/>
                <w:szCs w:val="22"/>
              </w:rPr>
            </w:pPr>
            <w:bookmarkStart w:id="19" w:name="_Toc39742584"/>
            <w:r w:rsidRPr="009B600F">
              <w:rPr>
                <w:rFonts w:ascii="Calibri" w:hAnsi="Calibri" w:cs="Calibri"/>
                <w:b/>
                <w:bCs/>
              </w:rPr>
              <w:t>B.3. Öğrenci Merkezli Öğrenme, Öğretme ve Değerlendirme</w:t>
            </w:r>
            <w:bookmarkEnd w:id="19"/>
          </w:p>
          <w:p w14:paraId="112FF76C" w14:textId="4AE16206" w:rsidR="00C34E89" w:rsidRPr="009E4C0B" w:rsidRDefault="00656B14" w:rsidP="00DD47E1">
            <w:pPr>
              <w:spacing w:line="276" w:lineRule="auto"/>
              <w:jc w:val="both"/>
              <w:rPr>
                <w:rFonts w:ascii="Calibri" w:hAnsi="Calibri" w:cs="Calibri"/>
                <w:sz w:val="22"/>
                <w:szCs w:val="22"/>
              </w:rPr>
            </w:pPr>
            <w:r>
              <w:rPr>
                <w:rFonts w:ascii="Calibri" w:hAnsi="Calibri" w:cs="Calibri"/>
              </w:rPr>
              <w:t>Birim</w:t>
            </w:r>
            <w:r w:rsidR="00C34E89" w:rsidRPr="009E4C0B">
              <w:rPr>
                <w:rFonts w:ascii="Calibri" w:hAnsi="Calibri" w:cs="Calibri"/>
              </w:rPr>
              <w:t>, öğrencilerin öğrenim süresince programların amaç ve öğrenme çıktılarına ulaşmasını sağlamalı, bu süreçte aktif öğrenme strateji ve yöntemleri içeren uygulamalar yürütmelidir. Ölçme ve değerlendirme süreçlerinde de öğrenci merkezli ve yeterlilik temelli bir yaklaşım benimsenmelidir</w:t>
            </w:r>
            <w:r w:rsidR="00CC293F">
              <w:rPr>
                <w:rFonts w:ascii="Calibri" w:hAnsi="Calibri" w:cs="Calibri"/>
                <w:sz w:val="22"/>
                <w:szCs w:val="22"/>
              </w:rPr>
              <w:t>.</w:t>
            </w:r>
          </w:p>
          <w:p w14:paraId="7833A49A" w14:textId="77777777" w:rsidR="00C34E89" w:rsidRPr="009E4C0B" w:rsidRDefault="00C34E89" w:rsidP="00DD47E1">
            <w:pPr>
              <w:spacing w:line="276" w:lineRule="auto"/>
              <w:jc w:val="both"/>
              <w:rPr>
                <w:rFonts w:ascii="Calibri" w:hAnsi="Calibri" w:cs="Calibri"/>
                <w:b/>
                <w:bCs/>
                <w:sz w:val="22"/>
                <w:szCs w:val="22"/>
              </w:rPr>
            </w:pPr>
          </w:p>
        </w:tc>
      </w:tr>
      <w:tr w:rsidR="00C34E89" w:rsidRPr="00AC3FAA" w14:paraId="71CADC80" w14:textId="77777777" w:rsidTr="00F15A75">
        <w:trPr>
          <w:trHeight w:val="266"/>
        </w:trPr>
        <w:tc>
          <w:tcPr>
            <w:tcW w:w="5636" w:type="dxa"/>
            <w:shd w:val="clear" w:color="auto" w:fill="auto"/>
            <w:vAlign w:val="bottom"/>
          </w:tcPr>
          <w:p w14:paraId="2BE2CCDD" w14:textId="77777777" w:rsidR="00C34E89" w:rsidRPr="009E4C0B" w:rsidRDefault="00C34E89" w:rsidP="00DD47E1">
            <w:pPr>
              <w:tabs>
                <w:tab w:val="center" w:pos="2792"/>
              </w:tabs>
              <w:spacing w:line="276" w:lineRule="auto"/>
              <w:rPr>
                <w:rFonts w:ascii="Calibri" w:eastAsia="Times New Roman" w:hAnsi="Calibri" w:cs="Calibri"/>
                <w:b/>
                <w:bCs/>
              </w:rPr>
            </w:pPr>
          </w:p>
        </w:tc>
        <w:tc>
          <w:tcPr>
            <w:tcW w:w="2013" w:type="dxa"/>
            <w:shd w:val="clear" w:color="auto" w:fill="auto"/>
            <w:vAlign w:val="bottom"/>
          </w:tcPr>
          <w:p w14:paraId="36DA12A0" w14:textId="4CB51B7D"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428556115"/>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2013" w:type="dxa"/>
            <w:shd w:val="clear" w:color="auto" w:fill="auto"/>
            <w:vAlign w:val="bottom"/>
          </w:tcPr>
          <w:p w14:paraId="670963E2" w14:textId="5881D392"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67729028"/>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1861" w:type="dxa"/>
            <w:shd w:val="clear" w:color="auto" w:fill="auto"/>
            <w:vAlign w:val="bottom"/>
          </w:tcPr>
          <w:p w14:paraId="6E49B42F" w14:textId="0D253564"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466586435"/>
                <w14:checkbox>
                  <w14:checked w14:val="1"/>
                  <w14:checkedState w14:val="2612" w14:font="MS Gothic"/>
                  <w14:uncheckedState w14:val="2610" w14:font="MS Gothic"/>
                </w14:checkbox>
              </w:sdtPr>
              <w:sdtEndPr/>
              <w:sdtContent>
                <w:r w:rsidR="005A702F">
                  <w:rPr>
                    <w:rFonts w:ascii="MS Gothic" w:eastAsia="MS Gothic" w:hAnsi="MS Gothic" w:cs="Calibri" w:hint="eastAsia"/>
                    <w:b/>
                    <w:bCs/>
                  </w:rPr>
                  <w:t>☒</w:t>
                </w:r>
              </w:sdtContent>
            </w:sdt>
          </w:p>
        </w:tc>
        <w:tc>
          <w:tcPr>
            <w:tcW w:w="1861" w:type="dxa"/>
            <w:shd w:val="clear" w:color="auto" w:fill="auto"/>
            <w:vAlign w:val="bottom"/>
          </w:tcPr>
          <w:p w14:paraId="1C925C2C" w14:textId="7AC2CA72"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1935010928"/>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1787" w:type="dxa"/>
            <w:shd w:val="clear" w:color="auto" w:fill="auto"/>
            <w:vAlign w:val="bottom"/>
          </w:tcPr>
          <w:p w14:paraId="35E6C972" w14:textId="6C05D06B"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1835956337"/>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r>
      <w:tr w:rsidR="00C34E89" w:rsidRPr="00AC3FAA" w14:paraId="4BACAAA2" w14:textId="77777777" w:rsidTr="00F15A75">
        <w:trPr>
          <w:trHeight w:val="2259"/>
        </w:trPr>
        <w:tc>
          <w:tcPr>
            <w:tcW w:w="5636" w:type="dxa"/>
            <w:vMerge w:val="restart"/>
            <w:shd w:val="clear" w:color="auto" w:fill="auto"/>
          </w:tcPr>
          <w:p w14:paraId="0E79FC49" w14:textId="7888671A" w:rsidR="00C34E89" w:rsidRPr="009E4C0B" w:rsidRDefault="00C34E89" w:rsidP="00DD47E1">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B.3.1. Öğretim yöntem ve teknikleri </w:t>
            </w:r>
          </w:p>
          <w:p w14:paraId="78D031A4" w14:textId="11C1740D" w:rsidR="00C34E89" w:rsidRPr="009E4C0B" w:rsidRDefault="00C34E89" w:rsidP="00DD47E1">
            <w:pPr>
              <w:spacing w:line="276" w:lineRule="auto"/>
              <w:jc w:val="both"/>
              <w:rPr>
                <w:rFonts w:ascii="Calibri" w:hAnsi="Calibri" w:cs="Calibri"/>
                <w:color w:val="000000" w:themeColor="text1"/>
                <w:sz w:val="22"/>
                <w:szCs w:val="22"/>
              </w:rPr>
            </w:pPr>
            <w:r w:rsidRPr="009E4C0B">
              <w:rPr>
                <w:rFonts w:ascii="Calibri" w:hAnsi="Calibri" w:cs="Calibri"/>
                <w:color w:val="000000" w:themeColor="text1"/>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660D5876" w14:textId="151BA6CA" w:rsidR="00C34E89" w:rsidRPr="009E4C0B" w:rsidRDefault="00C34E89" w:rsidP="00DD47E1">
            <w:pPr>
              <w:spacing w:line="276" w:lineRule="auto"/>
              <w:jc w:val="both"/>
              <w:rPr>
                <w:rFonts w:ascii="Calibri" w:hAnsi="Calibri" w:cs="Calibri"/>
                <w:sz w:val="22"/>
                <w:szCs w:val="22"/>
              </w:rPr>
            </w:pPr>
            <w:r w:rsidRPr="009E4C0B">
              <w:rPr>
                <w:rFonts w:ascii="Calibri" w:hAnsi="Calibri" w:cs="Calibri"/>
                <w:color w:val="000000" w:themeColor="text1"/>
              </w:rPr>
              <w:t>Örgün eğitim süreçleri</w:t>
            </w:r>
            <w:r w:rsidR="00A27FBF" w:rsidRPr="009E4C0B">
              <w:rPr>
                <w:rFonts w:ascii="Calibri" w:hAnsi="Calibri" w:cs="Calibri"/>
                <w:color w:val="000000" w:themeColor="text1"/>
              </w:rPr>
              <w:t xml:space="preserve"> ön lisans, lisans ve yüksek lisans öğrencilerini kapsayan;</w:t>
            </w:r>
            <w:r w:rsidRPr="009E4C0B">
              <w:rPr>
                <w:rFonts w:ascii="Calibri" w:hAnsi="Calibri" w:cs="Calibri"/>
                <w:color w:val="000000" w:themeColor="text1"/>
              </w:rPr>
              <w:t xml:space="preserve"> teknolojinin sunduğu olanaklar ve ters yüz öğrenme, proje temelli öğrenme gibi yaklaşımlarla zenginleştirilmektedir</w:t>
            </w:r>
            <w:r w:rsidR="00A27FBF" w:rsidRPr="009E4C0B">
              <w:rPr>
                <w:rFonts w:ascii="Calibri" w:hAnsi="Calibri" w:cs="Calibri"/>
                <w:color w:val="000000" w:themeColor="text1"/>
              </w:rPr>
              <w:t>.</w:t>
            </w:r>
            <w:r w:rsidRPr="009E4C0B">
              <w:rPr>
                <w:rFonts w:ascii="Calibri" w:hAnsi="Calibri" w:cs="Calibri"/>
                <w:color w:val="000000" w:themeColor="text1"/>
              </w:rPr>
              <w:t xml:space="preserve"> </w:t>
            </w:r>
            <w:r w:rsidR="00A27FBF" w:rsidRPr="009E4C0B">
              <w:rPr>
                <w:rFonts w:ascii="Calibri" w:hAnsi="Calibri" w:cs="Calibri"/>
                <w:color w:val="000000" w:themeColor="text1"/>
              </w:rPr>
              <w:t>Ö</w:t>
            </w:r>
            <w:r w:rsidRPr="009E4C0B">
              <w:rPr>
                <w:rFonts w:ascii="Calibri" w:hAnsi="Calibri" w:cs="Calibri"/>
                <w:color w:val="000000" w:themeColor="text1"/>
              </w:rPr>
              <w:t>ğrencilerinin araştırma</w:t>
            </w:r>
            <w:r w:rsidR="00A27FBF" w:rsidRPr="009E4C0B">
              <w:rPr>
                <w:rFonts w:ascii="Calibri" w:hAnsi="Calibri" w:cs="Calibri"/>
                <w:color w:val="000000" w:themeColor="text1"/>
              </w:rPr>
              <w:t xml:space="preserve"> süreçlerine</w:t>
            </w:r>
            <w:r w:rsidRPr="009E4C0B">
              <w:rPr>
                <w:rFonts w:ascii="Calibri" w:hAnsi="Calibri" w:cs="Calibri"/>
                <w:color w:val="000000" w:themeColor="text1"/>
              </w:rPr>
              <w:t xml:space="preserve"> katılımı müfredat, yöntem ve yaklaşımlarla desteklenmektedir.  Tüm bu süreçlerin uygulanması, kontrol edilmesi ve gereken önlemlerin alınması sistematik olarak değerlendirilmektedir. </w:t>
            </w:r>
          </w:p>
        </w:tc>
        <w:tc>
          <w:tcPr>
            <w:tcW w:w="2013" w:type="dxa"/>
            <w:shd w:val="clear" w:color="auto" w:fill="auto"/>
          </w:tcPr>
          <w:p w14:paraId="290798AF"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Öğrenme-öğretme süreçlerinde öğrenci merkezli yaklaşımlar bulunmamaktadır.</w:t>
            </w:r>
          </w:p>
        </w:tc>
        <w:tc>
          <w:tcPr>
            <w:tcW w:w="2013" w:type="dxa"/>
            <w:shd w:val="clear" w:color="auto" w:fill="auto"/>
          </w:tcPr>
          <w:p w14:paraId="2379480B"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Öğrenme-öğretme süreçlerinde öğrenci merkezli yaklaşımın uygulanmasına yönelik ilke, kural ve planlamalar bulunmaktadır.</w:t>
            </w:r>
          </w:p>
        </w:tc>
        <w:tc>
          <w:tcPr>
            <w:tcW w:w="1861" w:type="dxa"/>
            <w:shd w:val="clear" w:color="auto" w:fill="auto"/>
          </w:tcPr>
          <w:p w14:paraId="7ECD98FF"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Programların genelinde öğrenci merkezli öğretim yöntem teknikleri tanımlı süreçler doğrultusunda uygulanmaktadır.</w:t>
            </w:r>
          </w:p>
        </w:tc>
        <w:tc>
          <w:tcPr>
            <w:tcW w:w="1861" w:type="dxa"/>
            <w:shd w:val="clear" w:color="auto" w:fill="auto"/>
          </w:tcPr>
          <w:p w14:paraId="30736806" w14:textId="5A9D0DA9" w:rsidR="00C34E89" w:rsidRPr="009E4C0B" w:rsidRDefault="00C34E89" w:rsidP="00DD47E1">
            <w:pPr>
              <w:spacing w:line="276" w:lineRule="auto"/>
              <w:rPr>
                <w:rFonts w:ascii="Calibri" w:hAnsi="Calibri" w:cs="Calibri"/>
                <w:sz w:val="22"/>
                <w:szCs w:val="22"/>
              </w:rPr>
            </w:pPr>
            <w:r w:rsidRPr="009E4C0B">
              <w:rPr>
                <w:rFonts w:ascii="Calibri" w:hAnsi="Calibri" w:cs="Calibri"/>
              </w:rPr>
              <w:t xml:space="preserve">Öğrenci merkezli uygulamalar izlenmekte ve ilgili </w:t>
            </w:r>
            <w:r w:rsidR="006364DD">
              <w:rPr>
                <w:rFonts w:ascii="Calibri" w:hAnsi="Calibri" w:cs="Calibri"/>
              </w:rPr>
              <w:t xml:space="preserve">iç </w:t>
            </w:r>
            <w:r w:rsidRPr="009E4C0B">
              <w:rPr>
                <w:rFonts w:ascii="Calibri" w:hAnsi="Calibri" w:cs="Calibri"/>
              </w:rPr>
              <w:t>paydaşların katılımıyla iyileştirilmektedir.</w:t>
            </w:r>
          </w:p>
        </w:tc>
        <w:tc>
          <w:tcPr>
            <w:tcW w:w="1787" w:type="dxa"/>
            <w:shd w:val="clear" w:color="auto" w:fill="auto"/>
          </w:tcPr>
          <w:p w14:paraId="566A6B8B"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554835D5" w14:textId="77777777" w:rsidTr="00F15A75">
        <w:trPr>
          <w:trHeight w:val="2813"/>
        </w:trPr>
        <w:tc>
          <w:tcPr>
            <w:tcW w:w="5636" w:type="dxa"/>
            <w:vMerge/>
            <w:shd w:val="clear" w:color="auto" w:fill="auto"/>
          </w:tcPr>
          <w:p w14:paraId="3A1ADB59" w14:textId="77777777" w:rsidR="00C34E89" w:rsidRPr="009E4C0B" w:rsidRDefault="00C34E89" w:rsidP="00DD47E1">
            <w:pPr>
              <w:spacing w:line="276" w:lineRule="auto"/>
              <w:rPr>
                <w:rFonts w:ascii="Calibri" w:eastAsia="Times New Roman" w:hAnsi="Calibri" w:cs="Calibri"/>
              </w:rPr>
            </w:pPr>
          </w:p>
        </w:tc>
        <w:tc>
          <w:tcPr>
            <w:tcW w:w="9538" w:type="dxa"/>
            <w:gridSpan w:val="5"/>
            <w:shd w:val="clear" w:color="auto" w:fill="auto"/>
          </w:tcPr>
          <w:p w14:paraId="578F38C6" w14:textId="4E8AEAA0" w:rsidR="0024431B" w:rsidRPr="00F15A75" w:rsidRDefault="00C34E89" w:rsidP="00F15A75">
            <w:pPr>
              <w:pStyle w:val="Balk4"/>
              <w:spacing w:line="276" w:lineRule="auto"/>
              <w:ind w:right="63"/>
              <w:jc w:val="both"/>
              <w:outlineLvl w:val="3"/>
              <w:rPr>
                <w:rFonts w:ascii="Calibri" w:hAnsi="Calibri" w:cs="Calibri"/>
                <w:iCs/>
                <w:color w:val="000000" w:themeColor="text1"/>
                <w:sz w:val="22"/>
                <w:szCs w:val="22"/>
              </w:rPr>
            </w:pPr>
            <w:r w:rsidRPr="000A09A9">
              <w:rPr>
                <w:rFonts w:ascii="Calibri" w:hAnsi="Calibri" w:cs="Calibri"/>
                <w:i w:val="0"/>
                <w:iCs/>
                <w:color w:val="000000" w:themeColor="text1"/>
                <w:sz w:val="22"/>
                <w:szCs w:val="22"/>
              </w:rPr>
              <w:t>Kanıtlar</w:t>
            </w:r>
          </w:p>
          <w:p w14:paraId="1285BA7A" w14:textId="50DD27A6"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B.3.1.1. </w:t>
            </w:r>
            <w:r w:rsidR="005A702F">
              <w:rPr>
                <w:rFonts w:ascii="Calibri" w:hAnsi="Calibri" w:cs="Calibri"/>
                <w:color w:val="FF0000"/>
                <w:sz w:val="20"/>
                <w:szCs w:val="20"/>
              </w:rPr>
              <w:t>(</w:t>
            </w:r>
            <w:r w:rsidRPr="00F15A75">
              <w:rPr>
                <w:rFonts w:ascii="Calibri" w:hAnsi="Calibri" w:cs="Calibri"/>
                <w:color w:val="FF0000"/>
                <w:sz w:val="20"/>
                <w:szCs w:val="20"/>
              </w:rPr>
              <w:t>Eğiticilerin Eğitimi Sertifikaları</w:t>
            </w:r>
            <w:r w:rsidR="005A702F">
              <w:rPr>
                <w:rFonts w:ascii="Calibri" w:hAnsi="Calibri" w:cs="Calibri"/>
                <w:color w:val="FF0000"/>
                <w:sz w:val="20"/>
                <w:szCs w:val="20"/>
              </w:rPr>
              <w:t>)</w:t>
            </w:r>
          </w:p>
          <w:p w14:paraId="2F4F8C86" w14:textId="6E2AAA1A"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B.3.1.2. </w:t>
            </w:r>
            <w:r w:rsidR="005A702F">
              <w:rPr>
                <w:rFonts w:ascii="Calibri" w:hAnsi="Calibri" w:cs="Calibri"/>
                <w:color w:val="FF0000"/>
                <w:sz w:val="20"/>
                <w:szCs w:val="20"/>
              </w:rPr>
              <w:t>(</w:t>
            </w:r>
            <w:r w:rsidRPr="00F15A75">
              <w:rPr>
                <w:rFonts w:ascii="Calibri" w:hAnsi="Calibri" w:cs="Calibri"/>
                <w:color w:val="FF0000"/>
                <w:sz w:val="20"/>
                <w:szCs w:val="20"/>
              </w:rPr>
              <w:t>Hastane, Eczane ve Fakülte Stajı Örnek Dosyaları</w:t>
            </w:r>
            <w:r w:rsidR="005A702F">
              <w:rPr>
                <w:rFonts w:ascii="Calibri" w:hAnsi="Calibri" w:cs="Calibri"/>
                <w:color w:val="FF0000"/>
                <w:sz w:val="20"/>
                <w:szCs w:val="20"/>
              </w:rPr>
              <w:t>)</w:t>
            </w:r>
          </w:p>
          <w:p w14:paraId="19CEBEFB" w14:textId="4551539C"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B.3.1.3. </w:t>
            </w:r>
            <w:r w:rsidR="005A702F">
              <w:rPr>
                <w:rFonts w:ascii="Calibri" w:hAnsi="Calibri" w:cs="Calibri"/>
                <w:color w:val="FF0000"/>
                <w:sz w:val="20"/>
                <w:szCs w:val="20"/>
              </w:rPr>
              <w:t>(</w:t>
            </w:r>
            <w:r w:rsidRPr="00F15A75">
              <w:rPr>
                <w:rFonts w:ascii="Calibri" w:hAnsi="Calibri" w:cs="Calibri"/>
                <w:color w:val="FF0000"/>
                <w:sz w:val="20"/>
                <w:szCs w:val="20"/>
              </w:rPr>
              <w:t>Kalite Yönetimi Müfredat Çalıştayı Sertifikası</w:t>
            </w:r>
            <w:r w:rsidR="005A702F">
              <w:rPr>
                <w:rFonts w:ascii="Calibri" w:hAnsi="Calibri" w:cs="Calibri"/>
                <w:color w:val="FF0000"/>
                <w:sz w:val="20"/>
                <w:szCs w:val="20"/>
              </w:rPr>
              <w:t>)</w:t>
            </w:r>
          </w:p>
          <w:p w14:paraId="2B8175E8" w14:textId="3AD03E3B" w:rsidR="00F15A75" w:rsidRPr="00F15A75" w:rsidRDefault="00F15A75" w:rsidP="00F15A75">
            <w:pPr>
              <w:pStyle w:val="Balk4"/>
              <w:numPr>
                <w:ilvl w:val="0"/>
                <w:numId w:val="2"/>
              </w:numPr>
              <w:spacing w:line="276" w:lineRule="auto"/>
              <w:jc w:val="both"/>
              <w:outlineLvl w:val="3"/>
              <w:rPr>
                <w:rFonts w:ascii="Calibri" w:hAnsi="Calibri" w:cs="Calibri"/>
                <w:color w:val="FF0000"/>
                <w:sz w:val="20"/>
                <w:szCs w:val="20"/>
              </w:rPr>
            </w:pPr>
            <w:r w:rsidRPr="00F15A75">
              <w:rPr>
                <w:rFonts w:ascii="Calibri" w:hAnsi="Calibri" w:cs="Calibri"/>
                <w:color w:val="FF0000"/>
                <w:sz w:val="20"/>
                <w:szCs w:val="20"/>
              </w:rPr>
              <w:t xml:space="preserve">B.3.1.4. </w:t>
            </w:r>
            <w:r w:rsidR="005A702F">
              <w:rPr>
                <w:rFonts w:ascii="Calibri" w:hAnsi="Calibri" w:cs="Calibri"/>
                <w:color w:val="FF0000"/>
                <w:sz w:val="20"/>
                <w:szCs w:val="20"/>
              </w:rPr>
              <w:t>(</w:t>
            </w:r>
            <w:r w:rsidRPr="00F15A75">
              <w:rPr>
                <w:rFonts w:ascii="Calibri" w:hAnsi="Calibri" w:cs="Calibri"/>
                <w:color w:val="FF0000"/>
                <w:sz w:val="20"/>
                <w:szCs w:val="20"/>
              </w:rPr>
              <w:t>Kalite Değerlendirici Sertifikası</w:t>
            </w:r>
            <w:r w:rsidR="005A702F">
              <w:rPr>
                <w:rFonts w:ascii="Calibri" w:hAnsi="Calibri" w:cs="Calibri"/>
                <w:color w:val="FF0000"/>
                <w:sz w:val="20"/>
                <w:szCs w:val="20"/>
              </w:rPr>
              <w:t>)</w:t>
            </w:r>
          </w:p>
          <w:p w14:paraId="2C81D66D" w14:textId="7E2D0F51" w:rsidR="0024431B" w:rsidRPr="00F15A75" w:rsidRDefault="0024431B" w:rsidP="00F15A75">
            <w:pPr>
              <w:pStyle w:val="Balk4"/>
              <w:spacing w:line="276" w:lineRule="auto"/>
              <w:ind w:left="478"/>
              <w:jc w:val="both"/>
              <w:outlineLvl w:val="3"/>
              <w:rPr>
                <w:rFonts w:ascii="Calibri" w:hAnsi="Calibri" w:cs="Calibri"/>
                <w:color w:val="FF0000"/>
                <w:sz w:val="20"/>
                <w:szCs w:val="20"/>
              </w:rPr>
            </w:pPr>
          </w:p>
          <w:p w14:paraId="750ED682" w14:textId="54F4EA73" w:rsidR="00C34E89" w:rsidRPr="0024431B" w:rsidRDefault="00C34E89" w:rsidP="00F15A75">
            <w:pPr>
              <w:pStyle w:val="Balk4"/>
              <w:spacing w:line="276" w:lineRule="auto"/>
              <w:ind w:left="838"/>
              <w:jc w:val="both"/>
              <w:outlineLvl w:val="3"/>
              <w:rPr>
                <w:rFonts w:ascii="Calibri" w:hAnsi="Calibri" w:cs="Calibri"/>
                <w:color w:val="FF0000"/>
                <w:sz w:val="20"/>
                <w:szCs w:val="20"/>
              </w:rPr>
            </w:pPr>
          </w:p>
        </w:tc>
      </w:tr>
    </w:tbl>
    <w:p w14:paraId="4E4608EA" w14:textId="77777777" w:rsidR="00C34E89" w:rsidRPr="009E4C0B" w:rsidRDefault="00C34E89" w:rsidP="00DD47E1">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6164" w:type="dxa"/>
        <w:tblLayout w:type="fixed"/>
        <w:tblLook w:val="04A0" w:firstRow="1" w:lastRow="0" w:firstColumn="1" w:lastColumn="0" w:noHBand="0" w:noVBand="1"/>
      </w:tblPr>
      <w:tblGrid>
        <w:gridCol w:w="6148"/>
        <w:gridCol w:w="2145"/>
        <w:gridCol w:w="1860"/>
        <w:gridCol w:w="1985"/>
        <w:gridCol w:w="2123"/>
        <w:gridCol w:w="1903"/>
      </w:tblGrid>
      <w:tr w:rsidR="000A09A9" w:rsidRPr="00AC3FAA" w14:paraId="494A6211" w14:textId="77777777" w:rsidTr="000A09A9">
        <w:trPr>
          <w:trHeight w:val="255"/>
        </w:trPr>
        <w:tc>
          <w:tcPr>
            <w:tcW w:w="16164" w:type="dxa"/>
            <w:gridSpan w:val="6"/>
            <w:shd w:val="clear" w:color="auto" w:fill="auto"/>
          </w:tcPr>
          <w:p w14:paraId="21844EF9" w14:textId="77777777" w:rsidR="000A09A9" w:rsidRPr="00E054C4" w:rsidRDefault="000A09A9"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3B15AAE8" w14:textId="4BAD1F7E" w:rsidR="000A09A9" w:rsidRPr="009E4C0B" w:rsidRDefault="000A09A9" w:rsidP="000A09A9">
            <w:pPr>
              <w:spacing w:line="276" w:lineRule="auto"/>
              <w:jc w:val="center"/>
              <w:rPr>
                <w:rFonts w:ascii="Calibri" w:eastAsia="Times New Roman" w:hAnsi="Calibri" w:cs="Calibri"/>
                <w:b/>
                <w:bCs/>
              </w:rPr>
            </w:pPr>
          </w:p>
        </w:tc>
      </w:tr>
      <w:tr w:rsidR="00C34E89" w:rsidRPr="00AC3FAA" w14:paraId="6C21B6A9" w14:textId="77777777" w:rsidTr="002A0FB8">
        <w:trPr>
          <w:trHeight w:val="357"/>
        </w:trPr>
        <w:tc>
          <w:tcPr>
            <w:tcW w:w="6148" w:type="dxa"/>
            <w:shd w:val="clear" w:color="auto" w:fill="auto"/>
            <w:vAlign w:val="bottom"/>
          </w:tcPr>
          <w:p w14:paraId="4F78A95F" w14:textId="41BDEF85" w:rsidR="00C34E89" w:rsidRPr="002A0FB8" w:rsidRDefault="00C34E89" w:rsidP="002A0FB8">
            <w:pPr>
              <w:tabs>
                <w:tab w:val="center" w:pos="2792"/>
              </w:tabs>
              <w:spacing w:line="276" w:lineRule="auto"/>
              <w:rPr>
                <w:rFonts w:ascii="Calibri" w:eastAsia="Times New Roman" w:hAnsi="Calibri" w:cs="Calibri"/>
                <w:b/>
                <w:bCs/>
                <w:color w:val="000000"/>
                <w:szCs w:val="22"/>
              </w:rPr>
            </w:pPr>
            <w:r w:rsidRPr="009B600F">
              <w:rPr>
                <w:rFonts w:ascii="Calibri" w:eastAsia="Times New Roman" w:hAnsi="Calibri" w:cs="Calibri"/>
                <w:b/>
                <w:bCs/>
                <w:color w:val="000000"/>
                <w:szCs w:val="22"/>
              </w:rPr>
              <w:t>B</w:t>
            </w:r>
            <w:r w:rsidR="00093506"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3</w:t>
            </w:r>
            <w:r w:rsidR="00093506" w:rsidRPr="009B600F">
              <w:rPr>
                <w:rFonts w:ascii="Calibri" w:eastAsia="Times New Roman" w:hAnsi="Calibri" w:cs="Calibri"/>
                <w:b/>
                <w:bCs/>
                <w:color w:val="000000"/>
                <w:szCs w:val="22"/>
              </w:rPr>
              <w:t>.</w:t>
            </w:r>
            <w:r w:rsidRPr="009B600F">
              <w:rPr>
                <w:rFonts w:ascii="Calibri" w:eastAsia="Times New Roman" w:hAnsi="Calibri" w:cs="Calibri"/>
                <w:b/>
                <w:bCs/>
                <w:color w:val="000000"/>
                <w:szCs w:val="22"/>
              </w:rPr>
              <w:t xml:space="preserve"> Öğrenci Merkezli Öğrenme,</w:t>
            </w:r>
            <w:r w:rsidR="00093506" w:rsidRPr="009B600F">
              <w:rPr>
                <w:rFonts w:ascii="Calibri" w:eastAsia="Times New Roman" w:hAnsi="Calibri" w:cs="Calibri"/>
                <w:b/>
                <w:bCs/>
                <w:color w:val="000000"/>
                <w:szCs w:val="22"/>
              </w:rPr>
              <w:t xml:space="preserve"> </w:t>
            </w:r>
            <w:r w:rsidRPr="009B600F">
              <w:rPr>
                <w:rFonts w:ascii="Calibri" w:eastAsia="Times New Roman" w:hAnsi="Calibri" w:cs="Calibri"/>
                <w:b/>
                <w:bCs/>
                <w:color w:val="000000"/>
                <w:szCs w:val="22"/>
              </w:rPr>
              <w:t>Öğretme</w:t>
            </w:r>
            <w:r w:rsidR="00093506" w:rsidRPr="009B600F">
              <w:rPr>
                <w:rFonts w:ascii="Calibri" w:eastAsia="Times New Roman" w:hAnsi="Calibri" w:cs="Calibri"/>
                <w:b/>
                <w:bCs/>
                <w:color w:val="000000"/>
                <w:szCs w:val="22"/>
              </w:rPr>
              <w:t xml:space="preserve"> ve Değerlendirme  </w:t>
            </w:r>
          </w:p>
        </w:tc>
        <w:tc>
          <w:tcPr>
            <w:tcW w:w="2145" w:type="dxa"/>
            <w:shd w:val="clear" w:color="auto" w:fill="auto"/>
            <w:vAlign w:val="center"/>
          </w:tcPr>
          <w:p w14:paraId="6306797A" w14:textId="191120E8" w:rsidR="00C34E89" w:rsidRPr="009E4C0B" w:rsidRDefault="00C34E89" w:rsidP="002A0FB8">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1691835791"/>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1860" w:type="dxa"/>
            <w:shd w:val="clear" w:color="auto" w:fill="auto"/>
            <w:vAlign w:val="center"/>
          </w:tcPr>
          <w:p w14:paraId="0A6F209B" w14:textId="503C0C1B" w:rsidR="00C34E89" w:rsidRPr="009E4C0B" w:rsidRDefault="00C34E89" w:rsidP="002A0FB8">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250872571"/>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1985" w:type="dxa"/>
            <w:shd w:val="clear" w:color="auto" w:fill="auto"/>
            <w:vAlign w:val="center"/>
          </w:tcPr>
          <w:p w14:paraId="64428145" w14:textId="14E3DEE1" w:rsidR="00C34E89" w:rsidRPr="009E4C0B" w:rsidRDefault="00C34E89" w:rsidP="002A0FB8">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31810316"/>
                <w14:checkbox>
                  <w14:checked w14:val="1"/>
                  <w14:checkedState w14:val="2612" w14:font="MS Gothic"/>
                  <w14:uncheckedState w14:val="2610" w14:font="MS Gothic"/>
                </w14:checkbox>
              </w:sdtPr>
              <w:sdtEndPr/>
              <w:sdtContent>
                <w:r w:rsidR="005A702F">
                  <w:rPr>
                    <w:rFonts w:ascii="MS Gothic" w:eastAsia="MS Gothic" w:hAnsi="MS Gothic" w:cs="Calibri" w:hint="eastAsia"/>
                    <w:b/>
                    <w:bCs/>
                  </w:rPr>
                  <w:t>☒</w:t>
                </w:r>
              </w:sdtContent>
            </w:sdt>
          </w:p>
        </w:tc>
        <w:tc>
          <w:tcPr>
            <w:tcW w:w="2123" w:type="dxa"/>
            <w:shd w:val="clear" w:color="auto" w:fill="auto"/>
            <w:vAlign w:val="center"/>
          </w:tcPr>
          <w:p w14:paraId="66661F49" w14:textId="3D91495C" w:rsidR="00C34E89" w:rsidRPr="009E4C0B" w:rsidRDefault="00C34E89" w:rsidP="002A0FB8">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866831158"/>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c>
          <w:tcPr>
            <w:tcW w:w="1900" w:type="dxa"/>
            <w:shd w:val="clear" w:color="auto" w:fill="auto"/>
            <w:vAlign w:val="center"/>
          </w:tcPr>
          <w:p w14:paraId="76CB30F2" w14:textId="04B20EFB" w:rsidR="00C34E89" w:rsidRPr="009E4C0B" w:rsidRDefault="00C34E89" w:rsidP="002A0FB8">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1155717528"/>
                <w14:checkbox>
                  <w14:checked w14:val="0"/>
                  <w14:checkedState w14:val="2612" w14:font="MS Gothic"/>
                  <w14:uncheckedState w14:val="2610" w14:font="MS Gothic"/>
                </w14:checkbox>
              </w:sdtPr>
              <w:sdtEndPr/>
              <w:sdtContent>
                <w:r w:rsidR="0024431B">
                  <w:rPr>
                    <w:rFonts w:ascii="MS Gothic" w:eastAsia="MS Gothic" w:hAnsi="MS Gothic" w:cs="Calibri" w:hint="eastAsia"/>
                    <w:b/>
                    <w:bCs/>
                  </w:rPr>
                  <w:t>☐</w:t>
                </w:r>
              </w:sdtContent>
            </w:sdt>
          </w:p>
        </w:tc>
      </w:tr>
      <w:tr w:rsidR="00C34E89" w:rsidRPr="00AC3FAA" w14:paraId="7C2B6FE7" w14:textId="77777777" w:rsidTr="000A09A9">
        <w:trPr>
          <w:trHeight w:val="3312"/>
        </w:trPr>
        <w:tc>
          <w:tcPr>
            <w:tcW w:w="6148" w:type="dxa"/>
            <w:vMerge w:val="restart"/>
            <w:shd w:val="clear" w:color="auto" w:fill="auto"/>
          </w:tcPr>
          <w:p w14:paraId="554DEAA8" w14:textId="77777777" w:rsidR="00F17AAD" w:rsidRPr="009E4C0B" w:rsidRDefault="00F17AAD" w:rsidP="00DD47E1">
            <w:pPr>
              <w:spacing w:line="276" w:lineRule="auto"/>
              <w:rPr>
                <w:rFonts w:ascii="Calibri" w:hAnsi="Calibri" w:cs="Calibri"/>
                <w:b/>
                <w:bCs/>
                <w:color w:val="000000" w:themeColor="text1"/>
                <w:sz w:val="28"/>
                <w:szCs w:val="28"/>
                <w:u w:val="single"/>
              </w:rPr>
            </w:pPr>
          </w:p>
          <w:p w14:paraId="6469703F" w14:textId="203CBDE6" w:rsidR="00C34E89" w:rsidRPr="009E4C0B" w:rsidRDefault="00C34E89" w:rsidP="00DD47E1">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B.3.2. Ölçme ve değerlendirme </w:t>
            </w:r>
          </w:p>
          <w:p w14:paraId="3D592712" w14:textId="77777777" w:rsidR="00F17AAD" w:rsidRPr="009E4C0B" w:rsidRDefault="00F17AAD" w:rsidP="00DD47E1">
            <w:pPr>
              <w:spacing w:line="276" w:lineRule="auto"/>
              <w:rPr>
                <w:rFonts w:ascii="Calibri" w:hAnsi="Calibri" w:cs="Calibri"/>
                <w:b/>
                <w:bCs/>
                <w:color w:val="000000" w:themeColor="text1"/>
                <w:u w:val="single"/>
              </w:rPr>
            </w:pPr>
          </w:p>
          <w:p w14:paraId="2012A954" w14:textId="2666EF4B" w:rsidR="00C05C41" w:rsidRPr="009E4C0B" w:rsidRDefault="00C05C41" w:rsidP="00DD47E1">
            <w:pPr>
              <w:spacing w:line="276" w:lineRule="auto"/>
              <w:jc w:val="both"/>
              <w:rPr>
                <w:rFonts w:ascii="Candara" w:hAnsi="Candara" w:cs="Apple Symbols"/>
                <w:color w:val="000000" w:themeColor="text1"/>
              </w:rPr>
            </w:pPr>
            <w:r w:rsidRPr="009E4C0B">
              <w:rPr>
                <w:rFonts w:ascii="Calibri" w:hAnsi="Calibri" w:cs="Calibri"/>
                <w:color w:val="000000" w:themeColor="text1"/>
              </w:rPr>
              <w:t>Öğrenci merkezli ölçme ve değerlendirme</w:t>
            </w:r>
            <w:r w:rsidR="0014646A">
              <w:rPr>
                <w:rFonts w:ascii="Calibri" w:hAnsi="Calibri" w:cs="Calibri"/>
                <w:color w:val="000000" w:themeColor="text1"/>
                <w:sz w:val="22"/>
                <w:szCs w:val="22"/>
              </w:rPr>
              <w:t>,</w:t>
            </w:r>
            <w:r w:rsidRPr="009E4C0B">
              <w:rPr>
                <w:rFonts w:ascii="Calibri" w:hAnsi="Calibri" w:cs="Calibri"/>
                <w:color w:val="000000" w:themeColor="text1"/>
              </w:rPr>
              <w:t xml:space="preserve"> yetkinlik ve performans temelinde yürütülmeli ve öğrencilerin kendini ifade etme olanakları mümkün olduğunca çeşitlendirilmelidir.</w:t>
            </w:r>
          </w:p>
          <w:p w14:paraId="3C040EA8" w14:textId="2EA4F421" w:rsidR="00C34E89" w:rsidRPr="009E4C0B" w:rsidRDefault="00C34E89" w:rsidP="00DD47E1">
            <w:pPr>
              <w:spacing w:line="276" w:lineRule="auto"/>
              <w:jc w:val="both"/>
              <w:rPr>
                <w:rFonts w:ascii="Candara" w:hAnsi="Candara" w:cs="Apple Symbols"/>
                <w:color w:val="000000" w:themeColor="text1"/>
              </w:rPr>
            </w:pPr>
            <w:r w:rsidRPr="009E4C0B">
              <w:rPr>
                <w:rFonts w:ascii="Calibri" w:hAnsi="Calibri" w:cs="Calibri"/>
                <w:color w:val="000000" w:themeColor="text1"/>
              </w:rPr>
              <w:t>Ölçme ve değerlendirmenin sürekliliği (çoklu sınav olanakları; bazıları süreç odaklı (formatif), ödev, proje, portfolyo gibi yöntemlerle sağlanmakta, çıktı temelli değerlendirme yapılmaktadır. Ders kazanımlarına ve eğitim türlerine (örgün, uzaktan, karma) uygun sınav yöntemleri planlamakta ve uygulanmaktadır.</w:t>
            </w:r>
          </w:p>
          <w:p w14:paraId="02B320D8" w14:textId="1B3BB52F" w:rsidR="00C34E89" w:rsidRPr="009E4C0B" w:rsidRDefault="00C34E89" w:rsidP="00DD47E1">
            <w:pPr>
              <w:spacing w:line="276" w:lineRule="auto"/>
              <w:jc w:val="both"/>
              <w:rPr>
                <w:rFonts w:ascii="Calibri" w:hAnsi="Calibri" w:cs="Calibri"/>
                <w:color w:val="000000" w:themeColor="text1"/>
                <w:sz w:val="22"/>
                <w:szCs w:val="22"/>
              </w:rPr>
            </w:pPr>
            <w:r w:rsidRPr="009E4C0B">
              <w:rPr>
                <w:rFonts w:ascii="Calibri" w:hAnsi="Calibri" w:cs="Calibri"/>
                <w:color w:val="000000" w:themeColor="text1"/>
              </w:rPr>
              <w:t xml:space="preserve">Ölçme ve değerlendirme uygulamalarının zaman ve kişiler arasında tutarlılığı ve güvenirliği sağlanmaktadır. Bu iyileştirmelerin duyurulması, uygulanması, kontrolü, hedeflerle uyumu ve alınan önlemler irdelenmektedir. </w:t>
            </w:r>
          </w:p>
          <w:p w14:paraId="2CFFC1D5" w14:textId="77777777" w:rsidR="00C34E89" w:rsidRPr="009E4C0B" w:rsidRDefault="00C34E89" w:rsidP="00DD47E1">
            <w:pPr>
              <w:spacing w:line="276" w:lineRule="auto"/>
              <w:jc w:val="both"/>
              <w:rPr>
                <w:rFonts w:ascii="Calibri" w:hAnsi="Calibri" w:cs="Calibri"/>
              </w:rPr>
            </w:pPr>
          </w:p>
        </w:tc>
        <w:tc>
          <w:tcPr>
            <w:tcW w:w="2145" w:type="dxa"/>
            <w:shd w:val="clear" w:color="auto" w:fill="auto"/>
          </w:tcPr>
          <w:p w14:paraId="6ABBC72B"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Programlarda öğrenci merkezli ölçme ve değerlendirme yaklaşımları bulunmamaktadır.</w:t>
            </w:r>
          </w:p>
        </w:tc>
        <w:tc>
          <w:tcPr>
            <w:tcW w:w="1860" w:type="dxa"/>
            <w:shd w:val="clear" w:color="auto" w:fill="auto"/>
          </w:tcPr>
          <w:p w14:paraId="40D4B5B5"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Öğrenci merkezli ölçme ve değerlendirmeye ilişkin ilke, kural ve planlamalar bulunmaktadır.</w:t>
            </w:r>
          </w:p>
        </w:tc>
        <w:tc>
          <w:tcPr>
            <w:tcW w:w="1985" w:type="dxa"/>
            <w:shd w:val="clear" w:color="auto" w:fill="auto"/>
          </w:tcPr>
          <w:p w14:paraId="3B4BA89C"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Programların genelinde öğrenci merkezli ve çeşitlendirilmiş ölçme ve değerlendirme uygulamaları bulunmaktadır.</w:t>
            </w:r>
          </w:p>
        </w:tc>
        <w:tc>
          <w:tcPr>
            <w:tcW w:w="2123" w:type="dxa"/>
            <w:shd w:val="clear" w:color="auto" w:fill="auto"/>
          </w:tcPr>
          <w:p w14:paraId="609049ED" w14:textId="22FA07D2" w:rsidR="00C34E89" w:rsidRPr="009E4C0B" w:rsidRDefault="00C34E89" w:rsidP="00DD47E1">
            <w:pPr>
              <w:spacing w:line="276" w:lineRule="auto"/>
              <w:rPr>
                <w:rFonts w:ascii="Calibri" w:hAnsi="Calibri" w:cs="Calibri"/>
                <w:sz w:val="22"/>
                <w:szCs w:val="22"/>
              </w:rPr>
            </w:pPr>
            <w:r w:rsidRPr="009E4C0B">
              <w:rPr>
                <w:rFonts w:ascii="Calibri" w:hAnsi="Calibri" w:cs="Calibri"/>
              </w:rPr>
              <w:t xml:space="preserve">Öğrenci merkezli ölçme ve değerlendirme uygulamaları izlenmekte ve ilgili </w:t>
            </w:r>
            <w:r w:rsidR="006364DD">
              <w:rPr>
                <w:rFonts w:ascii="Calibri" w:hAnsi="Calibri" w:cs="Calibri"/>
              </w:rPr>
              <w:t xml:space="preserve">iç </w:t>
            </w:r>
            <w:r w:rsidRPr="009E4C0B">
              <w:rPr>
                <w:rFonts w:ascii="Calibri" w:hAnsi="Calibri" w:cs="Calibri"/>
              </w:rPr>
              <w:t>paydaşların katılımıyla iyileştirilmektedir</w:t>
            </w:r>
          </w:p>
        </w:tc>
        <w:tc>
          <w:tcPr>
            <w:tcW w:w="1900" w:type="dxa"/>
            <w:shd w:val="clear" w:color="auto" w:fill="auto"/>
          </w:tcPr>
          <w:p w14:paraId="1A710076"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47B9F6D1" w14:textId="77777777" w:rsidTr="000A09A9">
        <w:trPr>
          <w:trHeight w:val="3757"/>
        </w:trPr>
        <w:tc>
          <w:tcPr>
            <w:tcW w:w="6148" w:type="dxa"/>
            <w:vMerge/>
            <w:shd w:val="clear" w:color="auto" w:fill="auto"/>
          </w:tcPr>
          <w:p w14:paraId="2970E43C" w14:textId="77777777" w:rsidR="00C34E89" w:rsidRPr="009E4C0B" w:rsidRDefault="00C34E89" w:rsidP="00DD47E1">
            <w:pPr>
              <w:spacing w:line="276" w:lineRule="auto"/>
              <w:rPr>
                <w:rFonts w:ascii="Calibri" w:eastAsia="Times New Roman" w:hAnsi="Calibri" w:cs="Calibri"/>
              </w:rPr>
            </w:pPr>
          </w:p>
        </w:tc>
        <w:tc>
          <w:tcPr>
            <w:tcW w:w="10015" w:type="dxa"/>
            <w:gridSpan w:val="5"/>
            <w:shd w:val="clear" w:color="auto" w:fill="auto"/>
          </w:tcPr>
          <w:p w14:paraId="1BC77581" w14:textId="2E53CBBE" w:rsidR="0024431B" w:rsidRPr="005A702F" w:rsidRDefault="00F17AAD" w:rsidP="005A702F">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0024431B">
              <w:rPr>
                <w:rFonts w:ascii="Calibri" w:hAnsi="Calibri" w:cs="Calibri"/>
                <w:iCs/>
                <w:color w:val="000000" w:themeColor="text1"/>
                <w:sz w:val="22"/>
                <w:szCs w:val="22"/>
              </w:rPr>
              <w:t xml:space="preserve">     </w:t>
            </w:r>
            <w:r w:rsidR="00C34E89" w:rsidRPr="009E4C0B">
              <w:rPr>
                <w:rFonts w:ascii="Calibri" w:hAnsi="Calibri" w:cs="Calibri"/>
                <w:iCs/>
                <w:color w:val="000000" w:themeColor="text1"/>
                <w:sz w:val="22"/>
                <w:szCs w:val="22"/>
              </w:rPr>
              <w:t>Kanıtlar</w:t>
            </w:r>
          </w:p>
          <w:p w14:paraId="3CEBCCD1" w14:textId="2F0AE1A7" w:rsidR="005A702F" w:rsidRPr="005A702F"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B.3.2.1. </w:t>
            </w:r>
            <w:r>
              <w:rPr>
                <w:rFonts w:ascii="Calibri" w:hAnsi="Calibri" w:cs="Calibri"/>
                <w:color w:val="FF0000"/>
                <w:sz w:val="20"/>
                <w:szCs w:val="20"/>
              </w:rPr>
              <w:t>(</w:t>
            </w:r>
            <w:r w:rsidRPr="005A702F">
              <w:rPr>
                <w:rFonts w:ascii="Calibri" w:hAnsi="Calibri" w:cs="Calibri"/>
                <w:color w:val="FF0000"/>
                <w:sz w:val="20"/>
                <w:szCs w:val="20"/>
              </w:rPr>
              <w:t>Biyokimya Dersi Online Ders Örneği</w:t>
            </w:r>
            <w:r>
              <w:rPr>
                <w:rFonts w:ascii="Calibri" w:hAnsi="Calibri" w:cs="Calibri"/>
                <w:color w:val="FF0000"/>
                <w:sz w:val="20"/>
                <w:szCs w:val="20"/>
              </w:rPr>
              <w:t>)</w:t>
            </w:r>
          </w:p>
          <w:p w14:paraId="3D1D346F" w14:textId="43755B1A" w:rsidR="005A702F" w:rsidRPr="005A702F"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B.3.2.2. </w:t>
            </w:r>
            <w:r>
              <w:rPr>
                <w:rFonts w:ascii="Calibri" w:hAnsi="Calibri" w:cs="Calibri"/>
                <w:color w:val="FF0000"/>
                <w:sz w:val="20"/>
                <w:szCs w:val="20"/>
              </w:rPr>
              <w:t>(</w:t>
            </w:r>
            <w:r w:rsidRPr="005A702F">
              <w:rPr>
                <w:rFonts w:ascii="Calibri" w:hAnsi="Calibri" w:cs="Calibri"/>
                <w:color w:val="FF0000"/>
                <w:sz w:val="20"/>
                <w:szCs w:val="20"/>
              </w:rPr>
              <w:t>Klinik Uygulamalar Dersi Online Öğrenci Sunumu Örneği</w:t>
            </w:r>
            <w:r>
              <w:rPr>
                <w:rFonts w:ascii="Calibri" w:hAnsi="Calibri" w:cs="Calibri"/>
                <w:color w:val="FF0000"/>
                <w:sz w:val="20"/>
                <w:szCs w:val="20"/>
              </w:rPr>
              <w:t>)</w:t>
            </w:r>
          </w:p>
          <w:p w14:paraId="24715D3E" w14:textId="57DBBCF2" w:rsidR="005A702F" w:rsidRPr="005A702F"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B.3.2.3. </w:t>
            </w:r>
            <w:r>
              <w:rPr>
                <w:rFonts w:ascii="Calibri" w:hAnsi="Calibri" w:cs="Calibri"/>
                <w:color w:val="FF0000"/>
                <w:sz w:val="20"/>
                <w:szCs w:val="20"/>
              </w:rPr>
              <w:t>(</w:t>
            </w:r>
            <w:r w:rsidRPr="005A702F">
              <w:rPr>
                <w:rFonts w:ascii="Calibri" w:hAnsi="Calibri" w:cs="Calibri"/>
                <w:color w:val="FF0000"/>
                <w:sz w:val="20"/>
                <w:szCs w:val="20"/>
              </w:rPr>
              <w:t>Farmasötik Bakım Online Ders Örneği</w:t>
            </w:r>
            <w:r>
              <w:rPr>
                <w:rFonts w:ascii="Calibri" w:hAnsi="Calibri" w:cs="Calibri"/>
                <w:color w:val="FF0000"/>
                <w:sz w:val="20"/>
                <w:szCs w:val="20"/>
              </w:rPr>
              <w:t>)</w:t>
            </w:r>
          </w:p>
          <w:p w14:paraId="2C12E1FA" w14:textId="3E71307E" w:rsidR="005A702F" w:rsidRPr="005A702F"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B.3.2.4. </w:t>
            </w:r>
            <w:r>
              <w:rPr>
                <w:rFonts w:ascii="Calibri" w:hAnsi="Calibri" w:cs="Calibri"/>
                <w:color w:val="FF0000"/>
                <w:sz w:val="20"/>
                <w:szCs w:val="20"/>
              </w:rPr>
              <w:t>(</w:t>
            </w:r>
            <w:r w:rsidRPr="005A702F">
              <w:rPr>
                <w:rFonts w:ascii="Calibri" w:hAnsi="Calibri" w:cs="Calibri"/>
                <w:color w:val="FF0000"/>
                <w:sz w:val="20"/>
                <w:szCs w:val="20"/>
              </w:rPr>
              <w:t>Hasta Bilgilendirme Ara Sınav Örneği</w:t>
            </w:r>
            <w:r>
              <w:rPr>
                <w:rFonts w:ascii="Calibri" w:hAnsi="Calibri" w:cs="Calibri"/>
                <w:color w:val="FF0000"/>
                <w:sz w:val="20"/>
                <w:szCs w:val="20"/>
              </w:rPr>
              <w:t>)</w:t>
            </w:r>
            <w:r w:rsidRPr="005A702F">
              <w:rPr>
                <w:rFonts w:ascii="Calibri" w:hAnsi="Calibri" w:cs="Calibri"/>
                <w:color w:val="FF0000"/>
                <w:sz w:val="20"/>
                <w:szCs w:val="20"/>
              </w:rPr>
              <w:t xml:space="preserve"> </w:t>
            </w:r>
          </w:p>
          <w:p w14:paraId="0ADC7D27" w14:textId="49DB96AA" w:rsidR="000A09A9" w:rsidRPr="005A702F" w:rsidRDefault="000A09A9" w:rsidP="005A702F">
            <w:pPr>
              <w:pStyle w:val="Balk4"/>
              <w:spacing w:line="276" w:lineRule="auto"/>
              <w:ind w:left="838"/>
              <w:jc w:val="both"/>
              <w:outlineLvl w:val="3"/>
              <w:rPr>
                <w:rFonts w:ascii="Calibri" w:hAnsi="Calibri" w:cs="Calibri"/>
                <w:color w:val="FF0000"/>
                <w:sz w:val="20"/>
                <w:szCs w:val="20"/>
              </w:rPr>
            </w:pPr>
          </w:p>
        </w:tc>
      </w:tr>
    </w:tbl>
    <w:p w14:paraId="443E8BDD" w14:textId="77777777" w:rsidR="00C34E89" w:rsidRPr="009E4C0B" w:rsidRDefault="00C34E89" w:rsidP="00DD47E1">
      <w:pPr>
        <w:rPr>
          <w:rFonts w:ascii="Calibri" w:hAnsi="Calibri" w:cs="Calibri"/>
        </w:rPr>
      </w:pPr>
    </w:p>
    <w:p w14:paraId="2E887241" w14:textId="77777777" w:rsidR="00C34E89" w:rsidRPr="009E4C0B" w:rsidRDefault="00C34E89" w:rsidP="00DD47E1">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6185" w:type="dxa"/>
        <w:tblLayout w:type="fixed"/>
        <w:tblLook w:val="04A0" w:firstRow="1" w:lastRow="0" w:firstColumn="1" w:lastColumn="0" w:noHBand="0" w:noVBand="1"/>
      </w:tblPr>
      <w:tblGrid>
        <w:gridCol w:w="6232"/>
        <w:gridCol w:w="1928"/>
        <w:gridCol w:w="2148"/>
        <w:gridCol w:w="1845"/>
        <w:gridCol w:w="2126"/>
        <w:gridCol w:w="1906"/>
      </w:tblGrid>
      <w:tr w:rsidR="000A09A9" w:rsidRPr="00AC3FAA" w14:paraId="34E8320C" w14:textId="77777777" w:rsidTr="004450CE">
        <w:trPr>
          <w:trHeight w:val="201"/>
        </w:trPr>
        <w:tc>
          <w:tcPr>
            <w:tcW w:w="16185" w:type="dxa"/>
            <w:gridSpan w:val="6"/>
            <w:shd w:val="clear" w:color="auto" w:fill="auto"/>
          </w:tcPr>
          <w:p w14:paraId="151A2581" w14:textId="77777777" w:rsidR="000A09A9" w:rsidRPr="00E054C4" w:rsidRDefault="000A09A9"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1FEBD21C" w14:textId="62B6A3DB" w:rsidR="000A09A9" w:rsidRPr="009E4C0B" w:rsidRDefault="000A09A9" w:rsidP="000A09A9">
            <w:pPr>
              <w:spacing w:line="276" w:lineRule="auto"/>
              <w:jc w:val="center"/>
              <w:rPr>
                <w:rFonts w:ascii="Calibri" w:eastAsia="Times New Roman" w:hAnsi="Calibri" w:cs="Calibri"/>
                <w:b/>
                <w:bCs/>
              </w:rPr>
            </w:pPr>
          </w:p>
        </w:tc>
      </w:tr>
      <w:tr w:rsidR="00CD7ED3" w:rsidRPr="00AC3FAA" w14:paraId="529A6539" w14:textId="77777777" w:rsidTr="000A09A9">
        <w:trPr>
          <w:trHeight w:hRule="exact" w:val="410"/>
        </w:trPr>
        <w:tc>
          <w:tcPr>
            <w:tcW w:w="6232" w:type="dxa"/>
            <w:shd w:val="clear" w:color="auto" w:fill="auto"/>
            <w:vAlign w:val="bottom"/>
          </w:tcPr>
          <w:p w14:paraId="4276E5A9" w14:textId="77777777" w:rsidR="00CD7ED3" w:rsidRPr="00240C99" w:rsidRDefault="00CD7ED3" w:rsidP="00DD47E1">
            <w:pPr>
              <w:tabs>
                <w:tab w:val="center" w:pos="2792"/>
              </w:tabs>
              <w:spacing w:line="276" w:lineRule="auto"/>
              <w:rPr>
                <w:rFonts w:ascii="Calibri" w:eastAsia="Times New Roman" w:hAnsi="Calibri" w:cs="Calibri"/>
                <w:b/>
                <w:bCs/>
                <w:color w:val="000000"/>
                <w:sz w:val="22"/>
                <w:szCs w:val="22"/>
              </w:rPr>
            </w:pPr>
            <w:r w:rsidRPr="00EA714E">
              <w:rPr>
                <w:rFonts w:ascii="Calibri" w:eastAsia="Times New Roman" w:hAnsi="Calibri" w:cs="Calibri"/>
                <w:b/>
                <w:bCs/>
                <w:color w:val="000000"/>
                <w:szCs w:val="22"/>
              </w:rPr>
              <w:t xml:space="preserve">B.3. Öğrenci Merkezli Öğrenme, Öğretme ve Değerlendirme  </w:t>
            </w:r>
          </w:p>
          <w:p w14:paraId="5EF6C0B6" w14:textId="77777777" w:rsidR="00CD7ED3" w:rsidRPr="009E4C0B" w:rsidRDefault="00CD7ED3" w:rsidP="00DD47E1">
            <w:pPr>
              <w:spacing w:line="276" w:lineRule="auto"/>
              <w:rPr>
                <w:rFonts w:ascii="Calibri" w:eastAsia="Times New Roman" w:hAnsi="Calibri" w:cs="Calibri"/>
                <w:b/>
                <w:bCs/>
              </w:rPr>
            </w:pPr>
          </w:p>
        </w:tc>
        <w:tc>
          <w:tcPr>
            <w:tcW w:w="1928" w:type="dxa"/>
            <w:shd w:val="clear" w:color="auto" w:fill="auto"/>
            <w:vAlign w:val="bottom"/>
          </w:tcPr>
          <w:p w14:paraId="3B4BE055" w14:textId="359D628D" w:rsidR="00CD7ED3" w:rsidRPr="009E4C0B" w:rsidRDefault="00CD7ED3" w:rsidP="00DD47E1">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1786580780"/>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c>
          <w:tcPr>
            <w:tcW w:w="2148" w:type="dxa"/>
            <w:shd w:val="clear" w:color="auto" w:fill="auto"/>
            <w:vAlign w:val="bottom"/>
          </w:tcPr>
          <w:p w14:paraId="68E9EB07" w14:textId="3383E04C" w:rsidR="00CD7ED3" w:rsidRPr="009E4C0B" w:rsidRDefault="00CD7ED3" w:rsidP="00DD47E1">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1920441281"/>
                <w14:checkbox>
                  <w14:checked w14:val="1"/>
                  <w14:checkedState w14:val="2612" w14:font="MS Gothic"/>
                  <w14:uncheckedState w14:val="2610" w14:font="MS Gothic"/>
                </w14:checkbox>
              </w:sdtPr>
              <w:sdtEndPr/>
              <w:sdtContent>
                <w:r w:rsidR="005A702F">
                  <w:rPr>
                    <w:rFonts w:ascii="MS Gothic" w:eastAsia="MS Gothic" w:hAnsi="MS Gothic" w:cs="Calibri" w:hint="eastAsia"/>
                    <w:b/>
                    <w:bCs/>
                  </w:rPr>
                  <w:t>☒</w:t>
                </w:r>
              </w:sdtContent>
            </w:sdt>
          </w:p>
        </w:tc>
        <w:tc>
          <w:tcPr>
            <w:tcW w:w="1845" w:type="dxa"/>
            <w:shd w:val="clear" w:color="auto" w:fill="auto"/>
            <w:vAlign w:val="bottom"/>
          </w:tcPr>
          <w:p w14:paraId="70EA56B0" w14:textId="149BAD81" w:rsidR="00CD7ED3" w:rsidRPr="009E4C0B" w:rsidRDefault="00CD7ED3" w:rsidP="00DD47E1">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9346596"/>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c>
          <w:tcPr>
            <w:tcW w:w="2126" w:type="dxa"/>
            <w:shd w:val="clear" w:color="auto" w:fill="auto"/>
            <w:vAlign w:val="bottom"/>
          </w:tcPr>
          <w:p w14:paraId="690C9466" w14:textId="7FD07457" w:rsidR="00CD7ED3" w:rsidRPr="009E4C0B" w:rsidRDefault="00CD7ED3" w:rsidP="00DD47E1">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1736202118"/>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c>
          <w:tcPr>
            <w:tcW w:w="1906" w:type="dxa"/>
            <w:shd w:val="clear" w:color="auto" w:fill="auto"/>
            <w:vAlign w:val="bottom"/>
          </w:tcPr>
          <w:p w14:paraId="22A5EDA4" w14:textId="067714F3" w:rsidR="00CD7ED3" w:rsidRPr="009E4C0B" w:rsidRDefault="00CD7ED3" w:rsidP="00DD47E1">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1352609027"/>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r>
      <w:tr w:rsidR="00CD7ED3" w:rsidRPr="00AC3FAA" w14:paraId="1FDFA851" w14:textId="77777777" w:rsidTr="000A09A9">
        <w:trPr>
          <w:trHeight w:val="908"/>
        </w:trPr>
        <w:tc>
          <w:tcPr>
            <w:tcW w:w="6232" w:type="dxa"/>
            <w:vMerge w:val="restart"/>
            <w:shd w:val="clear" w:color="auto" w:fill="auto"/>
          </w:tcPr>
          <w:p w14:paraId="74F00B40" w14:textId="77777777" w:rsidR="00CD7ED3" w:rsidRDefault="00CD7ED3" w:rsidP="00DD47E1">
            <w:pPr>
              <w:spacing w:line="276" w:lineRule="auto"/>
              <w:rPr>
                <w:rFonts w:ascii="Calibri" w:hAnsi="Calibri" w:cs="Calibri"/>
                <w:b/>
                <w:bCs/>
                <w:color w:val="000000" w:themeColor="text1"/>
                <w:u w:val="single"/>
              </w:rPr>
            </w:pPr>
          </w:p>
          <w:p w14:paraId="082A21D7" w14:textId="66556427" w:rsidR="00CD7ED3" w:rsidRPr="009E4C0B" w:rsidRDefault="00CD7ED3" w:rsidP="00DD47E1">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B.3.3. Öğrenci geri bildirimleri </w:t>
            </w:r>
          </w:p>
          <w:p w14:paraId="5360D852" w14:textId="77777777" w:rsidR="00CD7ED3" w:rsidRPr="009E4C0B" w:rsidRDefault="00CD7ED3" w:rsidP="00DD47E1">
            <w:pPr>
              <w:spacing w:line="276" w:lineRule="auto"/>
              <w:rPr>
                <w:rFonts w:ascii="Calibri" w:hAnsi="Calibri" w:cs="Calibri"/>
                <w:b/>
                <w:bCs/>
                <w:color w:val="000000" w:themeColor="text1"/>
                <w:u w:val="single"/>
              </w:rPr>
            </w:pPr>
          </w:p>
          <w:p w14:paraId="3B6ACC71" w14:textId="77777777" w:rsidR="00CD662E" w:rsidRDefault="00CD7ED3" w:rsidP="00DD47E1">
            <w:pPr>
              <w:spacing w:line="276" w:lineRule="auto"/>
              <w:jc w:val="both"/>
              <w:rPr>
                <w:rFonts w:ascii="Calibri" w:hAnsi="Calibri" w:cs="Calibri"/>
                <w:color w:val="000000" w:themeColor="text1"/>
              </w:rPr>
            </w:pPr>
            <w:r w:rsidRPr="009E4C0B">
              <w:rPr>
                <w:rFonts w:ascii="Calibri" w:hAnsi="Calibri" w:cs="Calibri"/>
                <w:color w:val="000000" w:themeColor="text1"/>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p>
          <w:p w14:paraId="4557A9DD" w14:textId="7F809EF9" w:rsidR="00CD7ED3" w:rsidRPr="009E4C0B" w:rsidRDefault="00CD7ED3" w:rsidP="00DD47E1">
            <w:pPr>
              <w:spacing w:line="276" w:lineRule="auto"/>
              <w:jc w:val="both"/>
              <w:rPr>
                <w:rFonts w:ascii="Calibri" w:hAnsi="Calibri" w:cs="Calibri"/>
                <w:sz w:val="22"/>
                <w:szCs w:val="22"/>
              </w:rPr>
            </w:pPr>
            <w:r w:rsidRPr="009E4C0B">
              <w:rPr>
                <w:rFonts w:ascii="Calibri" w:hAnsi="Calibri" w:cs="Calibri"/>
                <w:color w:val="000000" w:themeColor="text1"/>
              </w:rPr>
              <w:t xml:space="preserve">Öğrenci şikayetleri ve/veya önerileri için muhtelif kanallar vardır, </w:t>
            </w:r>
            <w:r w:rsidRPr="00F410DA">
              <w:rPr>
                <w:rFonts w:ascii="Calibri" w:hAnsi="Calibri" w:cs="Calibri"/>
              </w:rPr>
              <w:t xml:space="preserve">öğrencilerce bilinir, </w:t>
            </w:r>
            <w:r w:rsidRPr="009E4C0B">
              <w:rPr>
                <w:rFonts w:ascii="Calibri" w:hAnsi="Calibri" w:cs="Calibri"/>
                <w:color w:val="000000" w:themeColor="text1"/>
              </w:rPr>
              <w:t xml:space="preserve">bunların adil ve etkin çalıştığı denetlenmektedir. </w:t>
            </w:r>
          </w:p>
        </w:tc>
        <w:tc>
          <w:tcPr>
            <w:tcW w:w="1928" w:type="dxa"/>
            <w:shd w:val="clear" w:color="auto" w:fill="auto"/>
          </w:tcPr>
          <w:p w14:paraId="4F1C6896" w14:textId="373CD315" w:rsidR="00CD7ED3" w:rsidRPr="00EA714E" w:rsidRDefault="00B42CE5" w:rsidP="00DD47E1">
            <w:pPr>
              <w:spacing w:line="276" w:lineRule="auto"/>
              <w:rPr>
                <w:rFonts w:ascii="Calibri" w:hAnsi="Calibri" w:cs="Calibri"/>
                <w:sz w:val="22"/>
                <w:szCs w:val="22"/>
              </w:rPr>
            </w:pPr>
            <w:r>
              <w:rPr>
                <w:rFonts w:ascii="Calibri" w:hAnsi="Calibri" w:cs="Calibri"/>
                <w:sz w:val="22"/>
              </w:rPr>
              <w:t>Birimde</w:t>
            </w:r>
            <w:r w:rsidR="00CD7ED3" w:rsidRPr="00EA714E">
              <w:rPr>
                <w:rFonts w:ascii="Calibri" w:hAnsi="Calibri" w:cs="Calibri"/>
                <w:sz w:val="22"/>
              </w:rPr>
              <w:t xml:space="preserve"> öğrenci geri bildirimlerinin alınmasına yönelik mekanizmalar bulunmamaktadır.</w:t>
            </w:r>
          </w:p>
        </w:tc>
        <w:tc>
          <w:tcPr>
            <w:tcW w:w="2148" w:type="dxa"/>
            <w:shd w:val="clear" w:color="auto" w:fill="auto"/>
          </w:tcPr>
          <w:p w14:paraId="0FE53283" w14:textId="433E1293" w:rsidR="00CD7ED3" w:rsidRPr="00EA714E" w:rsidRDefault="00B42CE5" w:rsidP="00DD47E1">
            <w:pPr>
              <w:spacing w:line="276" w:lineRule="auto"/>
              <w:rPr>
                <w:rFonts w:ascii="Calibri" w:hAnsi="Calibri" w:cs="Calibri"/>
                <w:sz w:val="22"/>
                <w:szCs w:val="22"/>
              </w:rPr>
            </w:pPr>
            <w:r>
              <w:rPr>
                <w:rFonts w:ascii="Calibri" w:hAnsi="Calibri" w:cs="Calibri"/>
                <w:sz w:val="22"/>
              </w:rPr>
              <w:t>Birimde</w:t>
            </w:r>
            <w:r w:rsidR="00CD7ED3" w:rsidRPr="00EA714E">
              <w:rPr>
                <w:rFonts w:ascii="Calibri" w:hAnsi="Calibri" w:cs="Calibri"/>
                <w:sz w:val="22"/>
              </w:rPr>
              <w:t xml:space="preserve"> öğretim süreçlerine ilişkin olarak öğrencilerin geri bildirimlerinin (ders, dersin öğretim elemanı, program, öğrenci iş yükü vb.) alınmasına ilişkin ilke ve kurallar oluşturulmuştur.</w:t>
            </w:r>
          </w:p>
        </w:tc>
        <w:tc>
          <w:tcPr>
            <w:tcW w:w="1845" w:type="dxa"/>
            <w:shd w:val="clear" w:color="auto" w:fill="auto"/>
          </w:tcPr>
          <w:p w14:paraId="66CF9445" w14:textId="77777777" w:rsidR="00CD7ED3" w:rsidRPr="00EA714E" w:rsidRDefault="00CD7ED3" w:rsidP="00DD47E1">
            <w:pPr>
              <w:spacing w:line="276" w:lineRule="auto"/>
              <w:rPr>
                <w:rFonts w:ascii="Calibri" w:hAnsi="Calibri" w:cs="Calibri"/>
                <w:sz w:val="22"/>
                <w:szCs w:val="22"/>
              </w:rPr>
            </w:pPr>
            <w:r w:rsidRPr="00EA714E">
              <w:rPr>
                <w:rFonts w:ascii="Calibri" w:hAnsi="Calibri" w:cs="Calibri"/>
                <w:sz w:val="22"/>
              </w:rPr>
              <w:t>Programların genelinde öğrenci geri bildirimleri (her yarıyıl ya da her akademik yıl sonunda) alınmaktadır.</w:t>
            </w:r>
          </w:p>
        </w:tc>
        <w:tc>
          <w:tcPr>
            <w:tcW w:w="2126" w:type="dxa"/>
            <w:shd w:val="clear" w:color="auto" w:fill="auto"/>
          </w:tcPr>
          <w:p w14:paraId="4477FC40" w14:textId="77777777" w:rsidR="00CD7ED3" w:rsidRPr="00EA714E" w:rsidRDefault="00CD7ED3" w:rsidP="00DD47E1">
            <w:pPr>
              <w:spacing w:line="276" w:lineRule="auto"/>
              <w:rPr>
                <w:rFonts w:ascii="Calibri" w:hAnsi="Calibri" w:cs="Calibri"/>
                <w:sz w:val="22"/>
                <w:szCs w:val="22"/>
              </w:rPr>
            </w:pPr>
            <w:r w:rsidRPr="00EA714E">
              <w:rPr>
                <w:rFonts w:ascii="Calibri" w:hAnsi="Calibri" w:cs="Calibri"/>
                <w:sz w:val="22"/>
              </w:rPr>
              <w:t>Tüm programlarda öğrenci geri bildirimlerinin alınmasına ilişkin uygulamalar izlenmekte ve öğrenci katılımına dayalı biçimde iyileştirilmektedir. Geri bildirim sonuçları karar alma süreçlerine yansıtılmaktadır.</w:t>
            </w:r>
          </w:p>
        </w:tc>
        <w:tc>
          <w:tcPr>
            <w:tcW w:w="1906" w:type="dxa"/>
            <w:shd w:val="clear" w:color="auto" w:fill="auto"/>
          </w:tcPr>
          <w:p w14:paraId="4A14ED47" w14:textId="77777777" w:rsidR="00CD7ED3" w:rsidRPr="00EA714E" w:rsidRDefault="00CD7ED3" w:rsidP="00DD47E1">
            <w:pPr>
              <w:spacing w:line="276" w:lineRule="auto"/>
              <w:rPr>
                <w:rFonts w:ascii="Calibri" w:hAnsi="Calibri" w:cs="Calibri"/>
                <w:sz w:val="22"/>
                <w:szCs w:val="22"/>
              </w:rPr>
            </w:pPr>
            <w:r w:rsidRPr="00EA714E">
              <w:rPr>
                <w:rFonts w:ascii="Calibri" w:hAnsi="Calibri" w:cs="Calibri"/>
                <w:sz w:val="22"/>
              </w:rPr>
              <w:t>İçselleştirilmiş, sistematik, sürdürülebilir ve örnek gösterilebilir uygulamalar bulunmaktadır.</w:t>
            </w:r>
          </w:p>
        </w:tc>
      </w:tr>
      <w:tr w:rsidR="00CD7ED3" w:rsidRPr="00AC3FAA" w14:paraId="663E95F2" w14:textId="77777777" w:rsidTr="000A09A9">
        <w:trPr>
          <w:trHeight w:val="420"/>
        </w:trPr>
        <w:tc>
          <w:tcPr>
            <w:tcW w:w="6232" w:type="dxa"/>
            <w:vMerge/>
            <w:shd w:val="clear" w:color="auto" w:fill="auto"/>
          </w:tcPr>
          <w:p w14:paraId="6248F800" w14:textId="77777777" w:rsidR="00CD7ED3" w:rsidRPr="009E4C0B" w:rsidRDefault="00CD7ED3" w:rsidP="00DD47E1">
            <w:pPr>
              <w:spacing w:line="276" w:lineRule="auto"/>
              <w:rPr>
                <w:rFonts w:ascii="Calibri" w:eastAsia="Times New Roman" w:hAnsi="Calibri" w:cs="Calibri"/>
              </w:rPr>
            </w:pPr>
          </w:p>
        </w:tc>
        <w:tc>
          <w:tcPr>
            <w:tcW w:w="9953" w:type="dxa"/>
            <w:gridSpan w:val="5"/>
            <w:shd w:val="clear" w:color="auto" w:fill="auto"/>
          </w:tcPr>
          <w:p w14:paraId="20E6EDBA" w14:textId="757CB6AC" w:rsidR="000A09A9" w:rsidRPr="005A702F" w:rsidRDefault="00CD7ED3" w:rsidP="005A702F">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Kanıtlar</w:t>
            </w:r>
          </w:p>
          <w:p w14:paraId="2925065E" w14:textId="5140EFD8" w:rsidR="005A702F" w:rsidRPr="005A702F" w:rsidRDefault="005A702F" w:rsidP="005A702F">
            <w:pPr>
              <w:pStyle w:val="ListeParagraf"/>
              <w:numPr>
                <w:ilvl w:val="0"/>
                <w:numId w:val="2"/>
              </w:numPr>
              <w:rPr>
                <w:rFonts w:ascii="Calibri" w:eastAsia="Times New Roman" w:hAnsi="Calibri" w:cs="Calibri"/>
                <w:b/>
                <w:bCs/>
                <w:i/>
                <w:color w:val="FF0000"/>
                <w:sz w:val="20"/>
                <w:szCs w:val="20"/>
              </w:rPr>
            </w:pPr>
            <w:r w:rsidRPr="005A702F">
              <w:rPr>
                <w:rFonts w:ascii="Calibri" w:eastAsia="Times New Roman" w:hAnsi="Calibri" w:cs="Calibri"/>
                <w:b/>
                <w:bCs/>
                <w:i/>
                <w:color w:val="FF0000"/>
                <w:sz w:val="20"/>
                <w:szCs w:val="20"/>
              </w:rPr>
              <w:t xml:space="preserve">B.3.3.1. </w:t>
            </w:r>
            <w:r>
              <w:rPr>
                <w:rFonts w:ascii="Calibri" w:eastAsia="Times New Roman" w:hAnsi="Calibri" w:cs="Calibri"/>
                <w:b/>
                <w:bCs/>
                <w:i/>
                <w:color w:val="FF0000"/>
                <w:sz w:val="20"/>
                <w:szCs w:val="20"/>
              </w:rPr>
              <w:t>(</w:t>
            </w:r>
            <w:r w:rsidRPr="005A702F">
              <w:rPr>
                <w:rFonts w:ascii="Calibri" w:eastAsia="Times New Roman" w:hAnsi="Calibri" w:cs="Calibri"/>
                <w:b/>
                <w:bCs/>
                <w:i/>
                <w:color w:val="FF0000"/>
                <w:sz w:val="20"/>
                <w:szCs w:val="20"/>
              </w:rPr>
              <w:t>ÖDR-2020 Anket Değerlendirmesi Görev Dağılımı Toplantı Tutanağı</w:t>
            </w:r>
            <w:r>
              <w:rPr>
                <w:rFonts w:ascii="Calibri" w:eastAsia="Times New Roman" w:hAnsi="Calibri" w:cs="Calibri"/>
                <w:b/>
                <w:bCs/>
                <w:i/>
                <w:color w:val="FF0000"/>
                <w:sz w:val="20"/>
                <w:szCs w:val="20"/>
              </w:rPr>
              <w:t>)</w:t>
            </w:r>
            <w:r w:rsidRPr="005A702F">
              <w:rPr>
                <w:rFonts w:ascii="Calibri" w:eastAsia="Times New Roman" w:hAnsi="Calibri" w:cs="Calibri"/>
                <w:b/>
                <w:bCs/>
                <w:i/>
                <w:color w:val="FF0000"/>
                <w:sz w:val="20"/>
                <w:szCs w:val="20"/>
              </w:rPr>
              <w:t xml:space="preserve">  </w:t>
            </w:r>
          </w:p>
          <w:p w14:paraId="563AB2B7" w14:textId="7E3C435B" w:rsidR="000A09A9" w:rsidRPr="005A702F" w:rsidRDefault="000A09A9" w:rsidP="005A702F">
            <w:pPr>
              <w:pStyle w:val="Balk4"/>
              <w:spacing w:line="276" w:lineRule="auto"/>
              <w:ind w:left="838"/>
              <w:jc w:val="both"/>
              <w:outlineLvl w:val="3"/>
              <w:rPr>
                <w:rFonts w:ascii="Calibri" w:hAnsi="Calibri" w:cs="Calibri"/>
                <w:color w:val="FF0000"/>
                <w:sz w:val="20"/>
                <w:szCs w:val="20"/>
              </w:rPr>
            </w:pPr>
          </w:p>
          <w:p w14:paraId="198A35CC" w14:textId="2FD79129" w:rsidR="00CD7ED3" w:rsidRPr="000A09A9" w:rsidRDefault="00CD7ED3" w:rsidP="005A702F">
            <w:pPr>
              <w:pStyle w:val="Balk4"/>
              <w:spacing w:line="276" w:lineRule="auto"/>
              <w:ind w:left="478"/>
              <w:jc w:val="both"/>
              <w:outlineLvl w:val="3"/>
              <w:rPr>
                <w:rFonts w:ascii="Calibri" w:hAnsi="Calibri" w:cs="Calibri"/>
                <w:color w:val="FF0000"/>
                <w:sz w:val="20"/>
                <w:szCs w:val="20"/>
              </w:rPr>
            </w:pPr>
          </w:p>
        </w:tc>
      </w:tr>
    </w:tbl>
    <w:p w14:paraId="0A0B3FA8" w14:textId="77777777" w:rsidR="00C34E89" w:rsidRPr="009E4C0B" w:rsidRDefault="00C34E89" w:rsidP="00DD47E1">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6207" w:type="dxa"/>
        <w:tblLayout w:type="fixed"/>
        <w:tblLook w:val="04A0" w:firstRow="1" w:lastRow="0" w:firstColumn="1" w:lastColumn="0" w:noHBand="0" w:noVBand="1"/>
      </w:tblPr>
      <w:tblGrid>
        <w:gridCol w:w="6020"/>
        <w:gridCol w:w="2007"/>
        <w:gridCol w:w="2008"/>
        <w:gridCol w:w="2134"/>
        <w:gridCol w:w="2129"/>
        <w:gridCol w:w="1909"/>
      </w:tblGrid>
      <w:tr w:rsidR="000A09A9" w:rsidRPr="00AC3FAA" w14:paraId="3E12FFE1" w14:textId="77777777" w:rsidTr="000A09A9">
        <w:trPr>
          <w:trHeight w:val="266"/>
        </w:trPr>
        <w:tc>
          <w:tcPr>
            <w:tcW w:w="16207" w:type="dxa"/>
            <w:gridSpan w:val="6"/>
            <w:shd w:val="clear" w:color="auto" w:fill="auto"/>
          </w:tcPr>
          <w:p w14:paraId="60786650" w14:textId="77777777" w:rsidR="000A09A9" w:rsidRPr="00E054C4" w:rsidRDefault="000A09A9"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48494619" w14:textId="0B7E801A" w:rsidR="000A09A9" w:rsidRPr="009E4C0B" w:rsidRDefault="000A09A9" w:rsidP="000A09A9">
            <w:pPr>
              <w:spacing w:line="276" w:lineRule="auto"/>
              <w:jc w:val="center"/>
              <w:rPr>
                <w:rFonts w:ascii="Calibri" w:eastAsia="Times New Roman" w:hAnsi="Calibri" w:cs="Calibri"/>
                <w:b/>
                <w:bCs/>
              </w:rPr>
            </w:pPr>
          </w:p>
        </w:tc>
      </w:tr>
      <w:tr w:rsidR="00E05E8D" w:rsidRPr="00AC3FAA" w14:paraId="4D0E2B0D" w14:textId="77777777" w:rsidTr="000A09A9">
        <w:trPr>
          <w:trHeight w:val="365"/>
        </w:trPr>
        <w:tc>
          <w:tcPr>
            <w:tcW w:w="6020" w:type="dxa"/>
            <w:shd w:val="clear" w:color="auto" w:fill="auto"/>
            <w:vAlign w:val="bottom"/>
          </w:tcPr>
          <w:p w14:paraId="671A5672" w14:textId="3E4C5812" w:rsidR="00E05E8D" w:rsidRPr="009E4C0B" w:rsidRDefault="00E05E8D" w:rsidP="000A09A9">
            <w:pPr>
              <w:tabs>
                <w:tab w:val="center" w:pos="2792"/>
              </w:tabs>
              <w:spacing w:line="276" w:lineRule="auto"/>
              <w:rPr>
                <w:rFonts w:ascii="Calibri" w:eastAsia="Times New Roman" w:hAnsi="Calibri" w:cs="Calibri"/>
                <w:b/>
                <w:bCs/>
              </w:rPr>
            </w:pPr>
            <w:r w:rsidRPr="009B600F">
              <w:rPr>
                <w:rFonts w:ascii="Calibri" w:eastAsia="Times New Roman" w:hAnsi="Calibri" w:cs="Calibri"/>
                <w:b/>
                <w:bCs/>
                <w:color w:val="000000"/>
                <w:szCs w:val="22"/>
              </w:rPr>
              <w:t xml:space="preserve">B.3. Öğrenci Merkezli Öğrenme, Öğretme ve Değerlendirme  </w:t>
            </w:r>
          </w:p>
        </w:tc>
        <w:tc>
          <w:tcPr>
            <w:tcW w:w="2007" w:type="dxa"/>
            <w:shd w:val="clear" w:color="auto" w:fill="auto"/>
            <w:vAlign w:val="center"/>
          </w:tcPr>
          <w:p w14:paraId="78734B39" w14:textId="62CCE20A" w:rsidR="00E05E8D" w:rsidRPr="009E4C0B" w:rsidRDefault="00E05E8D" w:rsidP="000A09A9">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1057703118"/>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c>
          <w:tcPr>
            <w:tcW w:w="2008" w:type="dxa"/>
            <w:shd w:val="clear" w:color="auto" w:fill="auto"/>
            <w:vAlign w:val="center"/>
          </w:tcPr>
          <w:p w14:paraId="7A19B48D" w14:textId="03920548" w:rsidR="00E05E8D" w:rsidRPr="009E4C0B" w:rsidRDefault="00E05E8D" w:rsidP="000A09A9">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101005181"/>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c>
          <w:tcPr>
            <w:tcW w:w="2134" w:type="dxa"/>
            <w:shd w:val="clear" w:color="auto" w:fill="auto"/>
            <w:vAlign w:val="center"/>
          </w:tcPr>
          <w:p w14:paraId="47308653" w14:textId="64DD6727" w:rsidR="00E05E8D" w:rsidRPr="009E4C0B" w:rsidRDefault="00E05E8D" w:rsidP="000A09A9">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850994470"/>
                <w14:checkbox>
                  <w14:checked w14:val="1"/>
                  <w14:checkedState w14:val="2612" w14:font="MS Gothic"/>
                  <w14:uncheckedState w14:val="2610" w14:font="MS Gothic"/>
                </w14:checkbox>
              </w:sdtPr>
              <w:sdtEndPr/>
              <w:sdtContent>
                <w:r w:rsidR="00F26285">
                  <w:rPr>
                    <w:rFonts w:ascii="MS Gothic" w:eastAsia="MS Gothic" w:hAnsi="MS Gothic" w:cs="Calibri" w:hint="eastAsia"/>
                    <w:b/>
                    <w:bCs/>
                  </w:rPr>
                  <w:t>☒</w:t>
                </w:r>
              </w:sdtContent>
            </w:sdt>
          </w:p>
        </w:tc>
        <w:tc>
          <w:tcPr>
            <w:tcW w:w="2129" w:type="dxa"/>
            <w:shd w:val="clear" w:color="auto" w:fill="auto"/>
            <w:vAlign w:val="center"/>
          </w:tcPr>
          <w:p w14:paraId="2B9DF6CB" w14:textId="59F8940C" w:rsidR="00E05E8D" w:rsidRPr="009E4C0B" w:rsidRDefault="00E05E8D" w:rsidP="000A09A9">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899366074"/>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c>
          <w:tcPr>
            <w:tcW w:w="1905" w:type="dxa"/>
            <w:shd w:val="clear" w:color="auto" w:fill="auto"/>
            <w:vAlign w:val="center"/>
          </w:tcPr>
          <w:p w14:paraId="66119F03" w14:textId="1AA88C11" w:rsidR="00E05E8D" w:rsidRPr="009E4C0B" w:rsidRDefault="00E05E8D" w:rsidP="000A09A9">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547729154"/>
                <w14:checkbox>
                  <w14:checked w14:val="0"/>
                  <w14:checkedState w14:val="2612" w14:font="MS Gothic"/>
                  <w14:uncheckedState w14:val="2610" w14:font="MS Gothic"/>
                </w14:checkbox>
              </w:sdtPr>
              <w:sdtEndPr/>
              <w:sdtContent>
                <w:r w:rsidR="000A09A9">
                  <w:rPr>
                    <w:rFonts w:ascii="MS Gothic" w:eastAsia="MS Gothic" w:hAnsi="MS Gothic" w:cs="Calibri" w:hint="eastAsia"/>
                    <w:b/>
                    <w:bCs/>
                  </w:rPr>
                  <w:t>☐</w:t>
                </w:r>
              </w:sdtContent>
            </w:sdt>
          </w:p>
        </w:tc>
      </w:tr>
      <w:tr w:rsidR="00E05E8D" w:rsidRPr="00AC3FAA" w14:paraId="057E67AE" w14:textId="77777777" w:rsidTr="000A09A9">
        <w:trPr>
          <w:trHeight w:val="3449"/>
        </w:trPr>
        <w:tc>
          <w:tcPr>
            <w:tcW w:w="6020" w:type="dxa"/>
            <w:vMerge w:val="restart"/>
            <w:shd w:val="clear" w:color="auto" w:fill="auto"/>
          </w:tcPr>
          <w:p w14:paraId="6517DB23" w14:textId="77777777" w:rsidR="00E05E8D" w:rsidRDefault="00E05E8D" w:rsidP="00DD47E1">
            <w:pPr>
              <w:spacing w:line="276" w:lineRule="auto"/>
              <w:rPr>
                <w:rFonts w:ascii="Calibri" w:hAnsi="Calibri" w:cs="Calibri"/>
                <w:b/>
                <w:bCs/>
                <w:color w:val="000000" w:themeColor="text1"/>
                <w:u w:val="single"/>
              </w:rPr>
            </w:pPr>
          </w:p>
          <w:p w14:paraId="33968051" w14:textId="1A0C4DF8" w:rsidR="00E05E8D" w:rsidRPr="009E4C0B" w:rsidRDefault="00E05E8D" w:rsidP="00DD47E1">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B.3.4. Akademik danışmanlık</w:t>
            </w:r>
          </w:p>
          <w:p w14:paraId="2FC5812A" w14:textId="77777777" w:rsidR="00E05E8D" w:rsidRPr="009E4C0B" w:rsidRDefault="00E05E8D" w:rsidP="00DD47E1">
            <w:pPr>
              <w:spacing w:line="276" w:lineRule="auto"/>
              <w:rPr>
                <w:rFonts w:ascii="Calibri" w:hAnsi="Calibri" w:cs="Calibri"/>
                <w:b/>
                <w:bCs/>
                <w:color w:val="000000" w:themeColor="text1"/>
                <w:sz w:val="22"/>
                <w:szCs w:val="22"/>
                <w:u w:val="single"/>
              </w:rPr>
            </w:pPr>
          </w:p>
          <w:p w14:paraId="46F8E4A6" w14:textId="2212B7B3" w:rsidR="00E05E8D" w:rsidRPr="009E4C0B" w:rsidRDefault="00E05E8D" w:rsidP="00DD47E1">
            <w:pPr>
              <w:spacing w:line="276" w:lineRule="auto"/>
              <w:jc w:val="both"/>
              <w:rPr>
                <w:rFonts w:ascii="Calibri" w:hAnsi="Calibri" w:cs="Calibri"/>
                <w:color w:val="000000" w:themeColor="text1"/>
                <w:sz w:val="22"/>
                <w:szCs w:val="22"/>
              </w:rPr>
            </w:pPr>
            <w:r w:rsidRPr="009E4C0B">
              <w:rPr>
                <w:rFonts w:ascii="Calibri" w:hAnsi="Calibri" w:cs="Calibri"/>
                <w:color w:val="000000" w:themeColor="text1"/>
              </w:rPr>
              <w:t xml:space="preserve">Öğrencinin akademik gelişimini takip eden, yön gösteren, akademik sorunlarına ve kariyer planlamasına destek olan bir danışman öğretim </w:t>
            </w:r>
            <w:r w:rsidR="006364DD">
              <w:rPr>
                <w:rFonts w:ascii="Calibri" w:hAnsi="Calibri" w:cs="Calibri"/>
                <w:color w:val="000000" w:themeColor="text1"/>
              </w:rPr>
              <w:t>üyesi</w:t>
            </w:r>
            <w:r w:rsidRPr="009E4C0B">
              <w:rPr>
                <w:rFonts w:ascii="Calibri" w:hAnsi="Calibri" w:cs="Calibri"/>
                <w:color w:val="000000" w:themeColor="text1"/>
              </w:rPr>
              <w:t xml:space="preserve"> bulunmaktadır; etkinliğin öğrenci portfolyosu gibi yöntemlerle takibi ve iyileştirme adımları vardır ve gerçekleşme irdelenmektedir. Öğrencilerin danışmanlarına erişimi kolaydır ve çeşitli erişimi olanakları (yüz yüze, çevrimiçi) bulunmaktadır. </w:t>
            </w:r>
          </w:p>
          <w:p w14:paraId="55689D94" w14:textId="77777777" w:rsidR="00E05E8D" w:rsidRPr="009E4C0B" w:rsidRDefault="00E05E8D" w:rsidP="00DD47E1">
            <w:pPr>
              <w:spacing w:line="276" w:lineRule="auto"/>
              <w:rPr>
                <w:rFonts w:ascii="Calibri" w:hAnsi="Calibri" w:cs="Calibri"/>
              </w:rPr>
            </w:pPr>
          </w:p>
        </w:tc>
        <w:tc>
          <w:tcPr>
            <w:tcW w:w="2007" w:type="dxa"/>
            <w:shd w:val="clear" w:color="auto" w:fill="auto"/>
          </w:tcPr>
          <w:p w14:paraId="29721879" w14:textId="301328E4" w:rsidR="00E05E8D" w:rsidRPr="009E4C0B" w:rsidRDefault="00A81E4E" w:rsidP="00DD47E1">
            <w:pPr>
              <w:spacing w:line="276" w:lineRule="auto"/>
              <w:rPr>
                <w:rFonts w:ascii="Calibri" w:hAnsi="Calibri" w:cs="Calibri"/>
                <w:sz w:val="22"/>
                <w:szCs w:val="22"/>
              </w:rPr>
            </w:pPr>
            <w:r>
              <w:rPr>
                <w:rFonts w:ascii="Calibri" w:hAnsi="Calibri" w:cs="Calibri"/>
              </w:rPr>
              <w:t>Birim</w:t>
            </w:r>
            <w:r w:rsidRPr="009E4C0B">
              <w:rPr>
                <w:rFonts w:ascii="Calibri" w:hAnsi="Calibri" w:cs="Calibri"/>
              </w:rPr>
              <w:t>d</w:t>
            </w:r>
            <w:r>
              <w:rPr>
                <w:rFonts w:ascii="Calibri" w:hAnsi="Calibri" w:cs="Calibri"/>
              </w:rPr>
              <w:t>e</w:t>
            </w:r>
            <w:r w:rsidRPr="009E4C0B">
              <w:rPr>
                <w:rFonts w:ascii="Calibri" w:hAnsi="Calibri" w:cs="Calibri"/>
              </w:rPr>
              <w:t xml:space="preserve"> </w:t>
            </w:r>
            <w:r w:rsidR="00E05E8D" w:rsidRPr="009E4C0B">
              <w:rPr>
                <w:rFonts w:ascii="Calibri" w:hAnsi="Calibri" w:cs="Calibri"/>
              </w:rPr>
              <w:t>tanımlı bir akademik danışmanlık süreci bulunmamaktadır.</w:t>
            </w:r>
          </w:p>
        </w:tc>
        <w:tc>
          <w:tcPr>
            <w:tcW w:w="2008" w:type="dxa"/>
            <w:shd w:val="clear" w:color="auto" w:fill="auto"/>
          </w:tcPr>
          <w:p w14:paraId="1921AE67" w14:textId="6A147FC7" w:rsidR="00E05E8D" w:rsidRPr="009E4C0B" w:rsidRDefault="00A81E4E" w:rsidP="00DD47E1">
            <w:pPr>
              <w:spacing w:line="276" w:lineRule="auto"/>
              <w:rPr>
                <w:rFonts w:ascii="Calibri" w:hAnsi="Calibri" w:cs="Calibri"/>
                <w:sz w:val="22"/>
                <w:szCs w:val="22"/>
              </w:rPr>
            </w:pPr>
            <w:r>
              <w:rPr>
                <w:rFonts w:ascii="Calibri" w:hAnsi="Calibri" w:cs="Calibri"/>
              </w:rPr>
              <w:t>Birimde</w:t>
            </w:r>
            <w:r w:rsidR="00E05E8D" w:rsidRPr="009E4C0B">
              <w:rPr>
                <w:rFonts w:ascii="Calibri" w:hAnsi="Calibri" w:cs="Calibri"/>
              </w:rPr>
              <w:t xml:space="preserve"> öğrencinin akademik ve kariyer gelişimini destekleyen bir danışmanlık süreci</w:t>
            </w:r>
            <w:r w:rsidR="00103D3A">
              <w:rPr>
                <w:rFonts w:ascii="Calibri" w:hAnsi="Calibri" w:cs="Calibri"/>
              </w:rPr>
              <w:t>ne</w:t>
            </w:r>
            <w:r w:rsidR="00E05E8D" w:rsidRPr="009E4C0B">
              <w:rPr>
                <w:rFonts w:ascii="Calibri" w:hAnsi="Calibri" w:cs="Calibri"/>
              </w:rPr>
              <w:t xml:space="preserve"> ilişkin tanımlı ilke ve kurallar bulunmaktadır.</w:t>
            </w:r>
          </w:p>
        </w:tc>
        <w:tc>
          <w:tcPr>
            <w:tcW w:w="2134" w:type="dxa"/>
            <w:shd w:val="clear" w:color="auto" w:fill="auto"/>
          </w:tcPr>
          <w:p w14:paraId="3C2C7418" w14:textId="2F76E40A" w:rsidR="00E05E8D" w:rsidRPr="009E4C0B" w:rsidRDefault="00A81E4E" w:rsidP="00DD47E1">
            <w:pPr>
              <w:spacing w:line="276" w:lineRule="auto"/>
              <w:rPr>
                <w:rFonts w:ascii="Calibri" w:hAnsi="Calibri" w:cs="Calibri"/>
                <w:sz w:val="22"/>
                <w:szCs w:val="22"/>
              </w:rPr>
            </w:pPr>
            <w:r>
              <w:rPr>
                <w:rFonts w:ascii="Calibri" w:hAnsi="Calibri" w:cs="Calibri"/>
              </w:rPr>
              <w:t>Birimde</w:t>
            </w:r>
            <w:r w:rsidR="00E05E8D" w:rsidRPr="009E4C0B">
              <w:rPr>
                <w:rFonts w:ascii="Calibri" w:hAnsi="Calibri" w:cs="Calibri"/>
              </w:rPr>
              <w:t xml:space="preserve"> akademik danışmanlık ilke ve kurallar dahilinde yürütülmektedir.</w:t>
            </w:r>
          </w:p>
          <w:p w14:paraId="106E8BEC" w14:textId="77777777" w:rsidR="00E05E8D" w:rsidRPr="009E4C0B" w:rsidRDefault="00E05E8D" w:rsidP="00DD47E1">
            <w:pPr>
              <w:spacing w:line="276" w:lineRule="auto"/>
              <w:rPr>
                <w:rFonts w:ascii="Calibri" w:hAnsi="Calibri" w:cs="Calibri"/>
                <w:sz w:val="22"/>
                <w:szCs w:val="22"/>
              </w:rPr>
            </w:pPr>
          </w:p>
        </w:tc>
        <w:tc>
          <w:tcPr>
            <w:tcW w:w="2129" w:type="dxa"/>
            <w:shd w:val="clear" w:color="auto" w:fill="auto"/>
          </w:tcPr>
          <w:p w14:paraId="7BFA8FFB" w14:textId="7F1718F0" w:rsidR="00E05E8D" w:rsidRPr="009E4C0B" w:rsidRDefault="00A81E4E" w:rsidP="00DD47E1">
            <w:pPr>
              <w:spacing w:line="276" w:lineRule="auto"/>
              <w:rPr>
                <w:rFonts w:ascii="Calibri" w:hAnsi="Calibri" w:cs="Calibri"/>
                <w:sz w:val="22"/>
                <w:szCs w:val="22"/>
              </w:rPr>
            </w:pPr>
            <w:r>
              <w:rPr>
                <w:rFonts w:ascii="Calibri" w:hAnsi="Calibri" w:cs="Calibri"/>
              </w:rPr>
              <w:t>Birimde</w:t>
            </w:r>
            <w:r w:rsidR="00E05E8D" w:rsidRPr="009E4C0B">
              <w:rPr>
                <w:rFonts w:ascii="Calibri" w:hAnsi="Calibri" w:cs="Calibri"/>
              </w:rPr>
              <w:t xml:space="preserve"> akademik danışmanlık hizmetleri izlenmekte ve öğrencilerin katılımıyla iyileştirilmektedir.</w:t>
            </w:r>
          </w:p>
        </w:tc>
        <w:tc>
          <w:tcPr>
            <w:tcW w:w="1905" w:type="dxa"/>
            <w:shd w:val="clear" w:color="auto" w:fill="auto"/>
          </w:tcPr>
          <w:p w14:paraId="567299AD" w14:textId="77777777" w:rsidR="00E05E8D" w:rsidRPr="009E4C0B" w:rsidRDefault="00E05E8D" w:rsidP="00DD47E1">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E05E8D" w:rsidRPr="00AC3FAA" w14:paraId="03E60205" w14:textId="77777777" w:rsidTr="000A09A9">
        <w:trPr>
          <w:trHeight w:val="3913"/>
        </w:trPr>
        <w:tc>
          <w:tcPr>
            <w:tcW w:w="6020" w:type="dxa"/>
            <w:vMerge/>
            <w:shd w:val="clear" w:color="auto" w:fill="auto"/>
          </w:tcPr>
          <w:p w14:paraId="5D5C2BEA" w14:textId="77777777" w:rsidR="00E05E8D" w:rsidRPr="009E4C0B" w:rsidRDefault="00E05E8D" w:rsidP="00DD47E1">
            <w:pPr>
              <w:spacing w:line="276" w:lineRule="auto"/>
              <w:rPr>
                <w:rFonts w:ascii="Calibri" w:eastAsia="Times New Roman" w:hAnsi="Calibri" w:cs="Calibri"/>
              </w:rPr>
            </w:pPr>
          </w:p>
        </w:tc>
        <w:tc>
          <w:tcPr>
            <w:tcW w:w="10186" w:type="dxa"/>
            <w:gridSpan w:val="5"/>
            <w:shd w:val="clear" w:color="auto" w:fill="auto"/>
          </w:tcPr>
          <w:p w14:paraId="1D523A2C" w14:textId="7458AFD3" w:rsidR="000A09A9" w:rsidRPr="005A702F" w:rsidRDefault="000A09A9" w:rsidP="005A702F">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Kanıtlar</w:t>
            </w:r>
          </w:p>
          <w:p w14:paraId="42286FD9" w14:textId="74724C3E" w:rsidR="005A702F" w:rsidRPr="005A702F"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B.3.4.1. </w:t>
            </w:r>
            <w:r w:rsidR="00F26285">
              <w:rPr>
                <w:rFonts w:ascii="Calibri" w:hAnsi="Calibri" w:cs="Calibri"/>
                <w:color w:val="FF0000"/>
                <w:sz w:val="20"/>
                <w:szCs w:val="20"/>
              </w:rPr>
              <w:t>(</w:t>
            </w:r>
            <w:r w:rsidRPr="005A702F">
              <w:rPr>
                <w:rFonts w:ascii="Calibri" w:hAnsi="Calibri" w:cs="Calibri"/>
                <w:color w:val="FF0000"/>
                <w:sz w:val="20"/>
                <w:szCs w:val="20"/>
              </w:rPr>
              <w:t>Öğrenci Toplantıları</w:t>
            </w:r>
            <w:r w:rsidR="00F26285">
              <w:rPr>
                <w:rFonts w:ascii="Calibri" w:hAnsi="Calibri" w:cs="Calibri"/>
                <w:color w:val="FF0000"/>
                <w:sz w:val="20"/>
                <w:szCs w:val="20"/>
              </w:rPr>
              <w:t>)</w:t>
            </w:r>
          </w:p>
          <w:p w14:paraId="2457ADED" w14:textId="4567BBB2" w:rsidR="005A702F" w:rsidRPr="005A702F"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B.3.4.2. </w:t>
            </w:r>
            <w:r w:rsidR="00F26285">
              <w:rPr>
                <w:rFonts w:ascii="Calibri" w:hAnsi="Calibri" w:cs="Calibri"/>
                <w:color w:val="FF0000"/>
                <w:sz w:val="20"/>
                <w:szCs w:val="20"/>
              </w:rPr>
              <w:t>(</w:t>
            </w:r>
            <w:r w:rsidRPr="005A702F">
              <w:rPr>
                <w:rFonts w:ascii="Calibri" w:hAnsi="Calibri" w:cs="Calibri"/>
                <w:color w:val="FF0000"/>
                <w:sz w:val="20"/>
                <w:szCs w:val="20"/>
              </w:rPr>
              <w:t>Danışman Atama Kararları</w:t>
            </w:r>
            <w:r w:rsidR="00F26285">
              <w:rPr>
                <w:rFonts w:ascii="Calibri" w:hAnsi="Calibri" w:cs="Calibri"/>
                <w:color w:val="FF0000"/>
                <w:sz w:val="20"/>
                <w:szCs w:val="20"/>
              </w:rPr>
              <w:t>)</w:t>
            </w:r>
          </w:p>
          <w:p w14:paraId="52B82B9F" w14:textId="6FCF3CCC" w:rsidR="005A702F" w:rsidRPr="005A702F"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B.3.4.3. </w:t>
            </w:r>
            <w:r w:rsidR="00F26285">
              <w:rPr>
                <w:rFonts w:ascii="Calibri" w:hAnsi="Calibri" w:cs="Calibri"/>
                <w:color w:val="FF0000"/>
                <w:sz w:val="20"/>
                <w:szCs w:val="20"/>
              </w:rPr>
              <w:t>(</w:t>
            </w:r>
            <w:r w:rsidRPr="005A702F">
              <w:rPr>
                <w:rFonts w:ascii="Calibri" w:hAnsi="Calibri" w:cs="Calibri"/>
                <w:color w:val="FF0000"/>
                <w:sz w:val="20"/>
                <w:szCs w:val="20"/>
              </w:rPr>
              <w:t>Danışman-Öğrenci Görüşme Formları</w:t>
            </w:r>
            <w:r w:rsidR="00F26285">
              <w:rPr>
                <w:rFonts w:ascii="Calibri" w:hAnsi="Calibri" w:cs="Calibri"/>
                <w:color w:val="FF0000"/>
                <w:sz w:val="20"/>
                <w:szCs w:val="20"/>
              </w:rPr>
              <w:t>)</w:t>
            </w:r>
          </w:p>
          <w:p w14:paraId="2EB5994B" w14:textId="7F054FF2" w:rsidR="005A702F" w:rsidRPr="00DD47E1" w:rsidRDefault="005A702F" w:rsidP="005A702F">
            <w:pPr>
              <w:pStyle w:val="Balk4"/>
              <w:numPr>
                <w:ilvl w:val="0"/>
                <w:numId w:val="2"/>
              </w:numPr>
              <w:spacing w:line="276" w:lineRule="auto"/>
              <w:jc w:val="both"/>
              <w:outlineLvl w:val="3"/>
              <w:rPr>
                <w:rFonts w:ascii="Calibri" w:hAnsi="Calibri" w:cs="Calibri"/>
                <w:color w:val="FF0000"/>
                <w:sz w:val="20"/>
                <w:szCs w:val="20"/>
              </w:rPr>
            </w:pPr>
            <w:r w:rsidRPr="005A702F">
              <w:rPr>
                <w:rFonts w:ascii="Calibri" w:hAnsi="Calibri" w:cs="Calibri"/>
                <w:color w:val="FF0000"/>
                <w:sz w:val="20"/>
                <w:szCs w:val="20"/>
              </w:rPr>
              <w:t xml:space="preserve">B.3.4.4. </w:t>
            </w:r>
            <w:r w:rsidR="00F26285">
              <w:rPr>
                <w:rFonts w:ascii="Calibri" w:hAnsi="Calibri" w:cs="Calibri"/>
                <w:color w:val="FF0000"/>
                <w:sz w:val="20"/>
                <w:szCs w:val="20"/>
              </w:rPr>
              <w:t>(</w:t>
            </w:r>
            <w:r w:rsidRPr="005A702F">
              <w:rPr>
                <w:rFonts w:ascii="Calibri" w:hAnsi="Calibri" w:cs="Calibri"/>
                <w:color w:val="FF0000"/>
                <w:sz w:val="20"/>
                <w:szCs w:val="20"/>
              </w:rPr>
              <w:t>Ders-Mezun Durum Değerlendirme Tablosu</w:t>
            </w:r>
            <w:r w:rsidR="00F26285">
              <w:rPr>
                <w:rFonts w:ascii="Calibri" w:hAnsi="Calibri" w:cs="Calibri"/>
                <w:color w:val="FF0000"/>
                <w:sz w:val="20"/>
                <w:szCs w:val="20"/>
              </w:rPr>
              <w:t>)</w:t>
            </w:r>
          </w:p>
          <w:p w14:paraId="768E6F24" w14:textId="50B7A845" w:rsidR="000A09A9" w:rsidRDefault="000A09A9" w:rsidP="005A702F">
            <w:pPr>
              <w:pStyle w:val="Balk4"/>
              <w:spacing w:line="276" w:lineRule="auto"/>
              <w:ind w:left="478"/>
              <w:jc w:val="both"/>
              <w:outlineLvl w:val="3"/>
              <w:rPr>
                <w:rFonts w:ascii="Calibri" w:hAnsi="Calibri" w:cs="Calibri"/>
                <w:color w:val="FF0000"/>
                <w:sz w:val="20"/>
                <w:szCs w:val="20"/>
              </w:rPr>
            </w:pPr>
          </w:p>
          <w:p w14:paraId="33594CD9" w14:textId="58A94679" w:rsidR="000A09A9" w:rsidRPr="000A09A9" w:rsidRDefault="000A09A9" w:rsidP="005A702F">
            <w:pPr>
              <w:pStyle w:val="Balk4"/>
              <w:spacing w:line="276" w:lineRule="auto"/>
              <w:jc w:val="both"/>
              <w:outlineLvl w:val="3"/>
              <w:rPr>
                <w:rFonts w:ascii="Calibri" w:hAnsi="Calibri" w:cs="Calibri"/>
                <w:b w:val="0"/>
                <w:bCs w:val="0"/>
                <w:iCs/>
                <w:color w:val="000000" w:themeColor="text1"/>
                <w:sz w:val="22"/>
                <w:szCs w:val="22"/>
              </w:rPr>
            </w:pPr>
          </w:p>
        </w:tc>
      </w:tr>
    </w:tbl>
    <w:p w14:paraId="047C34D6" w14:textId="586CAB53" w:rsidR="00C34E89" w:rsidRDefault="00C34E89" w:rsidP="00DD47E1">
      <w:pPr>
        <w:rPr>
          <w:rFonts w:ascii="Calibri" w:hAnsi="Calibri" w:cs="Calibri"/>
        </w:rPr>
      </w:pPr>
    </w:p>
    <w:p w14:paraId="5BF57A73" w14:textId="73676BCF" w:rsidR="002A0FB8" w:rsidRDefault="002A0FB8" w:rsidP="00DD47E1">
      <w:pPr>
        <w:rPr>
          <w:rFonts w:ascii="Calibri" w:hAnsi="Calibri" w:cs="Calibri"/>
        </w:rPr>
      </w:pPr>
    </w:p>
    <w:p w14:paraId="619FE2D4" w14:textId="4DCDB7F4" w:rsidR="002A0FB8" w:rsidRDefault="002A0FB8" w:rsidP="00DD47E1">
      <w:pPr>
        <w:rPr>
          <w:rFonts w:ascii="Calibri" w:hAnsi="Calibri" w:cs="Calibri"/>
        </w:rPr>
      </w:pPr>
    </w:p>
    <w:p w14:paraId="6816FCC8" w14:textId="54EC6922" w:rsidR="002A0FB8" w:rsidRDefault="002A0FB8" w:rsidP="00DD47E1">
      <w:pPr>
        <w:rPr>
          <w:rFonts w:ascii="Calibri" w:hAnsi="Calibri" w:cs="Calibri"/>
        </w:rPr>
      </w:pPr>
    </w:p>
    <w:p w14:paraId="0C8A2D73" w14:textId="2BFE3E10" w:rsidR="002A0FB8" w:rsidRDefault="002A0FB8" w:rsidP="00DD47E1">
      <w:pPr>
        <w:rPr>
          <w:rFonts w:ascii="Calibri" w:hAnsi="Calibri" w:cs="Calibri"/>
        </w:rPr>
      </w:pPr>
    </w:p>
    <w:p w14:paraId="539FC8DF" w14:textId="33EA03C8" w:rsidR="002A0FB8" w:rsidRDefault="002A0FB8" w:rsidP="00DD47E1">
      <w:pPr>
        <w:rPr>
          <w:rFonts w:ascii="Calibri" w:hAnsi="Calibri" w:cs="Calibri"/>
        </w:rPr>
      </w:pPr>
    </w:p>
    <w:p w14:paraId="051BD197" w14:textId="77777777" w:rsidR="002A0FB8" w:rsidRPr="00240C99" w:rsidRDefault="002A0FB8" w:rsidP="002A0FB8">
      <w:pPr>
        <w:tabs>
          <w:tab w:val="center" w:pos="2792"/>
        </w:tabs>
        <w:spacing w:line="276" w:lineRule="auto"/>
        <w:rPr>
          <w:rFonts w:ascii="Calibri" w:eastAsia="Times New Roman" w:hAnsi="Calibri" w:cs="Calibri"/>
          <w:b/>
          <w:bCs/>
          <w:color w:val="000000"/>
        </w:rPr>
      </w:pPr>
      <w:r w:rsidRPr="00EA714E">
        <w:rPr>
          <w:rFonts w:ascii="Calibri" w:eastAsia="Times New Roman" w:hAnsi="Calibri" w:cs="Calibri"/>
          <w:b/>
          <w:bCs/>
          <w:color w:val="000000"/>
        </w:rPr>
        <w:lastRenderedPageBreak/>
        <w:t xml:space="preserve">B.3. Öğrenci Merkezli Öğrenme, Öğretme ve Değerlendirme  </w:t>
      </w:r>
    </w:p>
    <w:p w14:paraId="339FD14B" w14:textId="152D0895" w:rsidR="002A0FB8" w:rsidRDefault="002A0FB8" w:rsidP="00DD47E1">
      <w:pPr>
        <w:rPr>
          <w:rFonts w:ascii="Calibri" w:hAnsi="Calibri" w:cs="Calibri"/>
        </w:rPr>
      </w:pPr>
    </w:p>
    <w:p w14:paraId="3F1B8763" w14:textId="77777777" w:rsidR="00F26285" w:rsidRPr="00F26285" w:rsidRDefault="00F26285" w:rsidP="00F26285">
      <w:pPr>
        <w:jc w:val="both"/>
        <w:rPr>
          <w:rFonts w:ascii="Calibri" w:hAnsi="Calibri" w:cs="Calibri"/>
          <w:color w:val="000000" w:themeColor="text1"/>
        </w:rPr>
      </w:pPr>
      <w:r w:rsidRPr="00F26285">
        <w:rPr>
          <w:rFonts w:ascii="Calibri" w:hAnsi="Calibri" w:cs="Calibri"/>
          <w:color w:val="000000" w:themeColor="text1"/>
        </w:rPr>
        <w:t>İstanbul Medipol Üniversitesi Sürekli Eğitim Merkezi tarafından düzenlenen EĞİTİCİLERİN EĞİTİMİ UZAKTAN EĞİTİM SERTİFİKA PROGRAMI kapsamında yer alan ve toplam 24 saat süren modülleri başarıyla tamamlayan öğretim elemanlarımıza sertifikaları verilmiştir (B.3.1.1).</w:t>
      </w:r>
    </w:p>
    <w:p w14:paraId="1E25B33D" w14:textId="77777777" w:rsidR="00F26285" w:rsidRPr="00F26285" w:rsidRDefault="00F26285" w:rsidP="00F26285">
      <w:pPr>
        <w:jc w:val="both"/>
        <w:rPr>
          <w:rFonts w:ascii="Calibri" w:hAnsi="Calibri" w:cs="Calibri"/>
          <w:color w:val="000000" w:themeColor="text1"/>
        </w:rPr>
      </w:pPr>
    </w:p>
    <w:p w14:paraId="39892D25" w14:textId="51728873" w:rsidR="00F26285" w:rsidRPr="00F26285" w:rsidRDefault="00F26285" w:rsidP="00F26285">
      <w:pPr>
        <w:jc w:val="both"/>
        <w:rPr>
          <w:rFonts w:ascii="Calibri" w:hAnsi="Calibri" w:cs="Calibri"/>
          <w:color w:val="000000" w:themeColor="text1"/>
        </w:rPr>
      </w:pPr>
      <w:r w:rsidRPr="00F26285">
        <w:rPr>
          <w:rFonts w:ascii="Calibri" w:hAnsi="Calibri" w:cs="Calibri"/>
          <w:color w:val="000000" w:themeColor="text1"/>
        </w:rPr>
        <w:t xml:space="preserve">Öğrenciyi aktif hale getiren yetkinlik temelli, süreç ve performans odaklı disiplinlerarası, bütünleyici, vaka/uygulama temelinde öğrenmeyi önceleyen yaklaşımlara yer verilerek öğrencilerimize, serbest eczane, hastane ve endüstride staj imkanları tanınmıştır (B.3.1.2.). Öğrencilere sunum yöntemleri anlatılarak verilen konulardan sunum hazırlayıp anlatması desteklenmiştir. Pandemi sürecinde uygulanan online ders, online öğrenci sunumu ve sınav örnekleri B.3.2.1- B.3.2.4’de verilmiştir. </w:t>
      </w:r>
    </w:p>
    <w:p w14:paraId="5E95BA9B" w14:textId="77777777" w:rsidR="00F26285" w:rsidRPr="00F26285" w:rsidRDefault="00F26285" w:rsidP="00F26285">
      <w:pPr>
        <w:jc w:val="both"/>
        <w:rPr>
          <w:rFonts w:ascii="Calibri" w:hAnsi="Calibri" w:cs="Calibri"/>
          <w:color w:val="000000" w:themeColor="text1"/>
        </w:rPr>
      </w:pPr>
    </w:p>
    <w:p w14:paraId="3124C82B" w14:textId="1CDF80A6" w:rsidR="00F26285" w:rsidRPr="00F26285" w:rsidRDefault="00F26285" w:rsidP="00F26285">
      <w:pPr>
        <w:jc w:val="both"/>
        <w:rPr>
          <w:rFonts w:ascii="Calibri" w:hAnsi="Calibri" w:cs="Calibri"/>
          <w:color w:val="000000" w:themeColor="text1"/>
        </w:rPr>
      </w:pPr>
      <w:r w:rsidRPr="00F26285">
        <w:rPr>
          <w:rFonts w:ascii="Calibri" w:hAnsi="Calibri" w:cs="Calibri"/>
          <w:color w:val="000000" w:themeColor="text1"/>
        </w:rPr>
        <w:t>Öğrenim çıktıları, kurum koşulları, öğrenim kaynakları gibi farklı konularda öğrenci ve mezun olan öğrencilere değerlendirme anketleri uygulanmaktadır. Sonuçları değerlendirilmektedir. İyileştirici amaçla gerekli birimlere, bildirimler yapılmakta ve geri dönüşler takip edilmediktedir (</w:t>
      </w:r>
      <w:r w:rsidR="00FE7D7D">
        <w:rPr>
          <w:rFonts w:ascii="Calibri" w:hAnsi="Calibri" w:cs="Calibri"/>
          <w:color w:val="000000" w:themeColor="text1"/>
        </w:rPr>
        <w:t>A.2.1.11)</w:t>
      </w:r>
      <w:r w:rsidR="00757A64">
        <w:rPr>
          <w:rFonts w:ascii="Calibri" w:hAnsi="Calibri" w:cs="Calibri"/>
          <w:color w:val="000000" w:themeColor="text1"/>
        </w:rPr>
        <w:t>.</w:t>
      </w:r>
    </w:p>
    <w:p w14:paraId="6B1FD6C3" w14:textId="77777777" w:rsidR="00F26285" w:rsidRPr="00F26285" w:rsidRDefault="00F26285" w:rsidP="00F26285">
      <w:pPr>
        <w:jc w:val="both"/>
        <w:rPr>
          <w:rFonts w:ascii="Calibri" w:hAnsi="Calibri" w:cs="Calibri"/>
          <w:color w:val="000000" w:themeColor="text1"/>
        </w:rPr>
      </w:pPr>
    </w:p>
    <w:p w14:paraId="3F7ED912" w14:textId="77777777" w:rsidR="00F26285" w:rsidRPr="00F26285" w:rsidRDefault="00F26285" w:rsidP="00F26285">
      <w:pPr>
        <w:jc w:val="both"/>
        <w:rPr>
          <w:rFonts w:ascii="Calibri" w:hAnsi="Calibri" w:cs="Calibri"/>
          <w:color w:val="000000" w:themeColor="text1"/>
        </w:rPr>
      </w:pPr>
      <w:r w:rsidRPr="00F26285">
        <w:rPr>
          <w:rFonts w:ascii="Calibri" w:hAnsi="Calibri" w:cs="Calibri"/>
          <w:color w:val="000000" w:themeColor="text1"/>
        </w:rPr>
        <w:t xml:space="preserve">Kariyer günleri program için içerikler/tarihler gibi farklı konularda neler yapılacağı öğretim görevlileri ve ilgili öğrencilere de sorumluluk verilerek alınacak aksiyonlarla kararlaştırılmış ve uygulamaları takip edilmiştir (B.3.4.1). </w:t>
      </w:r>
    </w:p>
    <w:p w14:paraId="005A667A" w14:textId="77777777" w:rsidR="00F26285" w:rsidRPr="00F26285" w:rsidRDefault="00F26285" w:rsidP="00F26285">
      <w:pPr>
        <w:jc w:val="both"/>
        <w:rPr>
          <w:rFonts w:ascii="Calibri" w:hAnsi="Calibri" w:cs="Calibri"/>
          <w:color w:val="000000" w:themeColor="text1"/>
        </w:rPr>
      </w:pPr>
    </w:p>
    <w:p w14:paraId="7BAF09E7" w14:textId="00CCF228" w:rsidR="002A0FB8" w:rsidRPr="00F26285" w:rsidRDefault="00F26285" w:rsidP="00F26285">
      <w:pPr>
        <w:jc w:val="both"/>
        <w:rPr>
          <w:rFonts w:ascii="Calibri" w:hAnsi="Calibri" w:cs="Calibri"/>
          <w:color w:val="000000" w:themeColor="text1"/>
        </w:rPr>
      </w:pPr>
      <w:r w:rsidRPr="00F26285">
        <w:rPr>
          <w:rFonts w:ascii="Calibri" w:hAnsi="Calibri" w:cs="Calibri"/>
          <w:color w:val="000000" w:themeColor="text1"/>
        </w:rPr>
        <w:t>İstanbul Medipol Üniversitesi Eğitim-Öğretim Yönetmeliği uyarınca, her öğrenciye fakültedeki ilk dönemlerinin başında öğrenim süresince eğitim-öğretim ve diğer hususlarda yardımcı olmak ve durumunu izlemek üzere fakülte kararı ile öğretim üyeleri veya öğretim görevlileri arasından bir danışman görevlendirilmektedir (B.3.4.2). Bu danışman, öğrencinin mezuniyetine kadar öğrencinin danışmanlığını sürdürmekte, öğrencinin ders kayıt ve kayıt onay süreci gibi tüm işlemlerini yürütmektedir. Öğrencilerimizin eğitim amaçlarımıza uygun yetişmelerini sağlamak üzere, derslerini gereken sıraya göre, sene kaybetme riski ile dersleri öğrenmeleri arasındaki dengeyi gözeterek seçmelerine yardımcı olmaktadır. Akademik danışman, öğrencilerinin ders durumlarını takip etmek ile yükümlüdür. Ayrıca danışman öğretim üyeleri ve görevlileri öğrencileri yurt dışı stajlara, eğitim öğretim faaliyetlerine ve projelere katılmaları yönünde teşvik etmektedir. Öğrenci-Danışman Görüşme Tutanakları, Dekanlıkta toplanıp Rektörlüğümüze iletilmektedir. Bu tutanaklar B.3.4.3.’de yer almaktadır.</w:t>
      </w:r>
      <w:r>
        <w:rPr>
          <w:rFonts w:ascii="Calibri" w:hAnsi="Calibri" w:cs="Calibri"/>
          <w:color w:val="000000" w:themeColor="text1"/>
        </w:rPr>
        <w:t xml:space="preserve"> </w:t>
      </w:r>
      <w:r w:rsidRPr="00F26285">
        <w:rPr>
          <w:rFonts w:ascii="Calibri" w:hAnsi="Calibri" w:cs="Calibri"/>
          <w:color w:val="000000" w:themeColor="text1"/>
        </w:rPr>
        <w:t>Danışmanlık yapılan öğrencilerin muzuniyet durumlarının değerlendirilmesinde fakültemizde ders-mezun durum değerlendirme tablosu kullanılmaktadır (B.3.4.4).</w:t>
      </w:r>
    </w:p>
    <w:tbl>
      <w:tblPr>
        <w:tblStyle w:val="TabloKlavuzu1"/>
        <w:tblpPr w:leftFromText="141" w:rightFromText="141" w:vertAnchor="page" w:horzAnchor="margin" w:tblpXSpec="center" w:tblpY="269"/>
        <w:tblW w:w="15857" w:type="dxa"/>
        <w:tblLayout w:type="fixed"/>
        <w:tblLook w:val="04A0" w:firstRow="1" w:lastRow="0" w:firstColumn="1" w:lastColumn="0" w:noHBand="0" w:noVBand="1"/>
      </w:tblPr>
      <w:tblGrid>
        <w:gridCol w:w="4973"/>
        <w:gridCol w:w="2551"/>
        <w:gridCol w:w="1985"/>
        <w:gridCol w:w="2789"/>
        <w:gridCol w:w="1775"/>
        <w:gridCol w:w="1784"/>
      </w:tblGrid>
      <w:tr w:rsidR="00DB777B" w:rsidRPr="00AC3FAA" w14:paraId="5241D22E" w14:textId="77777777" w:rsidTr="002A0FB8">
        <w:trPr>
          <w:trHeight w:val="150"/>
        </w:trPr>
        <w:tc>
          <w:tcPr>
            <w:tcW w:w="15857" w:type="dxa"/>
            <w:gridSpan w:val="6"/>
            <w:shd w:val="clear" w:color="auto" w:fill="auto"/>
          </w:tcPr>
          <w:p w14:paraId="2168F313" w14:textId="04B029FC" w:rsidR="00DB777B" w:rsidRPr="00F26285" w:rsidRDefault="00DB777B" w:rsidP="00F26285">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tc>
      </w:tr>
      <w:tr w:rsidR="00C34E89" w:rsidRPr="00D659DE" w14:paraId="6EC8213F" w14:textId="77777777" w:rsidTr="002A0FB8">
        <w:trPr>
          <w:trHeight w:val="255"/>
        </w:trPr>
        <w:tc>
          <w:tcPr>
            <w:tcW w:w="15857" w:type="dxa"/>
            <w:gridSpan w:val="6"/>
            <w:shd w:val="clear" w:color="auto" w:fill="auto"/>
          </w:tcPr>
          <w:p w14:paraId="422903FB" w14:textId="6542619A" w:rsidR="00C34E89" w:rsidRPr="009B600F" w:rsidRDefault="00C34E89" w:rsidP="00DD47E1">
            <w:pPr>
              <w:spacing w:line="276" w:lineRule="auto"/>
              <w:jc w:val="both"/>
              <w:rPr>
                <w:rFonts w:ascii="Calibri" w:hAnsi="Calibri" w:cs="Calibri"/>
                <w:b/>
                <w:bCs/>
              </w:rPr>
            </w:pPr>
            <w:bookmarkStart w:id="20" w:name="_Toc39742585"/>
            <w:r w:rsidRPr="009B600F">
              <w:rPr>
                <w:rFonts w:ascii="Calibri" w:hAnsi="Calibri" w:cs="Calibri"/>
                <w:b/>
                <w:bCs/>
              </w:rPr>
              <w:t>B.4. Öğretim Elemanları</w:t>
            </w:r>
            <w:bookmarkEnd w:id="20"/>
            <w:r w:rsidRPr="009B600F">
              <w:rPr>
                <w:rFonts w:ascii="Calibri" w:hAnsi="Calibri" w:cs="Calibri"/>
                <w:b/>
                <w:bCs/>
              </w:rPr>
              <w:t xml:space="preserve"> </w:t>
            </w:r>
          </w:p>
          <w:p w14:paraId="3A8A82C9" w14:textId="2A2E9F20" w:rsidR="00C34E89" w:rsidRPr="00D659DE" w:rsidRDefault="00A81E4E" w:rsidP="00DD47E1">
            <w:pPr>
              <w:spacing w:line="276" w:lineRule="auto"/>
              <w:jc w:val="both"/>
              <w:rPr>
                <w:rFonts w:ascii="Calibri" w:hAnsi="Calibri" w:cs="Calibri"/>
                <w:b/>
                <w:bCs/>
                <w:sz w:val="22"/>
              </w:rPr>
            </w:pPr>
            <w:r>
              <w:rPr>
                <w:rFonts w:ascii="Calibri" w:hAnsi="Calibri" w:cs="Calibri"/>
                <w:sz w:val="22"/>
              </w:rPr>
              <w:t>Biri</w:t>
            </w:r>
            <w:r w:rsidR="00C34E89" w:rsidRPr="00D659DE">
              <w:rPr>
                <w:rFonts w:ascii="Calibri" w:hAnsi="Calibri" w:cs="Calibri"/>
                <w:sz w:val="22"/>
              </w:rPr>
              <w:t>m, öğretim elemanlarının işe alınması, atanması, yükseltilmesi ve ders görevlendirmesi ile ilgili tüm süreçlerde adil ve açık olmalıdır. Öğretim elemanlarının eğitim</w:t>
            </w:r>
            <w:r w:rsidR="00034A8D" w:rsidRPr="00D659DE">
              <w:rPr>
                <w:rFonts w:ascii="Calibri" w:hAnsi="Calibri" w:cs="Calibri"/>
                <w:sz w:val="22"/>
              </w:rPr>
              <w:t xml:space="preserve"> </w:t>
            </w:r>
            <w:r w:rsidR="00B21F9A" w:rsidRPr="00D659DE">
              <w:rPr>
                <w:rFonts w:ascii="Calibri" w:hAnsi="Calibri" w:cs="Calibri"/>
                <w:sz w:val="22"/>
              </w:rPr>
              <w:t xml:space="preserve">ve </w:t>
            </w:r>
            <w:r w:rsidR="00C34E89" w:rsidRPr="00D659DE">
              <w:rPr>
                <w:rFonts w:ascii="Calibri" w:hAnsi="Calibri" w:cs="Calibri"/>
                <w:sz w:val="22"/>
              </w:rPr>
              <w:t>öğretim yetkinliklerini sürekli iyileştirmek için olanaklar sunmalıdır.</w:t>
            </w:r>
          </w:p>
        </w:tc>
      </w:tr>
      <w:tr w:rsidR="00602827" w:rsidRPr="00D659DE" w14:paraId="4310C381" w14:textId="77777777" w:rsidTr="002A0FB8">
        <w:trPr>
          <w:trHeight w:val="245"/>
        </w:trPr>
        <w:tc>
          <w:tcPr>
            <w:tcW w:w="4973" w:type="dxa"/>
            <w:shd w:val="clear" w:color="auto" w:fill="auto"/>
            <w:vAlign w:val="bottom"/>
          </w:tcPr>
          <w:p w14:paraId="0EB071FD" w14:textId="77777777" w:rsidR="00C34E89" w:rsidRPr="00D659DE" w:rsidRDefault="00C34E89" w:rsidP="00DD47E1">
            <w:pPr>
              <w:tabs>
                <w:tab w:val="center" w:pos="2792"/>
              </w:tabs>
              <w:spacing w:line="276" w:lineRule="auto"/>
              <w:rPr>
                <w:rFonts w:ascii="Calibri" w:eastAsia="Times New Roman" w:hAnsi="Calibri" w:cs="Calibri"/>
                <w:b/>
                <w:bCs/>
                <w:sz w:val="22"/>
              </w:rPr>
            </w:pPr>
          </w:p>
        </w:tc>
        <w:tc>
          <w:tcPr>
            <w:tcW w:w="2551" w:type="dxa"/>
            <w:shd w:val="clear" w:color="auto" w:fill="auto"/>
            <w:vAlign w:val="bottom"/>
          </w:tcPr>
          <w:p w14:paraId="2211B361" w14:textId="24E94F19" w:rsidR="00C34E89" w:rsidRPr="00D659DE" w:rsidRDefault="00C34E89" w:rsidP="00DD47E1">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1</w:t>
            </w:r>
            <w:sdt>
              <w:sdtPr>
                <w:rPr>
                  <w:rFonts w:ascii="Calibri" w:eastAsia="Times New Roman" w:hAnsi="Calibri" w:cs="Calibri"/>
                  <w:b/>
                  <w:bCs/>
                </w:rPr>
                <w:id w:val="-393747703"/>
                <w14:checkbox>
                  <w14:checked w14:val="0"/>
                  <w14:checkedState w14:val="2612" w14:font="MS Gothic"/>
                  <w14:uncheckedState w14:val="2610" w14:font="MS Gothic"/>
                </w14:checkbox>
              </w:sdtPr>
              <w:sdtEndPr/>
              <w:sdtContent>
                <w:r w:rsidR="00602827">
                  <w:rPr>
                    <w:rFonts w:ascii="MS Gothic" w:eastAsia="MS Gothic" w:hAnsi="MS Gothic" w:cs="Calibri" w:hint="eastAsia"/>
                    <w:b/>
                    <w:bCs/>
                    <w:sz w:val="22"/>
                  </w:rPr>
                  <w:t>☐</w:t>
                </w:r>
              </w:sdtContent>
            </w:sdt>
          </w:p>
        </w:tc>
        <w:tc>
          <w:tcPr>
            <w:tcW w:w="1985" w:type="dxa"/>
            <w:shd w:val="clear" w:color="auto" w:fill="auto"/>
            <w:vAlign w:val="bottom"/>
          </w:tcPr>
          <w:p w14:paraId="1C1B5A1F" w14:textId="3552EFDD" w:rsidR="00C34E89" w:rsidRPr="00D659DE" w:rsidRDefault="00C34E89" w:rsidP="00DD47E1">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2</w:t>
            </w:r>
            <w:sdt>
              <w:sdtPr>
                <w:rPr>
                  <w:rFonts w:ascii="Calibri" w:eastAsia="Times New Roman" w:hAnsi="Calibri" w:cs="Calibri"/>
                  <w:b/>
                  <w:bCs/>
                </w:rPr>
                <w:id w:val="1167528846"/>
                <w14:checkbox>
                  <w14:checked w14:val="0"/>
                  <w14:checkedState w14:val="2612" w14:font="MS Gothic"/>
                  <w14:uncheckedState w14:val="2610" w14:font="MS Gothic"/>
                </w14:checkbox>
              </w:sdtPr>
              <w:sdtEndPr/>
              <w:sdtContent>
                <w:r w:rsidR="00602827">
                  <w:rPr>
                    <w:rFonts w:ascii="MS Gothic" w:eastAsia="MS Gothic" w:hAnsi="MS Gothic" w:cs="Calibri" w:hint="eastAsia"/>
                    <w:b/>
                    <w:bCs/>
                    <w:sz w:val="22"/>
                  </w:rPr>
                  <w:t>☐</w:t>
                </w:r>
              </w:sdtContent>
            </w:sdt>
          </w:p>
        </w:tc>
        <w:tc>
          <w:tcPr>
            <w:tcW w:w="2789" w:type="dxa"/>
            <w:shd w:val="clear" w:color="auto" w:fill="auto"/>
            <w:vAlign w:val="bottom"/>
          </w:tcPr>
          <w:p w14:paraId="605D0E7B" w14:textId="4E3B503F" w:rsidR="00C34E89" w:rsidRPr="00D659DE" w:rsidRDefault="00C34E89" w:rsidP="00DD47E1">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3</w:t>
            </w:r>
            <w:sdt>
              <w:sdtPr>
                <w:rPr>
                  <w:rFonts w:ascii="Calibri" w:eastAsia="Times New Roman" w:hAnsi="Calibri" w:cs="Calibri"/>
                  <w:b/>
                  <w:bCs/>
                </w:rPr>
                <w:id w:val="1192728526"/>
                <w14:checkbox>
                  <w14:checked w14:val="1"/>
                  <w14:checkedState w14:val="2612" w14:font="MS Gothic"/>
                  <w14:uncheckedState w14:val="2610" w14:font="MS Gothic"/>
                </w14:checkbox>
              </w:sdtPr>
              <w:sdtEndPr/>
              <w:sdtContent>
                <w:r w:rsidR="00F26285">
                  <w:rPr>
                    <w:rFonts w:ascii="MS Gothic" w:eastAsia="MS Gothic" w:hAnsi="MS Gothic" w:cs="Calibri" w:hint="eastAsia"/>
                    <w:b/>
                    <w:bCs/>
                  </w:rPr>
                  <w:t>☒</w:t>
                </w:r>
              </w:sdtContent>
            </w:sdt>
          </w:p>
        </w:tc>
        <w:tc>
          <w:tcPr>
            <w:tcW w:w="1775" w:type="dxa"/>
            <w:shd w:val="clear" w:color="auto" w:fill="auto"/>
            <w:vAlign w:val="bottom"/>
          </w:tcPr>
          <w:p w14:paraId="6D017FDD" w14:textId="2F1F9D30" w:rsidR="00C34E89" w:rsidRPr="00D659DE" w:rsidRDefault="00C34E89" w:rsidP="00DD47E1">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4</w:t>
            </w:r>
            <w:sdt>
              <w:sdtPr>
                <w:rPr>
                  <w:rFonts w:ascii="Calibri" w:eastAsia="Times New Roman" w:hAnsi="Calibri" w:cs="Calibri"/>
                  <w:b/>
                  <w:bCs/>
                </w:rPr>
                <w:id w:val="-878936468"/>
                <w14:checkbox>
                  <w14:checked w14:val="0"/>
                  <w14:checkedState w14:val="2612" w14:font="MS Gothic"/>
                  <w14:uncheckedState w14:val="2610" w14:font="MS Gothic"/>
                </w14:checkbox>
              </w:sdtPr>
              <w:sdtEndPr/>
              <w:sdtContent>
                <w:r w:rsidR="00602827">
                  <w:rPr>
                    <w:rFonts w:ascii="MS Gothic" w:eastAsia="MS Gothic" w:hAnsi="MS Gothic" w:cs="Calibri" w:hint="eastAsia"/>
                    <w:b/>
                    <w:bCs/>
                    <w:sz w:val="22"/>
                  </w:rPr>
                  <w:t>☐</w:t>
                </w:r>
              </w:sdtContent>
            </w:sdt>
          </w:p>
        </w:tc>
        <w:tc>
          <w:tcPr>
            <w:tcW w:w="1784" w:type="dxa"/>
            <w:shd w:val="clear" w:color="auto" w:fill="auto"/>
            <w:vAlign w:val="bottom"/>
          </w:tcPr>
          <w:p w14:paraId="6D9332CD" w14:textId="3F1220A3" w:rsidR="00C34E89" w:rsidRPr="00D659DE" w:rsidRDefault="00C34E89" w:rsidP="00DD47E1">
            <w:pPr>
              <w:spacing w:line="276" w:lineRule="auto"/>
              <w:jc w:val="center"/>
              <w:rPr>
                <w:rFonts w:ascii="Calibri" w:eastAsia="Times New Roman" w:hAnsi="Calibri" w:cs="Calibri"/>
                <w:b/>
                <w:bCs/>
                <w:sz w:val="22"/>
              </w:rPr>
            </w:pPr>
            <w:r w:rsidRPr="00D659DE">
              <w:rPr>
                <w:rFonts w:ascii="Calibri" w:eastAsia="Times New Roman" w:hAnsi="Calibri" w:cs="Calibri"/>
                <w:b/>
                <w:bCs/>
                <w:sz w:val="22"/>
              </w:rPr>
              <w:t>5</w:t>
            </w:r>
            <w:sdt>
              <w:sdtPr>
                <w:rPr>
                  <w:rFonts w:ascii="Calibri" w:eastAsia="Times New Roman" w:hAnsi="Calibri" w:cs="Calibri"/>
                  <w:b/>
                  <w:bCs/>
                </w:rPr>
                <w:id w:val="261430572"/>
                <w14:checkbox>
                  <w14:checked w14:val="0"/>
                  <w14:checkedState w14:val="2612" w14:font="MS Gothic"/>
                  <w14:uncheckedState w14:val="2610" w14:font="MS Gothic"/>
                </w14:checkbox>
              </w:sdtPr>
              <w:sdtEndPr/>
              <w:sdtContent>
                <w:r w:rsidR="00602827">
                  <w:rPr>
                    <w:rFonts w:ascii="MS Gothic" w:eastAsia="MS Gothic" w:hAnsi="MS Gothic" w:cs="Calibri" w:hint="eastAsia"/>
                    <w:b/>
                    <w:bCs/>
                    <w:sz w:val="22"/>
                  </w:rPr>
                  <w:t>☐</w:t>
                </w:r>
              </w:sdtContent>
            </w:sdt>
          </w:p>
        </w:tc>
      </w:tr>
      <w:tr w:rsidR="00602827" w:rsidRPr="00D659DE" w14:paraId="60F71210" w14:textId="77777777" w:rsidTr="002A0FB8">
        <w:trPr>
          <w:trHeight w:val="1872"/>
        </w:trPr>
        <w:tc>
          <w:tcPr>
            <w:tcW w:w="4973" w:type="dxa"/>
            <w:vMerge w:val="restart"/>
            <w:shd w:val="clear" w:color="auto" w:fill="auto"/>
          </w:tcPr>
          <w:p w14:paraId="000B4A9B" w14:textId="77777777" w:rsidR="00B21F9A" w:rsidRPr="00D659DE" w:rsidRDefault="00B21F9A" w:rsidP="00DD47E1">
            <w:pPr>
              <w:spacing w:line="276" w:lineRule="auto"/>
              <w:rPr>
                <w:rFonts w:ascii="Calibri" w:hAnsi="Calibri" w:cs="Calibri"/>
                <w:b/>
                <w:bCs/>
                <w:color w:val="000000" w:themeColor="text1"/>
                <w:sz w:val="26"/>
                <w:szCs w:val="26"/>
                <w:u w:val="single"/>
              </w:rPr>
            </w:pPr>
          </w:p>
          <w:p w14:paraId="75290E64" w14:textId="4353C722" w:rsidR="00C34E89" w:rsidRPr="00D659DE" w:rsidRDefault="00C34E89" w:rsidP="00DD47E1">
            <w:pPr>
              <w:spacing w:line="276" w:lineRule="auto"/>
              <w:jc w:val="both"/>
              <w:rPr>
                <w:rFonts w:ascii="Calibri" w:hAnsi="Calibri" w:cs="Calibri"/>
                <w:b/>
                <w:bCs/>
                <w:color w:val="000000" w:themeColor="text1"/>
                <w:sz w:val="26"/>
                <w:szCs w:val="26"/>
                <w:u w:val="single"/>
              </w:rPr>
            </w:pPr>
            <w:r w:rsidRPr="00D659DE">
              <w:rPr>
                <w:rFonts w:ascii="Calibri" w:hAnsi="Calibri" w:cs="Calibri"/>
                <w:b/>
                <w:bCs/>
                <w:color w:val="000000" w:themeColor="text1"/>
                <w:sz w:val="26"/>
                <w:szCs w:val="26"/>
                <w:u w:val="single"/>
              </w:rPr>
              <w:t>B.4.1. Atama, yükseltme ve görevlendirme kriterleri</w:t>
            </w:r>
          </w:p>
          <w:p w14:paraId="629FCFC6" w14:textId="77777777" w:rsidR="00B21F9A" w:rsidRPr="00D659DE" w:rsidRDefault="00B21F9A" w:rsidP="00DD47E1">
            <w:pPr>
              <w:spacing w:line="276" w:lineRule="auto"/>
              <w:rPr>
                <w:rFonts w:ascii="Calibri" w:hAnsi="Calibri" w:cs="Calibri"/>
                <w:color w:val="000000" w:themeColor="text1"/>
                <w:sz w:val="22"/>
              </w:rPr>
            </w:pPr>
          </w:p>
          <w:p w14:paraId="431A0D10" w14:textId="700D45B0" w:rsidR="00C34E89" w:rsidRPr="00D659DE" w:rsidRDefault="00C34E89" w:rsidP="00DD47E1">
            <w:pPr>
              <w:spacing w:line="276" w:lineRule="auto"/>
              <w:jc w:val="both"/>
              <w:rPr>
                <w:rFonts w:ascii="Calibri" w:hAnsi="Calibri" w:cs="Calibri"/>
                <w:color w:val="000000" w:themeColor="text1"/>
                <w:sz w:val="22"/>
              </w:rPr>
            </w:pPr>
            <w:r w:rsidRPr="00D659DE">
              <w:rPr>
                <w:rFonts w:ascii="Calibri" w:hAnsi="Calibri" w:cs="Calibri"/>
                <w:color w:val="000000" w:themeColor="text1"/>
                <w:sz w:val="22"/>
              </w:rPr>
              <w:t>Öğretim elemanı atama, yükseltme ve görevlendirme süreç ve kriterleri belirlenmiş ve kamuoyuna açıktır. İlgili süreç ve kriterler akademik liyakati gözetip, fırsat eşitliğini sağlayacak niteliktedir.</w:t>
            </w:r>
            <w:r w:rsidR="00034A8D" w:rsidRPr="00D659DE">
              <w:rPr>
                <w:rFonts w:ascii="Calibri" w:hAnsi="Calibri" w:cs="Calibri"/>
                <w:color w:val="000000" w:themeColor="text1"/>
                <w:sz w:val="22"/>
              </w:rPr>
              <w:t xml:space="preserve"> </w:t>
            </w:r>
            <w:r w:rsidRPr="00D659DE">
              <w:rPr>
                <w:rFonts w:ascii="Calibri" w:hAnsi="Calibri" w:cs="Calibri"/>
                <w:color w:val="000000" w:themeColor="text1"/>
                <w:sz w:val="22"/>
              </w:rPr>
              <w:t xml:space="preserve">Uygulamanın kriterlere uygun olduğu kanıtlanmaktadır. Öğretim elemanı ders yükü ve dağılım dengesi şeffaf olarak paylaşılır. </w:t>
            </w:r>
            <w:r w:rsidR="00A81E4E">
              <w:rPr>
                <w:rFonts w:ascii="Calibri" w:hAnsi="Calibri" w:cs="Calibri"/>
                <w:color w:val="000000" w:themeColor="text1"/>
                <w:sz w:val="22"/>
              </w:rPr>
              <w:t>Birimin</w:t>
            </w:r>
            <w:r w:rsidRPr="00D659DE">
              <w:rPr>
                <w:rFonts w:ascii="Calibri" w:hAnsi="Calibri" w:cs="Calibri"/>
                <w:color w:val="000000" w:themeColor="text1"/>
                <w:sz w:val="22"/>
              </w:rPr>
              <w:t xml:space="preserve"> öğretim üyesinden beklentisi bireylerce bilinir. </w:t>
            </w:r>
            <w:r w:rsidRPr="00D659DE">
              <w:rPr>
                <w:rFonts w:ascii="Calibri" w:hAnsi="Calibri" w:cs="Calibri"/>
                <w:bCs/>
                <w:color w:val="000000" w:themeColor="text1"/>
                <w:sz w:val="22"/>
              </w:rPr>
              <w:t>Kadrolu olmayan</w:t>
            </w:r>
            <w:r w:rsidRPr="00D659DE">
              <w:rPr>
                <w:rFonts w:ascii="Calibri" w:hAnsi="Calibri" w:cs="Calibri"/>
                <w:b/>
                <w:bCs/>
                <w:color w:val="000000" w:themeColor="text1"/>
                <w:sz w:val="22"/>
              </w:rPr>
              <w:t xml:space="preserve"> </w:t>
            </w:r>
            <w:r w:rsidRPr="00D659DE">
              <w:rPr>
                <w:rFonts w:ascii="Calibri" w:hAnsi="Calibri" w:cs="Calibri"/>
                <w:color w:val="000000" w:themeColor="text1"/>
                <w:sz w:val="22"/>
              </w:rPr>
              <w:t>öğretim elemanı seçimi ve yarıyıl sonunda performanslarının değerlendirilmesi şeffaf, etkin ve</w:t>
            </w:r>
            <w:r w:rsidR="009E4C0B" w:rsidRPr="00D659DE">
              <w:rPr>
                <w:rFonts w:ascii="Calibri" w:hAnsi="Calibri" w:cs="Calibri"/>
                <w:color w:val="000000" w:themeColor="text1"/>
                <w:sz w:val="22"/>
              </w:rPr>
              <w:t xml:space="preserve"> </w:t>
            </w:r>
            <w:r w:rsidRPr="00D659DE">
              <w:rPr>
                <w:rFonts w:ascii="Calibri" w:hAnsi="Calibri" w:cs="Calibri"/>
                <w:color w:val="000000" w:themeColor="text1"/>
                <w:sz w:val="22"/>
              </w:rPr>
              <w:t>adildir;</w:t>
            </w:r>
            <w:r w:rsidR="003E06F1">
              <w:rPr>
                <w:rFonts w:ascii="Calibri" w:hAnsi="Calibri" w:cs="Calibri"/>
                <w:color w:val="000000" w:themeColor="text1"/>
                <w:sz w:val="22"/>
              </w:rPr>
              <w:t xml:space="preserve"> birimde</w:t>
            </w:r>
            <w:r w:rsidRPr="00D659DE">
              <w:rPr>
                <w:rFonts w:ascii="Calibri" w:hAnsi="Calibri" w:cs="Calibri"/>
                <w:color w:val="000000" w:themeColor="text1"/>
                <w:sz w:val="22"/>
              </w:rPr>
              <w:t xml:space="preserve"> eğitim-öğretim ilkelerine ve kültürüne uyum gözetilmektedir. </w:t>
            </w:r>
          </w:p>
        </w:tc>
        <w:tc>
          <w:tcPr>
            <w:tcW w:w="2551" w:type="dxa"/>
            <w:shd w:val="clear" w:color="auto" w:fill="auto"/>
          </w:tcPr>
          <w:p w14:paraId="5973E6AB" w14:textId="599B4565" w:rsidR="00C34E89" w:rsidRPr="00D659DE" w:rsidRDefault="00A81E4E" w:rsidP="00DD47E1">
            <w:pPr>
              <w:spacing w:line="276" w:lineRule="auto"/>
              <w:rPr>
                <w:rFonts w:ascii="Calibri" w:hAnsi="Calibri" w:cs="Calibri"/>
                <w:sz w:val="22"/>
              </w:rPr>
            </w:pPr>
            <w:r>
              <w:rPr>
                <w:rFonts w:ascii="Calibri" w:hAnsi="Calibri" w:cs="Calibri"/>
                <w:sz w:val="22"/>
              </w:rPr>
              <w:t>Birimin</w:t>
            </w:r>
            <w:r w:rsidRPr="00D659DE">
              <w:rPr>
                <w:rFonts w:ascii="Calibri" w:hAnsi="Calibri" w:cs="Calibri"/>
                <w:sz w:val="22"/>
              </w:rPr>
              <w:t xml:space="preserve"> </w:t>
            </w:r>
            <w:r w:rsidR="00C34E89" w:rsidRPr="00D659DE">
              <w:rPr>
                <w:rFonts w:ascii="Calibri" w:hAnsi="Calibri" w:cs="Calibri"/>
                <w:sz w:val="22"/>
              </w:rPr>
              <w:t>atama, yükseltme ve görevlendirme süreçleri tanımlanmamıştır.</w:t>
            </w:r>
          </w:p>
        </w:tc>
        <w:tc>
          <w:tcPr>
            <w:tcW w:w="1985" w:type="dxa"/>
            <w:shd w:val="clear" w:color="auto" w:fill="auto"/>
          </w:tcPr>
          <w:p w14:paraId="4E650F61" w14:textId="1808D87B" w:rsidR="00C34E89" w:rsidRPr="00D659DE" w:rsidRDefault="00A81E4E" w:rsidP="00DD47E1">
            <w:pPr>
              <w:pStyle w:val="Balk3"/>
              <w:outlineLvl w:val="2"/>
              <w:rPr>
                <w:rFonts w:ascii="Calibri" w:hAnsi="Calibri" w:cs="Calibri"/>
                <w:bCs/>
                <w:iCs/>
                <w:sz w:val="22"/>
              </w:rPr>
            </w:pPr>
            <w:r>
              <w:rPr>
                <w:rFonts w:ascii="Calibri" w:hAnsi="Calibri" w:cs="Calibri"/>
                <w:bCs/>
                <w:iCs/>
                <w:color w:val="000000" w:themeColor="text1"/>
                <w:sz w:val="22"/>
              </w:rPr>
              <w:t>Birimi</w:t>
            </w:r>
            <w:r w:rsidR="00C34E89" w:rsidRPr="00D659DE">
              <w:rPr>
                <w:rFonts w:ascii="Calibri" w:hAnsi="Calibri" w:cs="Calibri"/>
                <w:bCs/>
                <w:iCs/>
                <w:color w:val="000000" w:themeColor="text1"/>
                <w:sz w:val="22"/>
              </w:rPr>
              <w:t>n atama, yükseltme ve görevlendirme kriterleri tanımlanmış; ancak planlamada alana özgü ihtiyaçlar irdelenmemiştir</w:t>
            </w:r>
            <w:r w:rsidR="006E623B" w:rsidRPr="00D659DE">
              <w:rPr>
                <w:rFonts w:ascii="Calibri" w:hAnsi="Calibri" w:cs="Calibri"/>
                <w:bCs/>
                <w:iCs/>
                <w:color w:val="000000" w:themeColor="text1"/>
                <w:sz w:val="22"/>
              </w:rPr>
              <w:t>.</w:t>
            </w:r>
          </w:p>
        </w:tc>
        <w:tc>
          <w:tcPr>
            <w:tcW w:w="2789" w:type="dxa"/>
            <w:shd w:val="clear" w:color="auto" w:fill="auto"/>
          </w:tcPr>
          <w:p w14:paraId="160BCD3D" w14:textId="34C22B6E" w:rsidR="00C34E89" w:rsidRPr="00D659DE" w:rsidRDefault="00A81E4E" w:rsidP="00DD47E1">
            <w:pPr>
              <w:spacing w:line="276" w:lineRule="auto"/>
              <w:rPr>
                <w:rFonts w:ascii="Calibri" w:hAnsi="Calibri" w:cs="Calibri"/>
                <w:sz w:val="22"/>
              </w:rPr>
            </w:pPr>
            <w:r>
              <w:rPr>
                <w:rFonts w:ascii="Calibri" w:hAnsi="Calibri" w:cs="Calibri"/>
                <w:sz w:val="22"/>
              </w:rPr>
              <w:t>Birimi</w:t>
            </w:r>
            <w:r w:rsidR="00C34E89" w:rsidRPr="00D659DE">
              <w:rPr>
                <w:rFonts w:ascii="Calibri" w:hAnsi="Calibri" w:cs="Calibri"/>
                <w:sz w:val="22"/>
              </w:rPr>
              <w:t>n tüm alanlar için tanımlı ve paydaşlarca bilinen atama, yükseltme ve görevlendirme kriterleri uygulanmakta ve karar almalarda (eğitim</w:t>
            </w:r>
            <w:r w:rsidR="006E623B" w:rsidRPr="00D659DE">
              <w:rPr>
                <w:rFonts w:ascii="Calibri" w:hAnsi="Calibri" w:cs="Calibri"/>
                <w:sz w:val="22"/>
              </w:rPr>
              <w:t>-</w:t>
            </w:r>
            <w:r w:rsidR="00C34E89" w:rsidRPr="00D659DE">
              <w:rPr>
                <w:rFonts w:ascii="Calibri" w:hAnsi="Calibri" w:cs="Calibri"/>
                <w:sz w:val="22"/>
              </w:rPr>
              <w:t>öğretim kadrosunun işe alınması, atanması, yükseltilmesi ve ders görevlendirmeleri vb.) kullanılmaktadır.</w:t>
            </w:r>
          </w:p>
        </w:tc>
        <w:tc>
          <w:tcPr>
            <w:tcW w:w="1775" w:type="dxa"/>
            <w:shd w:val="clear" w:color="auto" w:fill="auto"/>
          </w:tcPr>
          <w:p w14:paraId="5DCD5E32" w14:textId="72E1F365" w:rsidR="00C34E89" w:rsidRPr="00D659DE" w:rsidRDefault="00C34E89" w:rsidP="00DD47E1">
            <w:pPr>
              <w:spacing w:line="276" w:lineRule="auto"/>
              <w:rPr>
                <w:rFonts w:ascii="Calibri" w:hAnsi="Calibri" w:cs="Calibri"/>
                <w:sz w:val="22"/>
              </w:rPr>
            </w:pPr>
            <w:r w:rsidRPr="00D659DE">
              <w:rPr>
                <w:rFonts w:ascii="Calibri" w:hAnsi="Calibri" w:cs="Calibri"/>
                <w:sz w:val="22"/>
              </w:rPr>
              <w:t>Atama, yükseltme ve görevlendirme uygulamalarının sonuçları izlenmekte ve izlem sonuçları değerlendirilerek önlemler alınmaktadır.</w:t>
            </w:r>
          </w:p>
        </w:tc>
        <w:tc>
          <w:tcPr>
            <w:tcW w:w="1784" w:type="dxa"/>
            <w:shd w:val="clear" w:color="auto" w:fill="auto"/>
          </w:tcPr>
          <w:p w14:paraId="2AA3977B" w14:textId="77777777" w:rsidR="00C34E89" w:rsidRPr="00D659DE" w:rsidRDefault="00C34E89" w:rsidP="00DD47E1">
            <w:pPr>
              <w:spacing w:line="276" w:lineRule="auto"/>
              <w:rPr>
                <w:rFonts w:ascii="Calibri" w:hAnsi="Calibri" w:cs="Calibri"/>
                <w:sz w:val="22"/>
              </w:rPr>
            </w:pPr>
            <w:r w:rsidRPr="00D659DE">
              <w:rPr>
                <w:rFonts w:ascii="Calibri" w:hAnsi="Calibri" w:cs="Calibri"/>
                <w:sz w:val="22"/>
              </w:rPr>
              <w:t>İçselleştirilmiş, sistematik, sürdürülebilir ve örnek gösterilebilir uygulamalar bulunmaktadır.</w:t>
            </w:r>
          </w:p>
        </w:tc>
      </w:tr>
      <w:tr w:rsidR="00C34E89" w:rsidRPr="00AC3FAA" w14:paraId="154E027F" w14:textId="77777777" w:rsidTr="002A0FB8">
        <w:trPr>
          <w:trHeight w:val="3364"/>
        </w:trPr>
        <w:tc>
          <w:tcPr>
            <w:tcW w:w="4973" w:type="dxa"/>
            <w:vMerge/>
            <w:shd w:val="clear" w:color="auto" w:fill="auto"/>
          </w:tcPr>
          <w:p w14:paraId="017CDB7D" w14:textId="77777777" w:rsidR="00C34E89" w:rsidRPr="009E4C0B" w:rsidRDefault="00C34E89" w:rsidP="00DD47E1">
            <w:pPr>
              <w:spacing w:line="276" w:lineRule="auto"/>
              <w:rPr>
                <w:rFonts w:ascii="Calibri" w:eastAsia="Times New Roman" w:hAnsi="Calibri" w:cs="Calibri"/>
                <w:sz w:val="22"/>
                <w:szCs w:val="22"/>
              </w:rPr>
            </w:pPr>
          </w:p>
        </w:tc>
        <w:tc>
          <w:tcPr>
            <w:tcW w:w="10884" w:type="dxa"/>
            <w:gridSpan w:val="5"/>
            <w:shd w:val="clear" w:color="auto" w:fill="auto"/>
          </w:tcPr>
          <w:p w14:paraId="637D2477" w14:textId="5DD0FCCF" w:rsidR="00602827" w:rsidRPr="00F26285" w:rsidRDefault="00DB777B" w:rsidP="00F26285">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Kanıtlar</w:t>
            </w:r>
          </w:p>
          <w:p w14:paraId="2B877696" w14:textId="76DC41F0" w:rsidR="00F26285" w:rsidRPr="00F26285" w:rsidRDefault="00F26285" w:rsidP="00F26285">
            <w:pPr>
              <w:pStyle w:val="Balk4"/>
              <w:numPr>
                <w:ilvl w:val="0"/>
                <w:numId w:val="2"/>
              </w:numPr>
              <w:spacing w:line="276" w:lineRule="auto"/>
              <w:jc w:val="both"/>
              <w:outlineLvl w:val="3"/>
              <w:rPr>
                <w:rFonts w:ascii="Calibri" w:hAnsi="Calibri" w:cs="Calibri"/>
                <w:color w:val="FF0000"/>
                <w:sz w:val="20"/>
                <w:szCs w:val="20"/>
              </w:rPr>
            </w:pPr>
            <w:r w:rsidRPr="00F26285">
              <w:rPr>
                <w:rFonts w:ascii="Calibri" w:hAnsi="Calibri" w:cs="Calibri"/>
                <w:color w:val="FF0000"/>
                <w:sz w:val="20"/>
                <w:szCs w:val="20"/>
              </w:rPr>
              <w:t xml:space="preserve">B.4.1.1. </w:t>
            </w:r>
            <w:r>
              <w:rPr>
                <w:rFonts w:ascii="Calibri" w:hAnsi="Calibri" w:cs="Calibri"/>
                <w:color w:val="FF0000"/>
                <w:sz w:val="20"/>
                <w:szCs w:val="20"/>
              </w:rPr>
              <w:t>(</w:t>
            </w:r>
            <w:r w:rsidRPr="00F26285">
              <w:rPr>
                <w:rFonts w:ascii="Calibri" w:hAnsi="Calibri" w:cs="Calibri"/>
                <w:color w:val="FF0000"/>
                <w:sz w:val="20"/>
                <w:szCs w:val="20"/>
              </w:rPr>
              <w:t>Ders Programı Hazırlama Komisyonu Toplantısı</w:t>
            </w:r>
            <w:r>
              <w:rPr>
                <w:rFonts w:ascii="Calibri" w:hAnsi="Calibri" w:cs="Calibri"/>
                <w:color w:val="FF0000"/>
                <w:sz w:val="20"/>
                <w:szCs w:val="20"/>
              </w:rPr>
              <w:t>)</w:t>
            </w:r>
          </w:p>
          <w:p w14:paraId="06DD1C28" w14:textId="2CCC657A" w:rsidR="00F26285" w:rsidRPr="00F26285" w:rsidRDefault="00F26285" w:rsidP="00F26285">
            <w:pPr>
              <w:pStyle w:val="Balk4"/>
              <w:numPr>
                <w:ilvl w:val="0"/>
                <w:numId w:val="2"/>
              </w:numPr>
              <w:spacing w:line="276" w:lineRule="auto"/>
              <w:jc w:val="both"/>
              <w:outlineLvl w:val="3"/>
              <w:rPr>
                <w:rFonts w:ascii="Calibri" w:hAnsi="Calibri" w:cs="Calibri"/>
                <w:color w:val="FF0000"/>
                <w:sz w:val="20"/>
                <w:szCs w:val="20"/>
              </w:rPr>
            </w:pPr>
            <w:r w:rsidRPr="00F26285">
              <w:rPr>
                <w:rFonts w:ascii="Calibri" w:hAnsi="Calibri" w:cs="Calibri"/>
                <w:color w:val="FF0000"/>
                <w:sz w:val="20"/>
                <w:szCs w:val="20"/>
              </w:rPr>
              <w:t xml:space="preserve">B.4.1.2. </w:t>
            </w:r>
            <w:r>
              <w:rPr>
                <w:rFonts w:ascii="Calibri" w:hAnsi="Calibri" w:cs="Calibri"/>
                <w:color w:val="FF0000"/>
                <w:sz w:val="20"/>
                <w:szCs w:val="20"/>
              </w:rPr>
              <w:t>(</w:t>
            </w:r>
            <w:r w:rsidRPr="00F26285">
              <w:rPr>
                <w:rFonts w:ascii="Calibri" w:hAnsi="Calibri" w:cs="Calibri"/>
                <w:color w:val="FF0000"/>
                <w:sz w:val="20"/>
                <w:szCs w:val="20"/>
              </w:rPr>
              <w:t>Uzaktan Eğitime Devam Edileceği Hususunda Fakülte Kurul Kararı</w:t>
            </w:r>
            <w:r>
              <w:rPr>
                <w:rFonts w:ascii="Calibri" w:hAnsi="Calibri" w:cs="Calibri"/>
                <w:color w:val="FF0000"/>
                <w:sz w:val="20"/>
                <w:szCs w:val="20"/>
              </w:rPr>
              <w:t>)</w:t>
            </w:r>
          </w:p>
          <w:p w14:paraId="6B8DDED4" w14:textId="7E5E8CE5" w:rsidR="00F26285" w:rsidRPr="00F26285" w:rsidRDefault="00F26285" w:rsidP="00F26285">
            <w:pPr>
              <w:pStyle w:val="Balk4"/>
              <w:numPr>
                <w:ilvl w:val="0"/>
                <w:numId w:val="2"/>
              </w:numPr>
              <w:spacing w:line="276" w:lineRule="auto"/>
              <w:jc w:val="both"/>
              <w:outlineLvl w:val="3"/>
              <w:rPr>
                <w:rFonts w:ascii="Calibri" w:hAnsi="Calibri" w:cs="Calibri"/>
                <w:color w:val="FF0000"/>
                <w:sz w:val="20"/>
                <w:szCs w:val="20"/>
              </w:rPr>
            </w:pPr>
            <w:r w:rsidRPr="00F26285">
              <w:rPr>
                <w:rFonts w:ascii="Calibri" w:hAnsi="Calibri" w:cs="Calibri"/>
                <w:color w:val="FF0000"/>
                <w:sz w:val="20"/>
                <w:szCs w:val="20"/>
              </w:rPr>
              <w:t xml:space="preserve">B.4.1.3. </w:t>
            </w:r>
            <w:r>
              <w:rPr>
                <w:rFonts w:ascii="Calibri" w:hAnsi="Calibri" w:cs="Calibri"/>
                <w:color w:val="FF0000"/>
                <w:sz w:val="20"/>
                <w:szCs w:val="20"/>
              </w:rPr>
              <w:t>(</w:t>
            </w:r>
            <w:r w:rsidRPr="00F26285">
              <w:rPr>
                <w:rFonts w:ascii="Calibri" w:hAnsi="Calibri" w:cs="Calibri"/>
                <w:color w:val="FF0000"/>
                <w:sz w:val="20"/>
                <w:szCs w:val="20"/>
              </w:rPr>
              <w:t>Akademik Yükseltme ve Atama Yönergesi</w:t>
            </w:r>
            <w:r>
              <w:rPr>
                <w:rFonts w:ascii="Calibri" w:hAnsi="Calibri" w:cs="Calibri"/>
                <w:color w:val="FF0000"/>
                <w:sz w:val="20"/>
                <w:szCs w:val="20"/>
              </w:rPr>
              <w:t>)</w:t>
            </w:r>
          </w:p>
          <w:p w14:paraId="3BE68AEF" w14:textId="7CAAB943" w:rsidR="00F26285" w:rsidRPr="00F26285" w:rsidRDefault="00F26285" w:rsidP="00F26285">
            <w:pPr>
              <w:pStyle w:val="Balk4"/>
              <w:numPr>
                <w:ilvl w:val="0"/>
                <w:numId w:val="2"/>
              </w:numPr>
              <w:spacing w:line="276" w:lineRule="auto"/>
              <w:jc w:val="both"/>
              <w:outlineLvl w:val="3"/>
              <w:rPr>
                <w:rFonts w:ascii="Calibri" w:hAnsi="Calibri" w:cs="Calibri"/>
                <w:color w:val="FF0000"/>
                <w:sz w:val="20"/>
                <w:szCs w:val="20"/>
              </w:rPr>
            </w:pPr>
            <w:r w:rsidRPr="00F26285">
              <w:rPr>
                <w:rFonts w:ascii="Calibri" w:hAnsi="Calibri" w:cs="Calibri"/>
                <w:color w:val="FF0000"/>
                <w:sz w:val="20"/>
                <w:szCs w:val="20"/>
              </w:rPr>
              <w:t xml:space="preserve">B.4.1.4. </w:t>
            </w:r>
            <w:r>
              <w:rPr>
                <w:rFonts w:ascii="Calibri" w:hAnsi="Calibri" w:cs="Calibri"/>
                <w:color w:val="FF0000"/>
                <w:sz w:val="20"/>
                <w:szCs w:val="20"/>
              </w:rPr>
              <w:t>(</w:t>
            </w:r>
            <w:r w:rsidRPr="00F26285">
              <w:rPr>
                <w:rFonts w:ascii="Calibri" w:hAnsi="Calibri" w:cs="Calibri"/>
                <w:color w:val="FF0000"/>
                <w:sz w:val="20"/>
                <w:szCs w:val="20"/>
              </w:rPr>
              <w:t>Eczacılık Fakültesi Tüm Komisyon Görevlendirmeleri</w:t>
            </w:r>
            <w:r>
              <w:rPr>
                <w:rFonts w:ascii="Calibri" w:hAnsi="Calibri" w:cs="Calibri"/>
                <w:color w:val="FF0000"/>
                <w:sz w:val="20"/>
                <w:szCs w:val="20"/>
              </w:rPr>
              <w:t>)</w:t>
            </w:r>
          </w:p>
        </w:tc>
      </w:tr>
    </w:tbl>
    <w:p w14:paraId="6CC27E4D" w14:textId="3086FF1F" w:rsidR="00C34E89" w:rsidRPr="009E4C0B" w:rsidRDefault="00C34E89" w:rsidP="00DD47E1">
      <w:pPr>
        <w:rPr>
          <w:rFonts w:ascii="Calibri" w:hAnsi="Calibri" w:cs="Calibri"/>
        </w:rPr>
      </w:pPr>
    </w:p>
    <w:p w14:paraId="7C744AB4" w14:textId="77777777" w:rsidR="00C34E89" w:rsidRPr="009E4C0B" w:rsidRDefault="00C34E89" w:rsidP="00DD47E1">
      <w:pPr>
        <w:rPr>
          <w:rFonts w:ascii="Calibri" w:hAnsi="Calibri" w:cs="Calibri"/>
        </w:rPr>
      </w:pP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4957"/>
        <w:gridCol w:w="2409"/>
        <w:gridCol w:w="2268"/>
        <w:gridCol w:w="2127"/>
        <w:gridCol w:w="2370"/>
        <w:gridCol w:w="1883"/>
      </w:tblGrid>
      <w:tr w:rsidR="00602827" w:rsidRPr="00F7002F" w14:paraId="3FF9C954" w14:textId="77777777" w:rsidTr="004450CE">
        <w:trPr>
          <w:trHeight w:val="224"/>
        </w:trPr>
        <w:tc>
          <w:tcPr>
            <w:tcW w:w="16014" w:type="dxa"/>
            <w:gridSpan w:val="6"/>
            <w:shd w:val="clear" w:color="auto" w:fill="auto"/>
          </w:tcPr>
          <w:p w14:paraId="2CDD4701" w14:textId="470C9A6C" w:rsidR="00602827" w:rsidRPr="00F26285" w:rsidRDefault="00602827" w:rsidP="00F26285">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tc>
      </w:tr>
      <w:tr w:rsidR="00C34E89" w:rsidRPr="00AC3FAA" w14:paraId="7D98FF2E" w14:textId="77777777" w:rsidTr="00602827">
        <w:trPr>
          <w:trHeight w:val="249"/>
        </w:trPr>
        <w:tc>
          <w:tcPr>
            <w:tcW w:w="4957" w:type="dxa"/>
            <w:shd w:val="clear" w:color="auto" w:fill="auto"/>
            <w:vAlign w:val="bottom"/>
          </w:tcPr>
          <w:p w14:paraId="56E6256F" w14:textId="121FD388" w:rsidR="00C34E89" w:rsidRPr="000F47F4" w:rsidRDefault="00C34E89" w:rsidP="000F47F4">
            <w:pPr>
              <w:tabs>
                <w:tab w:val="center" w:pos="2792"/>
              </w:tabs>
              <w:spacing w:line="276" w:lineRule="auto"/>
              <w:rPr>
                <w:rFonts w:ascii="Calibri" w:eastAsia="Times New Roman" w:hAnsi="Calibri" w:cs="Calibri"/>
                <w:b/>
                <w:bCs/>
                <w:color w:val="000000"/>
                <w:sz w:val="22"/>
                <w:szCs w:val="22"/>
              </w:rPr>
            </w:pPr>
            <w:r w:rsidRPr="009E4C0B">
              <w:rPr>
                <w:rFonts w:ascii="Calibri" w:eastAsia="Times New Roman" w:hAnsi="Calibri" w:cs="Calibri"/>
                <w:b/>
                <w:bCs/>
                <w:color w:val="000000"/>
              </w:rPr>
              <w:t>B</w:t>
            </w:r>
            <w:r w:rsidR="00051660" w:rsidRPr="00051660">
              <w:rPr>
                <w:rFonts w:ascii="Calibri" w:eastAsia="Times New Roman" w:hAnsi="Calibri" w:cs="Calibri"/>
                <w:b/>
                <w:bCs/>
                <w:color w:val="000000"/>
              </w:rPr>
              <w:t>.</w:t>
            </w:r>
            <w:r w:rsidRPr="009E4C0B">
              <w:rPr>
                <w:rFonts w:ascii="Calibri" w:eastAsia="Times New Roman" w:hAnsi="Calibri" w:cs="Calibri"/>
                <w:b/>
                <w:bCs/>
                <w:color w:val="000000"/>
              </w:rPr>
              <w:t>4</w:t>
            </w:r>
            <w:r w:rsidR="00051660" w:rsidRPr="00051660">
              <w:rPr>
                <w:rFonts w:ascii="Calibri" w:eastAsia="Times New Roman" w:hAnsi="Calibri" w:cs="Calibri"/>
                <w:b/>
                <w:bCs/>
                <w:color w:val="000000"/>
              </w:rPr>
              <w:t>.</w:t>
            </w:r>
            <w:r w:rsidRPr="009E4C0B">
              <w:rPr>
                <w:rFonts w:ascii="Calibri" w:eastAsia="Times New Roman" w:hAnsi="Calibri" w:cs="Calibri"/>
                <w:b/>
                <w:bCs/>
                <w:color w:val="000000"/>
              </w:rPr>
              <w:t xml:space="preserve"> Öğretim Elemanları</w:t>
            </w:r>
          </w:p>
        </w:tc>
        <w:tc>
          <w:tcPr>
            <w:tcW w:w="2409" w:type="dxa"/>
            <w:shd w:val="clear" w:color="auto" w:fill="auto"/>
            <w:vAlign w:val="center"/>
          </w:tcPr>
          <w:p w14:paraId="5636FE8C" w14:textId="7474794D" w:rsidR="00C34E89" w:rsidRPr="009E4C0B" w:rsidRDefault="00C34E89" w:rsidP="00602827">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1040013403"/>
                <w14:checkbox>
                  <w14:checked w14:val="0"/>
                  <w14:checkedState w14:val="2612" w14:font="MS Gothic"/>
                  <w14:uncheckedState w14:val="2610" w14:font="MS Gothic"/>
                </w14:checkbox>
              </w:sdtPr>
              <w:sdtEndPr/>
              <w:sdtContent>
                <w:r w:rsidR="00602827">
                  <w:rPr>
                    <w:rFonts w:ascii="MS Gothic" w:eastAsia="MS Gothic" w:hAnsi="MS Gothic" w:cs="Calibri" w:hint="eastAsia"/>
                    <w:b/>
                    <w:bCs/>
                  </w:rPr>
                  <w:t>☐</w:t>
                </w:r>
              </w:sdtContent>
            </w:sdt>
          </w:p>
        </w:tc>
        <w:tc>
          <w:tcPr>
            <w:tcW w:w="2268" w:type="dxa"/>
            <w:shd w:val="clear" w:color="auto" w:fill="auto"/>
            <w:vAlign w:val="center"/>
          </w:tcPr>
          <w:p w14:paraId="16D017EE" w14:textId="6A826803" w:rsidR="00C34E89" w:rsidRPr="009E4C0B" w:rsidRDefault="00C34E89" w:rsidP="00602827">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1758395122"/>
                <w14:checkbox>
                  <w14:checked w14:val="0"/>
                  <w14:checkedState w14:val="2612" w14:font="MS Gothic"/>
                  <w14:uncheckedState w14:val="2610" w14:font="MS Gothic"/>
                </w14:checkbox>
              </w:sdtPr>
              <w:sdtEndPr/>
              <w:sdtContent>
                <w:r w:rsidR="00F26285">
                  <w:rPr>
                    <w:rFonts w:ascii="MS Gothic" w:eastAsia="MS Gothic" w:hAnsi="MS Gothic" w:cs="Calibri" w:hint="eastAsia"/>
                    <w:b/>
                    <w:bCs/>
                  </w:rPr>
                  <w:t>☐</w:t>
                </w:r>
              </w:sdtContent>
            </w:sdt>
          </w:p>
        </w:tc>
        <w:tc>
          <w:tcPr>
            <w:tcW w:w="2127" w:type="dxa"/>
            <w:shd w:val="clear" w:color="auto" w:fill="auto"/>
            <w:vAlign w:val="center"/>
          </w:tcPr>
          <w:p w14:paraId="4832BB7C" w14:textId="229A0489" w:rsidR="00C34E89" w:rsidRPr="009E4C0B" w:rsidRDefault="00C34E89" w:rsidP="00602827">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493990678"/>
                <w14:checkbox>
                  <w14:checked w14:val="1"/>
                  <w14:checkedState w14:val="2612" w14:font="MS Gothic"/>
                  <w14:uncheckedState w14:val="2610" w14:font="MS Gothic"/>
                </w14:checkbox>
              </w:sdtPr>
              <w:sdtEndPr/>
              <w:sdtContent>
                <w:r w:rsidR="00F26285">
                  <w:rPr>
                    <w:rFonts w:ascii="MS Gothic" w:eastAsia="MS Gothic" w:hAnsi="MS Gothic" w:cs="Calibri" w:hint="eastAsia"/>
                    <w:b/>
                    <w:bCs/>
                  </w:rPr>
                  <w:t>☒</w:t>
                </w:r>
              </w:sdtContent>
            </w:sdt>
          </w:p>
        </w:tc>
        <w:tc>
          <w:tcPr>
            <w:tcW w:w="2370" w:type="dxa"/>
            <w:shd w:val="clear" w:color="auto" w:fill="auto"/>
            <w:vAlign w:val="center"/>
          </w:tcPr>
          <w:p w14:paraId="5D4F5C76" w14:textId="714988F3" w:rsidR="00C34E89" w:rsidRPr="009E4C0B" w:rsidRDefault="00C34E89" w:rsidP="00602827">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1881389634"/>
                <w14:checkbox>
                  <w14:checked w14:val="0"/>
                  <w14:checkedState w14:val="2612" w14:font="MS Gothic"/>
                  <w14:uncheckedState w14:val="2610" w14:font="MS Gothic"/>
                </w14:checkbox>
              </w:sdtPr>
              <w:sdtEndPr/>
              <w:sdtContent>
                <w:r w:rsidR="00602827">
                  <w:rPr>
                    <w:rFonts w:ascii="MS Gothic" w:eastAsia="MS Gothic" w:hAnsi="MS Gothic" w:cs="Calibri" w:hint="eastAsia"/>
                    <w:b/>
                    <w:bCs/>
                  </w:rPr>
                  <w:t>☐</w:t>
                </w:r>
              </w:sdtContent>
            </w:sdt>
          </w:p>
        </w:tc>
        <w:tc>
          <w:tcPr>
            <w:tcW w:w="1883" w:type="dxa"/>
            <w:shd w:val="clear" w:color="auto" w:fill="auto"/>
            <w:vAlign w:val="center"/>
          </w:tcPr>
          <w:p w14:paraId="489B0198" w14:textId="114B2D98" w:rsidR="00C34E89" w:rsidRPr="009E4C0B" w:rsidRDefault="00C34E89" w:rsidP="00602827">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1192416361"/>
                <w14:checkbox>
                  <w14:checked w14:val="0"/>
                  <w14:checkedState w14:val="2612" w14:font="MS Gothic"/>
                  <w14:uncheckedState w14:val="2610" w14:font="MS Gothic"/>
                </w14:checkbox>
              </w:sdtPr>
              <w:sdtEndPr/>
              <w:sdtContent>
                <w:r w:rsidR="00602827">
                  <w:rPr>
                    <w:rFonts w:ascii="MS Gothic" w:eastAsia="MS Gothic" w:hAnsi="MS Gothic" w:cs="Calibri" w:hint="eastAsia"/>
                    <w:b/>
                    <w:bCs/>
                  </w:rPr>
                  <w:t>☐</w:t>
                </w:r>
              </w:sdtContent>
            </w:sdt>
          </w:p>
        </w:tc>
      </w:tr>
      <w:tr w:rsidR="00C34E89" w:rsidRPr="00AC3FAA" w14:paraId="44380AF8" w14:textId="77777777" w:rsidTr="00602827">
        <w:trPr>
          <w:trHeight w:val="2891"/>
        </w:trPr>
        <w:tc>
          <w:tcPr>
            <w:tcW w:w="4957" w:type="dxa"/>
            <w:vMerge w:val="restart"/>
            <w:shd w:val="clear" w:color="auto" w:fill="auto"/>
          </w:tcPr>
          <w:p w14:paraId="7182752E" w14:textId="77777777" w:rsidR="00C34E89" w:rsidRPr="009E4C0B" w:rsidRDefault="00C34E89" w:rsidP="00DD47E1">
            <w:pPr>
              <w:spacing w:line="276" w:lineRule="auto"/>
              <w:rPr>
                <w:rFonts w:ascii="Calibri" w:hAnsi="Calibri" w:cs="Calibri"/>
                <w:sz w:val="22"/>
                <w:szCs w:val="22"/>
                <w:u w:val="single"/>
              </w:rPr>
            </w:pPr>
          </w:p>
          <w:p w14:paraId="34D64E16" w14:textId="77777777" w:rsidR="00C34E89" w:rsidRPr="009E4C0B" w:rsidRDefault="00C34E89" w:rsidP="00DD47E1">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 xml:space="preserve">B.4.2. Öğretim yetkinliği </w:t>
            </w:r>
          </w:p>
          <w:p w14:paraId="1C7E7CE2" w14:textId="77777777" w:rsidR="00C34E89" w:rsidRPr="009E4C0B" w:rsidRDefault="00C34E89" w:rsidP="00DD47E1">
            <w:pPr>
              <w:spacing w:line="276" w:lineRule="auto"/>
              <w:rPr>
                <w:rFonts w:ascii="Calibri" w:hAnsi="Calibri" w:cs="Calibri"/>
                <w:b/>
                <w:bCs/>
                <w:color w:val="000000" w:themeColor="text1"/>
                <w:sz w:val="22"/>
                <w:szCs w:val="22"/>
                <w:u w:val="single"/>
              </w:rPr>
            </w:pPr>
          </w:p>
          <w:p w14:paraId="3B89AA3E" w14:textId="33C3CE32" w:rsidR="00C34E89" w:rsidRPr="009E4C0B" w:rsidRDefault="00C34E89" w:rsidP="00DD47E1">
            <w:pPr>
              <w:spacing w:line="276" w:lineRule="auto"/>
              <w:jc w:val="both"/>
              <w:rPr>
                <w:rFonts w:ascii="Calibri" w:hAnsi="Calibri" w:cs="Calibri"/>
                <w:color w:val="000000" w:themeColor="text1"/>
                <w:sz w:val="22"/>
                <w:szCs w:val="22"/>
              </w:rPr>
            </w:pPr>
            <w:r w:rsidRPr="009E4C0B">
              <w:rPr>
                <w:rFonts w:ascii="Calibri" w:hAnsi="Calibri" w:cs="Calibri"/>
                <w:color w:val="000000" w:themeColor="text1"/>
              </w:rPr>
              <w:t>Tüm öğretim elemanlarının etkileşimli-aktif ders verme yöntemlerini ve uzaktan eğitim süreçlerini öğrenmeleri ve kullanmaları için sistematik eğiticilerin eğitimi etkinlikleri (kurs, çalıştay, ders, seminer vb) ve bunu üstlenecek/ gerçekleştirecek öğretme-öğrenme merkezi yapılanması vardır.  Öğretim elemanlarının ped</w:t>
            </w:r>
            <w:r w:rsidR="00034A8D">
              <w:rPr>
                <w:rFonts w:ascii="Calibri" w:hAnsi="Calibri" w:cs="Calibri"/>
                <w:color w:val="000000" w:themeColor="text1"/>
                <w:sz w:val="22"/>
                <w:szCs w:val="22"/>
              </w:rPr>
              <w:t>a</w:t>
            </w:r>
            <w:r w:rsidRPr="009E4C0B">
              <w:rPr>
                <w:rFonts w:ascii="Calibri" w:hAnsi="Calibri" w:cs="Calibri"/>
                <w:color w:val="000000" w:themeColor="text1"/>
              </w:rPr>
              <w:t>gojik ve teknolojik yeterlilikleri artırılmaktadır.</w:t>
            </w:r>
            <w:r w:rsidR="00051660">
              <w:rPr>
                <w:rFonts w:ascii="Calibri" w:hAnsi="Calibri" w:cs="Calibri"/>
                <w:color w:val="000000" w:themeColor="text1"/>
                <w:sz w:val="22"/>
                <w:szCs w:val="22"/>
              </w:rPr>
              <w:t xml:space="preserve"> </w:t>
            </w:r>
            <w:r w:rsidR="00A81E4E">
              <w:rPr>
                <w:rFonts w:ascii="Calibri" w:hAnsi="Calibri" w:cs="Calibri"/>
                <w:color w:val="000000" w:themeColor="text1"/>
              </w:rPr>
              <w:t>Birimi</w:t>
            </w:r>
            <w:r w:rsidRPr="009E4C0B">
              <w:rPr>
                <w:rFonts w:ascii="Calibri" w:hAnsi="Calibri" w:cs="Calibri"/>
                <w:color w:val="000000" w:themeColor="text1"/>
              </w:rPr>
              <w:t>n öğretim yetkinliği geliştirme</w:t>
            </w:r>
            <w:r w:rsidR="00051660">
              <w:rPr>
                <w:rFonts w:ascii="Calibri" w:hAnsi="Calibri" w:cs="Calibri"/>
                <w:color w:val="000000" w:themeColor="text1"/>
                <w:sz w:val="22"/>
                <w:szCs w:val="22"/>
              </w:rPr>
              <w:t xml:space="preserve"> </w:t>
            </w:r>
            <w:r w:rsidRPr="009E4C0B">
              <w:rPr>
                <w:rFonts w:ascii="Calibri" w:hAnsi="Calibri" w:cs="Calibri"/>
                <w:color w:val="000000" w:themeColor="text1"/>
              </w:rPr>
              <w:t>performansı</w:t>
            </w:r>
            <w:r w:rsidR="00051660">
              <w:rPr>
                <w:rFonts w:ascii="Calibri" w:hAnsi="Calibri" w:cs="Calibri"/>
                <w:color w:val="000000" w:themeColor="text1"/>
                <w:sz w:val="22"/>
                <w:szCs w:val="22"/>
              </w:rPr>
              <w:t xml:space="preserve"> </w:t>
            </w:r>
            <w:r w:rsidRPr="009E4C0B">
              <w:rPr>
                <w:rFonts w:ascii="Calibri" w:hAnsi="Calibri" w:cs="Calibri"/>
                <w:color w:val="000000" w:themeColor="text1"/>
              </w:rPr>
              <w:t>değerlendirilmektedir.</w:t>
            </w:r>
          </w:p>
          <w:p w14:paraId="2B54D295" w14:textId="77777777" w:rsidR="00C34E89" w:rsidRPr="009E4C0B" w:rsidRDefault="00C34E89" w:rsidP="00DD47E1">
            <w:pPr>
              <w:spacing w:line="276" w:lineRule="auto"/>
              <w:rPr>
                <w:rFonts w:ascii="Calibri" w:hAnsi="Calibri" w:cs="Calibri"/>
                <w:sz w:val="22"/>
                <w:szCs w:val="22"/>
              </w:rPr>
            </w:pPr>
          </w:p>
        </w:tc>
        <w:tc>
          <w:tcPr>
            <w:tcW w:w="2409" w:type="dxa"/>
            <w:shd w:val="clear" w:color="auto" w:fill="auto"/>
          </w:tcPr>
          <w:p w14:paraId="701F7199" w14:textId="62918169" w:rsidR="00C34E89" w:rsidRPr="009E4C0B" w:rsidRDefault="00A81E4E" w:rsidP="00DD47E1">
            <w:pPr>
              <w:spacing w:line="276" w:lineRule="auto"/>
              <w:rPr>
                <w:rFonts w:ascii="Calibri" w:hAnsi="Calibri" w:cs="Calibri"/>
                <w:sz w:val="22"/>
                <w:szCs w:val="22"/>
              </w:rPr>
            </w:pPr>
            <w:r>
              <w:rPr>
                <w:rFonts w:ascii="Calibri" w:hAnsi="Calibri" w:cs="Calibri"/>
              </w:rPr>
              <w:t>Biri</w:t>
            </w:r>
            <w:r w:rsidR="00C34E89" w:rsidRPr="009E4C0B">
              <w:rPr>
                <w:rFonts w:ascii="Calibri" w:hAnsi="Calibri" w:cs="Calibri"/>
              </w:rPr>
              <w:t>md</w:t>
            </w:r>
            <w:r>
              <w:rPr>
                <w:rFonts w:ascii="Calibri" w:hAnsi="Calibri" w:cs="Calibri"/>
              </w:rPr>
              <w:t>e</w:t>
            </w:r>
            <w:r w:rsidR="00C34E89" w:rsidRPr="009E4C0B">
              <w:rPr>
                <w:rFonts w:ascii="Calibri" w:hAnsi="Calibri" w:cs="Calibri"/>
              </w:rPr>
              <w:t xml:space="preserve"> öğretim elemanlarının öğretim yetkinliğini geliştirmek üzere planlamalar bulunmamaktadır.</w:t>
            </w:r>
          </w:p>
        </w:tc>
        <w:tc>
          <w:tcPr>
            <w:tcW w:w="2268" w:type="dxa"/>
            <w:shd w:val="clear" w:color="auto" w:fill="auto"/>
          </w:tcPr>
          <w:p w14:paraId="0155E1C3" w14:textId="49AFF8E1" w:rsidR="00C34E89" w:rsidRPr="009E4C0B" w:rsidRDefault="00A81E4E" w:rsidP="00DD47E1">
            <w:pPr>
              <w:pStyle w:val="Balk3"/>
              <w:outlineLvl w:val="2"/>
              <w:rPr>
                <w:rFonts w:ascii="Calibri" w:hAnsi="Calibri" w:cs="Calibri"/>
                <w:bCs/>
                <w:iCs/>
                <w:sz w:val="22"/>
                <w:szCs w:val="22"/>
              </w:rPr>
            </w:pPr>
            <w:r>
              <w:rPr>
                <w:rFonts w:ascii="Calibri" w:hAnsi="Calibri" w:cs="Calibri"/>
                <w:bCs/>
                <w:iCs/>
                <w:color w:val="000000" w:themeColor="text1"/>
                <w:sz w:val="22"/>
                <w:szCs w:val="22"/>
              </w:rPr>
              <w:t>Birimi</w:t>
            </w:r>
            <w:r w:rsidR="00C34E89" w:rsidRPr="009E4C0B">
              <w:rPr>
                <w:rFonts w:ascii="Calibri" w:hAnsi="Calibri" w:cs="Calibri"/>
                <w:bCs/>
                <w:iCs/>
                <w:color w:val="000000" w:themeColor="text1"/>
                <w:sz w:val="22"/>
                <w:szCs w:val="22"/>
              </w:rPr>
              <w:t>n öğretim elemanlarının; öğrenci merkezli öğrenme, uzaktan eğitim, ölçme değerlendirme, materyal geliştirme ve kalite güvencesi sistemi gibi alanlardaki yetkinliklerinin geliştirilmesine ilişkin planlar bulunmaktadır.</w:t>
            </w:r>
          </w:p>
        </w:tc>
        <w:tc>
          <w:tcPr>
            <w:tcW w:w="2127" w:type="dxa"/>
            <w:shd w:val="clear" w:color="auto" w:fill="auto"/>
          </w:tcPr>
          <w:p w14:paraId="56C2ADF6" w14:textId="7EEBB676" w:rsidR="00C34E89" w:rsidRPr="009E4C0B" w:rsidRDefault="00A81E4E" w:rsidP="00DD47E1">
            <w:pPr>
              <w:spacing w:line="276" w:lineRule="auto"/>
              <w:rPr>
                <w:rFonts w:ascii="Calibri" w:hAnsi="Calibri" w:cs="Calibri"/>
                <w:sz w:val="22"/>
                <w:szCs w:val="22"/>
              </w:rPr>
            </w:pPr>
            <w:r>
              <w:rPr>
                <w:rFonts w:ascii="Calibri" w:hAnsi="Calibri" w:cs="Calibri"/>
              </w:rPr>
              <w:t>Birimin</w:t>
            </w:r>
            <w:r w:rsidR="00C34E89" w:rsidRPr="009E4C0B">
              <w:rPr>
                <w:rFonts w:ascii="Calibri" w:hAnsi="Calibri" w:cs="Calibri"/>
              </w:rPr>
              <w:t xml:space="preserve"> genelinde öğretim elemanlarının</w:t>
            </w:r>
            <w:r w:rsidR="002D1800" w:rsidRPr="009E4C0B">
              <w:rPr>
                <w:rFonts w:ascii="Calibri" w:hAnsi="Calibri" w:cs="Calibri"/>
              </w:rPr>
              <w:t xml:space="preserve"> </w:t>
            </w:r>
            <w:r w:rsidR="00C34E89" w:rsidRPr="009E4C0B">
              <w:rPr>
                <w:rFonts w:ascii="Calibri" w:hAnsi="Calibri" w:cs="Calibri"/>
              </w:rPr>
              <w:t>öğretim yetkinliğini geliştirmek üzere uygulamalar vardır.</w:t>
            </w:r>
          </w:p>
        </w:tc>
        <w:tc>
          <w:tcPr>
            <w:tcW w:w="2370" w:type="dxa"/>
            <w:shd w:val="clear" w:color="auto" w:fill="auto"/>
          </w:tcPr>
          <w:p w14:paraId="05989216"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Öğretim yetkinliğini geliştirme uygulamalarından elde edilen bulgular izlenmekte ve izlem sonuçları öğretim elamanları ile birlikte irdelenerek önlemler alınmaktadır.</w:t>
            </w:r>
          </w:p>
        </w:tc>
        <w:tc>
          <w:tcPr>
            <w:tcW w:w="1883" w:type="dxa"/>
            <w:shd w:val="clear" w:color="auto" w:fill="auto"/>
          </w:tcPr>
          <w:p w14:paraId="4928FB28"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67434062" w14:textId="77777777" w:rsidTr="00602827">
        <w:trPr>
          <w:trHeight w:val="703"/>
        </w:trPr>
        <w:tc>
          <w:tcPr>
            <w:tcW w:w="4957" w:type="dxa"/>
            <w:vMerge/>
            <w:shd w:val="clear" w:color="auto" w:fill="auto"/>
          </w:tcPr>
          <w:p w14:paraId="350992FA" w14:textId="77777777" w:rsidR="00C34E89" w:rsidRPr="009E4C0B" w:rsidRDefault="00C34E89" w:rsidP="00DD47E1">
            <w:pPr>
              <w:spacing w:line="276" w:lineRule="auto"/>
              <w:rPr>
                <w:rFonts w:ascii="Calibri" w:eastAsia="Times New Roman" w:hAnsi="Calibri" w:cs="Calibri"/>
              </w:rPr>
            </w:pPr>
          </w:p>
        </w:tc>
        <w:tc>
          <w:tcPr>
            <w:tcW w:w="11057" w:type="dxa"/>
            <w:gridSpan w:val="5"/>
            <w:shd w:val="clear" w:color="auto" w:fill="auto"/>
          </w:tcPr>
          <w:p w14:paraId="077148AB" w14:textId="369BEA85" w:rsidR="00602827" w:rsidRPr="00F26285" w:rsidRDefault="00C34E89" w:rsidP="00F26285">
            <w:pPr>
              <w:pStyle w:val="Balk4"/>
              <w:spacing w:line="276" w:lineRule="auto"/>
              <w:ind w:right="63"/>
              <w:jc w:val="both"/>
              <w:outlineLvl w:val="3"/>
              <w:rPr>
                <w:rFonts w:ascii="Calibri" w:hAnsi="Calibri" w:cs="Calibri"/>
                <w:iCs/>
                <w:color w:val="FF0000"/>
                <w:sz w:val="20"/>
                <w:szCs w:val="20"/>
              </w:rPr>
            </w:pPr>
            <w:r w:rsidRPr="009E4C0B">
              <w:rPr>
                <w:rFonts w:ascii="Calibri" w:hAnsi="Calibri" w:cs="Calibri"/>
                <w:iCs/>
                <w:color w:val="000000" w:themeColor="text1"/>
                <w:sz w:val="22"/>
                <w:szCs w:val="22"/>
              </w:rPr>
              <w:t>Kanıtlar</w:t>
            </w:r>
          </w:p>
          <w:p w14:paraId="515144E0" w14:textId="6628AE94" w:rsidR="00F26285" w:rsidRPr="00F26285" w:rsidRDefault="00F26285" w:rsidP="00F26285">
            <w:pPr>
              <w:pStyle w:val="Balk4"/>
              <w:numPr>
                <w:ilvl w:val="0"/>
                <w:numId w:val="2"/>
              </w:numPr>
              <w:spacing w:line="276" w:lineRule="auto"/>
              <w:jc w:val="both"/>
              <w:outlineLvl w:val="3"/>
              <w:rPr>
                <w:rFonts w:ascii="Calibri" w:hAnsi="Calibri" w:cs="Calibri"/>
                <w:color w:val="FF0000"/>
                <w:sz w:val="20"/>
                <w:szCs w:val="20"/>
              </w:rPr>
            </w:pPr>
            <w:r w:rsidRPr="00F26285">
              <w:rPr>
                <w:rFonts w:ascii="Calibri" w:hAnsi="Calibri" w:cs="Calibri"/>
                <w:color w:val="FF0000"/>
                <w:sz w:val="20"/>
                <w:szCs w:val="20"/>
              </w:rPr>
              <w:t xml:space="preserve">B.4.2.1. </w:t>
            </w:r>
            <w:r>
              <w:rPr>
                <w:rFonts w:ascii="Calibri" w:hAnsi="Calibri" w:cs="Calibri"/>
                <w:color w:val="FF0000"/>
                <w:sz w:val="20"/>
                <w:szCs w:val="20"/>
              </w:rPr>
              <w:t>(</w:t>
            </w:r>
            <w:r w:rsidRPr="00F26285">
              <w:rPr>
                <w:rFonts w:ascii="Calibri" w:hAnsi="Calibri" w:cs="Calibri"/>
                <w:color w:val="FF0000"/>
                <w:sz w:val="20"/>
                <w:szCs w:val="20"/>
              </w:rPr>
              <w:t>Öz Değerlendirme Raporu</w:t>
            </w:r>
            <w:r>
              <w:rPr>
                <w:rFonts w:ascii="Calibri" w:hAnsi="Calibri" w:cs="Calibri"/>
                <w:color w:val="FF0000"/>
                <w:sz w:val="20"/>
                <w:szCs w:val="20"/>
              </w:rPr>
              <w:t>)</w:t>
            </w:r>
            <w:r w:rsidRPr="00F26285">
              <w:rPr>
                <w:rFonts w:ascii="Calibri" w:hAnsi="Calibri" w:cs="Calibri"/>
                <w:color w:val="FF0000"/>
                <w:sz w:val="20"/>
                <w:szCs w:val="20"/>
              </w:rPr>
              <w:t xml:space="preserve"> </w:t>
            </w:r>
          </w:p>
          <w:p w14:paraId="35CC14CD" w14:textId="3FF1340F" w:rsidR="00F26285" w:rsidRPr="00F26285" w:rsidRDefault="00F26285" w:rsidP="00F26285">
            <w:pPr>
              <w:pStyle w:val="Balk4"/>
              <w:numPr>
                <w:ilvl w:val="0"/>
                <w:numId w:val="2"/>
              </w:numPr>
              <w:spacing w:line="276" w:lineRule="auto"/>
              <w:jc w:val="both"/>
              <w:outlineLvl w:val="3"/>
              <w:rPr>
                <w:rFonts w:ascii="Calibri" w:hAnsi="Calibri" w:cs="Calibri"/>
                <w:color w:val="FF0000"/>
                <w:sz w:val="20"/>
                <w:szCs w:val="20"/>
              </w:rPr>
            </w:pPr>
            <w:r w:rsidRPr="00F26285">
              <w:rPr>
                <w:rFonts w:ascii="Calibri" w:hAnsi="Calibri" w:cs="Calibri"/>
                <w:color w:val="FF0000"/>
                <w:sz w:val="20"/>
                <w:szCs w:val="20"/>
              </w:rPr>
              <w:t xml:space="preserve">B.4.2.2. </w:t>
            </w:r>
            <w:r>
              <w:rPr>
                <w:rFonts w:ascii="Calibri" w:hAnsi="Calibri" w:cs="Calibri"/>
                <w:color w:val="FF0000"/>
                <w:sz w:val="20"/>
                <w:szCs w:val="20"/>
              </w:rPr>
              <w:t>(</w:t>
            </w:r>
            <w:r w:rsidRPr="00F26285">
              <w:rPr>
                <w:rFonts w:ascii="Calibri" w:hAnsi="Calibri" w:cs="Calibri"/>
                <w:color w:val="FF0000"/>
                <w:sz w:val="20"/>
                <w:szCs w:val="20"/>
              </w:rPr>
              <w:t>Öğretim Üyeleri YÖKSİS-CV’ler</w:t>
            </w:r>
            <w:r>
              <w:rPr>
                <w:rFonts w:ascii="Calibri" w:hAnsi="Calibri" w:cs="Calibri"/>
                <w:color w:val="FF0000"/>
                <w:sz w:val="20"/>
                <w:szCs w:val="20"/>
              </w:rPr>
              <w:t>)</w:t>
            </w:r>
          </w:p>
          <w:p w14:paraId="1FFD8CFC" w14:textId="312BDEDC" w:rsidR="00602827" w:rsidRPr="00F26285" w:rsidRDefault="00602827" w:rsidP="00F26285">
            <w:pPr>
              <w:pStyle w:val="Balk4"/>
              <w:spacing w:line="276" w:lineRule="auto"/>
              <w:ind w:left="838"/>
              <w:jc w:val="both"/>
              <w:outlineLvl w:val="3"/>
              <w:rPr>
                <w:rFonts w:ascii="Calibri" w:hAnsi="Calibri" w:cs="Calibri"/>
                <w:color w:val="FF0000"/>
                <w:sz w:val="20"/>
                <w:szCs w:val="20"/>
              </w:rPr>
            </w:pPr>
          </w:p>
          <w:p w14:paraId="29A62E19" w14:textId="631CC612" w:rsidR="00C34E89" w:rsidRPr="00602827" w:rsidRDefault="00C34E89" w:rsidP="00F26285">
            <w:pPr>
              <w:pStyle w:val="Balk4"/>
              <w:spacing w:line="276" w:lineRule="auto"/>
              <w:jc w:val="both"/>
              <w:outlineLvl w:val="3"/>
              <w:rPr>
                <w:rFonts w:ascii="Calibri" w:hAnsi="Calibri" w:cs="Calibri"/>
                <w:color w:val="FF0000"/>
                <w:sz w:val="20"/>
                <w:szCs w:val="20"/>
              </w:rPr>
            </w:pPr>
          </w:p>
        </w:tc>
      </w:tr>
    </w:tbl>
    <w:p w14:paraId="1A09DE80" w14:textId="77777777" w:rsidR="00C34E89" w:rsidRPr="009E4C0B" w:rsidRDefault="00C34E89" w:rsidP="00DD47E1">
      <w:pPr>
        <w:rPr>
          <w:rFonts w:ascii="Calibri" w:hAnsi="Calibri" w:cs="Calibri"/>
        </w:rPr>
      </w:pPr>
      <w:r w:rsidRPr="009E4C0B">
        <w:rPr>
          <w:rFonts w:ascii="Calibri" w:hAnsi="Calibri" w:cs="Calibri"/>
        </w:rPr>
        <w:br w:type="page"/>
      </w:r>
    </w:p>
    <w:tbl>
      <w:tblPr>
        <w:tblStyle w:val="TabloKlavuzu1"/>
        <w:tblpPr w:leftFromText="141" w:rightFromText="141" w:vertAnchor="page" w:horzAnchor="margin" w:tblpXSpec="center" w:tblpY="269"/>
        <w:tblW w:w="15864" w:type="dxa"/>
        <w:tblLayout w:type="fixed"/>
        <w:tblLook w:val="04A0" w:firstRow="1" w:lastRow="0" w:firstColumn="1" w:lastColumn="0" w:noHBand="0" w:noVBand="1"/>
      </w:tblPr>
      <w:tblGrid>
        <w:gridCol w:w="6164"/>
        <w:gridCol w:w="2185"/>
        <w:gridCol w:w="1912"/>
        <w:gridCol w:w="1759"/>
        <w:gridCol w:w="2027"/>
        <w:gridCol w:w="1817"/>
      </w:tblGrid>
      <w:tr w:rsidR="00602827" w:rsidRPr="000052A7" w14:paraId="70A57BC8" w14:textId="77777777" w:rsidTr="002A0FB8">
        <w:trPr>
          <w:trHeight w:val="213"/>
        </w:trPr>
        <w:tc>
          <w:tcPr>
            <w:tcW w:w="15864" w:type="dxa"/>
            <w:gridSpan w:val="6"/>
            <w:shd w:val="clear" w:color="auto" w:fill="auto"/>
          </w:tcPr>
          <w:p w14:paraId="0FF58932" w14:textId="77777777" w:rsidR="00602827" w:rsidRPr="00E054C4" w:rsidRDefault="00602827" w:rsidP="00DD47E1">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p w14:paraId="0CD55EE0" w14:textId="21D853E6" w:rsidR="00602827" w:rsidRPr="000052A7" w:rsidRDefault="00602827" w:rsidP="00602827">
            <w:pPr>
              <w:spacing w:line="276" w:lineRule="auto"/>
              <w:jc w:val="center"/>
              <w:rPr>
                <w:rFonts w:ascii="Calibri" w:eastAsia="Times New Roman" w:hAnsi="Calibri" w:cs="Calibri"/>
                <w:b/>
                <w:bCs/>
                <w:sz w:val="28"/>
                <w:szCs w:val="28"/>
              </w:rPr>
            </w:pPr>
          </w:p>
        </w:tc>
      </w:tr>
      <w:tr w:rsidR="00C34E89" w:rsidRPr="00AC3FAA" w14:paraId="6954161C" w14:textId="77777777" w:rsidTr="002A0FB8">
        <w:trPr>
          <w:trHeight w:val="298"/>
        </w:trPr>
        <w:tc>
          <w:tcPr>
            <w:tcW w:w="6164" w:type="dxa"/>
            <w:shd w:val="clear" w:color="auto" w:fill="auto"/>
            <w:vAlign w:val="bottom"/>
          </w:tcPr>
          <w:p w14:paraId="3C67DF54" w14:textId="35243E6F" w:rsidR="00C34E89" w:rsidRPr="002A0FB8" w:rsidRDefault="00C34E89" w:rsidP="002A0FB8">
            <w:pPr>
              <w:tabs>
                <w:tab w:val="center" w:pos="2792"/>
              </w:tabs>
              <w:spacing w:line="276" w:lineRule="auto"/>
              <w:rPr>
                <w:rFonts w:ascii="Calibri" w:eastAsia="Times New Roman" w:hAnsi="Calibri" w:cs="Calibri"/>
                <w:b/>
                <w:bCs/>
                <w:color w:val="000000"/>
                <w:sz w:val="22"/>
                <w:szCs w:val="22"/>
              </w:rPr>
            </w:pPr>
            <w:r w:rsidRPr="009E4C0B">
              <w:rPr>
                <w:rFonts w:ascii="Calibri" w:eastAsia="Times New Roman" w:hAnsi="Calibri" w:cs="Calibri"/>
                <w:b/>
                <w:bCs/>
                <w:color w:val="000000"/>
              </w:rPr>
              <w:t>B</w:t>
            </w:r>
            <w:r w:rsidR="00A277E6" w:rsidRPr="00A277E6">
              <w:rPr>
                <w:rFonts w:ascii="Calibri" w:eastAsia="Times New Roman" w:hAnsi="Calibri" w:cs="Calibri"/>
                <w:b/>
                <w:bCs/>
                <w:color w:val="000000"/>
              </w:rPr>
              <w:t>.</w:t>
            </w:r>
            <w:r w:rsidRPr="009E4C0B">
              <w:rPr>
                <w:rFonts w:ascii="Calibri" w:eastAsia="Times New Roman" w:hAnsi="Calibri" w:cs="Calibri"/>
                <w:b/>
                <w:bCs/>
                <w:color w:val="000000"/>
              </w:rPr>
              <w:t>4</w:t>
            </w:r>
            <w:r w:rsidR="00A277E6" w:rsidRPr="00A277E6">
              <w:rPr>
                <w:rFonts w:ascii="Calibri" w:eastAsia="Times New Roman" w:hAnsi="Calibri" w:cs="Calibri"/>
                <w:b/>
                <w:bCs/>
                <w:color w:val="000000"/>
              </w:rPr>
              <w:t>.</w:t>
            </w:r>
            <w:r w:rsidRPr="009E4C0B">
              <w:rPr>
                <w:rFonts w:ascii="Calibri" w:eastAsia="Times New Roman" w:hAnsi="Calibri" w:cs="Calibri"/>
                <w:b/>
                <w:bCs/>
                <w:color w:val="000000"/>
              </w:rPr>
              <w:t xml:space="preserve"> Öğretim Elemanları</w:t>
            </w:r>
          </w:p>
        </w:tc>
        <w:tc>
          <w:tcPr>
            <w:tcW w:w="2185" w:type="dxa"/>
            <w:shd w:val="clear" w:color="auto" w:fill="auto"/>
            <w:vAlign w:val="bottom"/>
          </w:tcPr>
          <w:p w14:paraId="77EF6FAE" w14:textId="612F80F0"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1474252929"/>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c>
          <w:tcPr>
            <w:tcW w:w="1912" w:type="dxa"/>
            <w:shd w:val="clear" w:color="auto" w:fill="auto"/>
            <w:vAlign w:val="bottom"/>
          </w:tcPr>
          <w:p w14:paraId="379C6211" w14:textId="23E0C63A"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37859027"/>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c>
          <w:tcPr>
            <w:tcW w:w="1759" w:type="dxa"/>
            <w:shd w:val="clear" w:color="auto" w:fill="auto"/>
            <w:vAlign w:val="bottom"/>
          </w:tcPr>
          <w:p w14:paraId="056B09C2" w14:textId="27D2ED35"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783387056"/>
                <w14:checkbox>
                  <w14:checked w14:val="1"/>
                  <w14:checkedState w14:val="2612" w14:font="MS Gothic"/>
                  <w14:uncheckedState w14:val="2610" w14:font="MS Gothic"/>
                </w14:checkbox>
              </w:sdtPr>
              <w:sdtEndPr/>
              <w:sdtContent>
                <w:r w:rsidR="007117FE">
                  <w:rPr>
                    <w:rFonts w:ascii="MS Gothic" w:eastAsia="MS Gothic" w:hAnsi="MS Gothic" w:cs="Calibri" w:hint="eastAsia"/>
                    <w:b/>
                    <w:bCs/>
                  </w:rPr>
                  <w:t>☒</w:t>
                </w:r>
              </w:sdtContent>
            </w:sdt>
          </w:p>
        </w:tc>
        <w:tc>
          <w:tcPr>
            <w:tcW w:w="2027" w:type="dxa"/>
            <w:shd w:val="clear" w:color="auto" w:fill="auto"/>
            <w:vAlign w:val="bottom"/>
          </w:tcPr>
          <w:p w14:paraId="76621A4F" w14:textId="2033C54C"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1657604765"/>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c>
          <w:tcPr>
            <w:tcW w:w="1817" w:type="dxa"/>
            <w:shd w:val="clear" w:color="auto" w:fill="auto"/>
            <w:vAlign w:val="bottom"/>
          </w:tcPr>
          <w:p w14:paraId="2C9849CD" w14:textId="52CD400C"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414859921"/>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r>
      <w:tr w:rsidR="00C34E89" w:rsidRPr="00AC3FAA" w14:paraId="7CAF0CD5" w14:textId="77777777" w:rsidTr="002A0FB8">
        <w:trPr>
          <w:trHeight w:val="2836"/>
        </w:trPr>
        <w:tc>
          <w:tcPr>
            <w:tcW w:w="6164" w:type="dxa"/>
            <w:vMerge w:val="restart"/>
            <w:shd w:val="clear" w:color="auto" w:fill="auto"/>
          </w:tcPr>
          <w:p w14:paraId="59E12BCD" w14:textId="77777777" w:rsidR="00C34E89" w:rsidRPr="009E4C0B" w:rsidRDefault="00C34E89" w:rsidP="00DD47E1">
            <w:pPr>
              <w:spacing w:line="276" w:lineRule="auto"/>
              <w:rPr>
                <w:rFonts w:ascii="Calibri" w:hAnsi="Calibri" w:cs="Calibri"/>
                <w:u w:val="single"/>
              </w:rPr>
            </w:pPr>
          </w:p>
          <w:p w14:paraId="2E5A4C70" w14:textId="2EFEBDE8" w:rsidR="00C34E89" w:rsidRPr="009E4C0B" w:rsidRDefault="00C34E89" w:rsidP="00DD47E1">
            <w:pPr>
              <w:spacing w:line="276" w:lineRule="auto"/>
              <w:jc w:val="both"/>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B.4.3</w:t>
            </w:r>
            <w:r w:rsidR="00A277E6" w:rsidRPr="009E4C0B">
              <w:rPr>
                <w:rFonts w:ascii="Calibri" w:hAnsi="Calibri" w:cs="Calibri"/>
                <w:b/>
                <w:bCs/>
                <w:color w:val="000000" w:themeColor="text1"/>
                <w:sz w:val="28"/>
                <w:szCs w:val="28"/>
                <w:u w:val="single"/>
              </w:rPr>
              <w:t>.</w:t>
            </w:r>
            <w:r w:rsidRPr="009E4C0B">
              <w:rPr>
                <w:rFonts w:ascii="Calibri" w:hAnsi="Calibri" w:cs="Calibri"/>
                <w:b/>
                <w:bCs/>
                <w:color w:val="000000" w:themeColor="text1"/>
                <w:sz w:val="28"/>
                <w:szCs w:val="28"/>
                <w:u w:val="single"/>
              </w:rPr>
              <w:t xml:space="preserve"> Eğitim faaliyetlerine yönelik teşvik ve ödüllendirme</w:t>
            </w:r>
          </w:p>
          <w:p w14:paraId="59332CEB" w14:textId="77777777" w:rsidR="00C34E89" w:rsidRPr="009E4C0B" w:rsidRDefault="00C34E89" w:rsidP="00DD47E1">
            <w:pPr>
              <w:spacing w:line="276" w:lineRule="auto"/>
              <w:rPr>
                <w:rFonts w:ascii="Calibri" w:hAnsi="Calibri" w:cs="Calibri"/>
                <w:b/>
                <w:bCs/>
                <w:color w:val="000000" w:themeColor="text1"/>
                <w:u w:val="single"/>
              </w:rPr>
            </w:pPr>
          </w:p>
          <w:p w14:paraId="1B4F111C" w14:textId="615EA8FB" w:rsidR="00C34E89" w:rsidRPr="009E4C0B" w:rsidRDefault="00F32EDC" w:rsidP="00DD47E1">
            <w:pPr>
              <w:spacing w:line="276" w:lineRule="auto"/>
              <w:jc w:val="both"/>
              <w:rPr>
                <w:rFonts w:ascii="Calibri" w:hAnsi="Calibri" w:cs="Calibri"/>
                <w:color w:val="000000" w:themeColor="text1"/>
              </w:rPr>
            </w:pPr>
            <w:r w:rsidRPr="009E4C0B">
              <w:rPr>
                <w:rFonts w:ascii="Calibri" w:hAnsi="Calibri" w:cs="Calibri"/>
                <w:color w:val="000000" w:themeColor="text1"/>
              </w:rPr>
              <w:t>Ö</w:t>
            </w:r>
            <w:r w:rsidR="00C34E89" w:rsidRPr="009E4C0B">
              <w:rPr>
                <w:rFonts w:ascii="Calibri" w:hAnsi="Calibri" w:cs="Calibri"/>
                <w:color w:val="000000" w:themeColor="text1"/>
              </w:rPr>
              <w:t xml:space="preserve">ğretim elemanları için </w:t>
            </w:r>
            <w:r w:rsidR="002A06BA">
              <w:rPr>
                <w:rFonts w:ascii="Calibri" w:hAnsi="Calibri" w:cs="Calibri"/>
                <w:color w:val="000000" w:themeColor="text1"/>
                <w:sz w:val="22"/>
                <w:szCs w:val="22"/>
              </w:rPr>
              <w:t>“</w:t>
            </w:r>
            <w:r w:rsidR="00C34E89" w:rsidRPr="009E4C0B">
              <w:rPr>
                <w:rFonts w:ascii="Calibri" w:hAnsi="Calibri" w:cs="Calibri"/>
                <w:color w:val="000000" w:themeColor="text1"/>
              </w:rPr>
              <w:t>yaratıcı/yenilikçi eğitim fonu</w:t>
            </w:r>
            <w:r w:rsidR="002A06BA">
              <w:rPr>
                <w:rFonts w:ascii="Calibri" w:hAnsi="Calibri" w:cs="Calibri"/>
                <w:color w:val="000000" w:themeColor="text1"/>
                <w:sz w:val="22"/>
                <w:szCs w:val="22"/>
              </w:rPr>
              <w:t>”</w:t>
            </w:r>
            <w:r w:rsidR="00C34E89" w:rsidRPr="009E4C0B">
              <w:rPr>
                <w:rFonts w:ascii="Calibri" w:hAnsi="Calibri" w:cs="Calibri"/>
                <w:color w:val="000000" w:themeColor="text1"/>
              </w:rPr>
              <w:t xml:space="preserve">; yarışma ve rekabeti arttırmak üzere </w:t>
            </w:r>
            <w:r w:rsidR="002A06BA">
              <w:rPr>
                <w:rFonts w:ascii="Calibri" w:hAnsi="Calibri" w:cs="Calibri"/>
                <w:color w:val="000000" w:themeColor="text1"/>
                <w:sz w:val="22"/>
                <w:szCs w:val="22"/>
              </w:rPr>
              <w:t>“</w:t>
            </w:r>
            <w:r w:rsidR="00C34E89" w:rsidRPr="009E4C0B">
              <w:rPr>
                <w:rFonts w:ascii="Calibri" w:hAnsi="Calibri" w:cs="Calibri"/>
                <w:color w:val="000000" w:themeColor="text1"/>
              </w:rPr>
              <w:t>iyi eğitim ödülü” gibi teşvik uygulamaları vardır. Eğitim</w:t>
            </w:r>
            <w:r w:rsidR="009E4C0B">
              <w:rPr>
                <w:rFonts w:ascii="Calibri" w:hAnsi="Calibri" w:cs="Calibri"/>
                <w:color w:val="000000" w:themeColor="text1"/>
                <w:sz w:val="22"/>
                <w:szCs w:val="22"/>
              </w:rPr>
              <w:t xml:space="preserve"> ve </w:t>
            </w:r>
            <w:r w:rsidR="00C34E89" w:rsidRPr="009E4C0B">
              <w:rPr>
                <w:rFonts w:ascii="Calibri" w:hAnsi="Calibri" w:cs="Calibri"/>
                <w:color w:val="000000" w:themeColor="text1"/>
              </w:rPr>
              <w:t xml:space="preserve">öğretimi önceliklendirmek üzere yükseltme kriterlerinde yaratıcı eğitim faaliyetlerine yer verilir. </w:t>
            </w:r>
          </w:p>
          <w:p w14:paraId="43501B90" w14:textId="77777777" w:rsidR="00C34E89" w:rsidRPr="009E4C0B" w:rsidRDefault="00C34E89" w:rsidP="00DD47E1">
            <w:pPr>
              <w:spacing w:line="276" w:lineRule="auto"/>
              <w:rPr>
                <w:rFonts w:ascii="Calibri" w:hAnsi="Calibri" w:cs="Calibri"/>
              </w:rPr>
            </w:pPr>
          </w:p>
        </w:tc>
        <w:tc>
          <w:tcPr>
            <w:tcW w:w="2185" w:type="dxa"/>
            <w:shd w:val="clear" w:color="auto" w:fill="auto"/>
          </w:tcPr>
          <w:p w14:paraId="733E4C95"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Öğretim kadrosuna yönelik teşvik ve ödüllendirilme mekanizmaları bulunmamaktadır.</w:t>
            </w:r>
          </w:p>
        </w:tc>
        <w:tc>
          <w:tcPr>
            <w:tcW w:w="1912" w:type="dxa"/>
            <w:shd w:val="clear" w:color="auto" w:fill="auto"/>
          </w:tcPr>
          <w:p w14:paraId="380CF833" w14:textId="77777777" w:rsidR="00C34E89" w:rsidRPr="009E4C0B" w:rsidRDefault="00C34E89" w:rsidP="00DD47E1">
            <w:pPr>
              <w:pStyle w:val="Balk3"/>
              <w:outlineLvl w:val="2"/>
              <w:rPr>
                <w:rFonts w:ascii="Calibri" w:hAnsi="Calibri" w:cs="Calibri"/>
                <w:bCs/>
                <w:iCs/>
                <w:sz w:val="22"/>
                <w:szCs w:val="22"/>
              </w:rPr>
            </w:pPr>
            <w:r w:rsidRPr="009E4C0B">
              <w:rPr>
                <w:rFonts w:ascii="Calibri" w:hAnsi="Calibri" w:cs="Calibri"/>
                <w:bCs/>
                <w:iCs/>
                <w:color w:val="000000" w:themeColor="text1"/>
                <w:sz w:val="22"/>
                <w:szCs w:val="22"/>
              </w:rPr>
              <w:t>Teşvik ve ödüllendirme mekanizmalarının; yetkinlik temelli, adil ve şeffaf biçimde oluşturulmasına yönelik planlar bulunmaktadır.</w:t>
            </w:r>
          </w:p>
        </w:tc>
        <w:tc>
          <w:tcPr>
            <w:tcW w:w="1759" w:type="dxa"/>
            <w:shd w:val="clear" w:color="auto" w:fill="auto"/>
          </w:tcPr>
          <w:p w14:paraId="649A90F8" w14:textId="598ACE1B" w:rsidR="00C34E89" w:rsidRPr="009E4C0B" w:rsidRDefault="00C34E89" w:rsidP="00DD47E1">
            <w:pPr>
              <w:spacing w:line="276" w:lineRule="auto"/>
              <w:rPr>
                <w:rFonts w:ascii="Calibri" w:hAnsi="Calibri" w:cs="Calibri"/>
                <w:sz w:val="22"/>
                <w:szCs w:val="22"/>
              </w:rPr>
            </w:pPr>
            <w:r w:rsidRPr="009E4C0B">
              <w:rPr>
                <w:rFonts w:ascii="Calibri" w:hAnsi="Calibri" w:cs="Calibri"/>
              </w:rPr>
              <w:t xml:space="preserve">Teşvik ve ödüllendirme uygulamaları </w:t>
            </w:r>
            <w:r w:rsidR="00A81E4E">
              <w:rPr>
                <w:rFonts w:ascii="Calibri" w:hAnsi="Calibri" w:cs="Calibri"/>
              </w:rPr>
              <w:t>birim</w:t>
            </w:r>
            <w:r w:rsidRPr="009E4C0B">
              <w:rPr>
                <w:rFonts w:ascii="Calibri" w:hAnsi="Calibri" w:cs="Calibri"/>
              </w:rPr>
              <w:t xml:space="preserve"> geneline yayılmıştır.</w:t>
            </w:r>
          </w:p>
        </w:tc>
        <w:tc>
          <w:tcPr>
            <w:tcW w:w="2027" w:type="dxa"/>
            <w:shd w:val="clear" w:color="auto" w:fill="auto"/>
          </w:tcPr>
          <w:p w14:paraId="18B86F22"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Teşvik ve ödül uygulamaları izlenmekte ve iyileştirilmektedir.</w:t>
            </w:r>
          </w:p>
        </w:tc>
        <w:tc>
          <w:tcPr>
            <w:tcW w:w="1817" w:type="dxa"/>
            <w:shd w:val="clear" w:color="auto" w:fill="auto"/>
          </w:tcPr>
          <w:p w14:paraId="768C3A8C" w14:textId="77777777" w:rsidR="00C34E89" w:rsidRPr="009E4C0B" w:rsidRDefault="00C34E89" w:rsidP="00DD47E1">
            <w:pPr>
              <w:spacing w:line="276" w:lineRule="auto"/>
              <w:rPr>
                <w:rFonts w:ascii="Calibri" w:hAnsi="Calibri" w:cs="Calibri"/>
                <w:sz w:val="22"/>
                <w:szCs w:val="22"/>
              </w:rPr>
            </w:pPr>
            <w:r w:rsidRPr="009E4C0B">
              <w:rPr>
                <w:rFonts w:ascii="Calibri" w:hAnsi="Calibri" w:cs="Calibri"/>
              </w:rPr>
              <w:t>İçselleştirilmiş, sistematik, sürdürülebilir ve örnek gösterilebilir uygulamalar bulunmaktadır.</w:t>
            </w:r>
          </w:p>
        </w:tc>
      </w:tr>
      <w:tr w:rsidR="00C34E89" w:rsidRPr="00AC3FAA" w14:paraId="1BFDE44E" w14:textId="77777777" w:rsidTr="002A0FB8">
        <w:trPr>
          <w:trHeight w:val="2984"/>
        </w:trPr>
        <w:tc>
          <w:tcPr>
            <w:tcW w:w="6164" w:type="dxa"/>
            <w:vMerge/>
            <w:shd w:val="clear" w:color="auto" w:fill="auto"/>
          </w:tcPr>
          <w:p w14:paraId="628C50DF" w14:textId="77777777" w:rsidR="00C34E89" w:rsidRPr="009E4C0B" w:rsidRDefault="00C34E89" w:rsidP="00DD47E1">
            <w:pPr>
              <w:spacing w:line="276" w:lineRule="auto"/>
              <w:rPr>
                <w:rFonts w:ascii="Calibri" w:eastAsia="Times New Roman" w:hAnsi="Calibri" w:cs="Calibri"/>
              </w:rPr>
            </w:pPr>
          </w:p>
        </w:tc>
        <w:tc>
          <w:tcPr>
            <w:tcW w:w="9700" w:type="dxa"/>
            <w:gridSpan w:val="5"/>
            <w:shd w:val="clear" w:color="auto" w:fill="auto"/>
          </w:tcPr>
          <w:p w14:paraId="7FFE9560" w14:textId="03175568" w:rsidR="004450CE" w:rsidRPr="00602827" w:rsidRDefault="004450CE" w:rsidP="004450CE">
            <w:pPr>
              <w:pStyle w:val="Balk4"/>
              <w:spacing w:line="276" w:lineRule="auto"/>
              <w:ind w:left="0" w:right="63"/>
              <w:jc w:val="both"/>
              <w:outlineLvl w:val="3"/>
              <w:rPr>
                <w:rFonts w:ascii="Calibri" w:hAnsi="Calibri" w:cs="Calibri"/>
                <w:iCs/>
                <w:color w:val="000000" w:themeColor="text1"/>
                <w:sz w:val="22"/>
                <w:szCs w:val="22"/>
              </w:rPr>
            </w:pPr>
          </w:p>
          <w:p w14:paraId="23C3B791" w14:textId="2CEE5FAC" w:rsidR="004450CE" w:rsidRPr="007117FE" w:rsidRDefault="004450CE" w:rsidP="007117FE">
            <w:pPr>
              <w:pStyle w:val="Balk4"/>
              <w:spacing w:line="276" w:lineRule="auto"/>
              <w:ind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Kanıtlar</w:t>
            </w:r>
          </w:p>
          <w:p w14:paraId="638981E5" w14:textId="584F7745" w:rsidR="007117FE" w:rsidRPr="007117FE" w:rsidRDefault="007117FE" w:rsidP="007117FE">
            <w:pPr>
              <w:pStyle w:val="Balk4"/>
              <w:numPr>
                <w:ilvl w:val="0"/>
                <w:numId w:val="2"/>
              </w:numPr>
              <w:spacing w:line="276" w:lineRule="auto"/>
              <w:jc w:val="both"/>
              <w:outlineLvl w:val="3"/>
              <w:rPr>
                <w:rFonts w:ascii="Calibri" w:hAnsi="Calibri" w:cs="Calibri"/>
                <w:color w:val="FF0000"/>
                <w:sz w:val="20"/>
                <w:szCs w:val="20"/>
              </w:rPr>
            </w:pPr>
            <w:r w:rsidRPr="007117FE">
              <w:rPr>
                <w:rFonts w:ascii="Calibri" w:hAnsi="Calibri" w:cs="Calibri"/>
                <w:color w:val="FF0000"/>
                <w:sz w:val="20"/>
                <w:szCs w:val="20"/>
              </w:rPr>
              <w:t xml:space="preserve">B.4.3.1. </w:t>
            </w:r>
            <w:r>
              <w:rPr>
                <w:rFonts w:ascii="Calibri" w:hAnsi="Calibri" w:cs="Calibri"/>
                <w:color w:val="FF0000"/>
                <w:sz w:val="20"/>
                <w:szCs w:val="20"/>
              </w:rPr>
              <w:t>(</w:t>
            </w:r>
            <w:r w:rsidRPr="007117FE">
              <w:rPr>
                <w:rFonts w:ascii="Calibri" w:hAnsi="Calibri" w:cs="Calibri"/>
                <w:color w:val="FF0000"/>
                <w:sz w:val="20"/>
                <w:szCs w:val="20"/>
              </w:rPr>
              <w:t>Başarı ve Teşvik Ödülleri Esaslarına İlişkin Fakülte Kurur Kararları</w:t>
            </w:r>
            <w:r>
              <w:rPr>
                <w:rFonts w:ascii="Calibri" w:hAnsi="Calibri" w:cs="Calibri"/>
                <w:color w:val="FF0000"/>
                <w:sz w:val="20"/>
                <w:szCs w:val="20"/>
              </w:rPr>
              <w:t>)</w:t>
            </w:r>
          </w:p>
          <w:p w14:paraId="2D49196A" w14:textId="593AA2E3" w:rsidR="007117FE" w:rsidRPr="007117FE" w:rsidRDefault="007117FE" w:rsidP="007117FE">
            <w:pPr>
              <w:pStyle w:val="Balk4"/>
              <w:numPr>
                <w:ilvl w:val="0"/>
                <w:numId w:val="2"/>
              </w:numPr>
              <w:spacing w:line="276" w:lineRule="auto"/>
              <w:jc w:val="both"/>
              <w:outlineLvl w:val="3"/>
              <w:rPr>
                <w:rFonts w:ascii="Calibri" w:hAnsi="Calibri" w:cs="Calibri"/>
                <w:color w:val="FF0000"/>
                <w:sz w:val="20"/>
                <w:szCs w:val="20"/>
              </w:rPr>
            </w:pPr>
            <w:r w:rsidRPr="007117FE">
              <w:rPr>
                <w:rFonts w:ascii="Calibri" w:hAnsi="Calibri" w:cs="Calibri"/>
                <w:color w:val="FF0000"/>
                <w:sz w:val="20"/>
                <w:szCs w:val="20"/>
              </w:rPr>
              <w:t xml:space="preserve">B.4.3.2. </w:t>
            </w:r>
            <w:r>
              <w:rPr>
                <w:rFonts w:ascii="Calibri" w:hAnsi="Calibri" w:cs="Calibri"/>
                <w:color w:val="FF0000"/>
                <w:sz w:val="20"/>
                <w:szCs w:val="20"/>
              </w:rPr>
              <w:t>(</w:t>
            </w:r>
            <w:r w:rsidRPr="007117FE">
              <w:rPr>
                <w:rFonts w:ascii="Calibri" w:hAnsi="Calibri" w:cs="Calibri"/>
                <w:color w:val="FF0000"/>
                <w:sz w:val="20"/>
                <w:szCs w:val="20"/>
              </w:rPr>
              <w:t>Üstün Başarı ve Teşvik Ödülleri Hususunda Toplantı Tutanakları</w:t>
            </w:r>
            <w:r>
              <w:rPr>
                <w:rFonts w:ascii="Calibri" w:hAnsi="Calibri" w:cs="Calibri"/>
                <w:color w:val="FF0000"/>
                <w:sz w:val="20"/>
                <w:szCs w:val="20"/>
              </w:rPr>
              <w:t>)</w:t>
            </w:r>
            <w:r w:rsidRPr="007117FE">
              <w:rPr>
                <w:rFonts w:ascii="Calibri" w:hAnsi="Calibri" w:cs="Calibri"/>
                <w:color w:val="FF0000"/>
                <w:sz w:val="20"/>
                <w:szCs w:val="20"/>
              </w:rPr>
              <w:t xml:space="preserve"> </w:t>
            </w:r>
          </w:p>
          <w:p w14:paraId="2665E914" w14:textId="3B8D5DDE" w:rsidR="004450CE" w:rsidRPr="007117FE" w:rsidRDefault="004450CE" w:rsidP="007117FE">
            <w:pPr>
              <w:pStyle w:val="Balk4"/>
              <w:spacing w:line="276" w:lineRule="auto"/>
              <w:ind w:left="478"/>
              <w:jc w:val="both"/>
              <w:outlineLvl w:val="3"/>
              <w:rPr>
                <w:rFonts w:ascii="Calibri" w:hAnsi="Calibri" w:cs="Calibri"/>
                <w:color w:val="FF0000"/>
                <w:sz w:val="20"/>
                <w:szCs w:val="20"/>
              </w:rPr>
            </w:pPr>
          </w:p>
          <w:p w14:paraId="556F9D54" w14:textId="313428C2" w:rsidR="004450CE" w:rsidRDefault="004450CE" w:rsidP="007117FE">
            <w:pPr>
              <w:pStyle w:val="Balk4"/>
              <w:spacing w:line="276" w:lineRule="auto"/>
              <w:ind w:left="478"/>
              <w:jc w:val="both"/>
              <w:outlineLvl w:val="3"/>
              <w:rPr>
                <w:rFonts w:ascii="Calibri" w:hAnsi="Calibri" w:cs="Calibri"/>
                <w:color w:val="FF0000"/>
                <w:sz w:val="20"/>
                <w:szCs w:val="20"/>
              </w:rPr>
            </w:pPr>
          </w:p>
          <w:p w14:paraId="323AFCB8" w14:textId="77777777" w:rsidR="00C34E89" w:rsidRPr="009E4C0B" w:rsidRDefault="00C34E89" w:rsidP="004450CE">
            <w:pPr>
              <w:pStyle w:val="Balk4"/>
              <w:spacing w:line="276" w:lineRule="auto"/>
              <w:ind w:left="0"/>
              <w:jc w:val="both"/>
              <w:outlineLvl w:val="3"/>
              <w:rPr>
                <w:rFonts w:ascii="Calibri" w:hAnsi="Calibri" w:cs="Calibri"/>
                <w:b w:val="0"/>
                <w:bCs w:val="0"/>
                <w:iCs/>
                <w:color w:val="000000" w:themeColor="text1"/>
                <w:sz w:val="22"/>
                <w:szCs w:val="22"/>
              </w:rPr>
            </w:pPr>
          </w:p>
        </w:tc>
      </w:tr>
    </w:tbl>
    <w:p w14:paraId="762C466B" w14:textId="77777777" w:rsidR="00C34E89" w:rsidRPr="009E4C0B" w:rsidRDefault="00C34E89" w:rsidP="00DD47E1">
      <w:pPr>
        <w:rPr>
          <w:rFonts w:ascii="Calibri" w:hAnsi="Calibri" w:cs="Calibri"/>
        </w:rPr>
      </w:pPr>
    </w:p>
    <w:p w14:paraId="1B967F05" w14:textId="3C7DA08C" w:rsidR="00C34E89" w:rsidRDefault="00C34E89" w:rsidP="00DD47E1">
      <w:pPr>
        <w:rPr>
          <w:rFonts w:ascii="Calibri" w:hAnsi="Calibri" w:cs="Calibri"/>
        </w:rPr>
      </w:pPr>
      <w:r w:rsidRPr="009E4C0B">
        <w:rPr>
          <w:rFonts w:ascii="Calibri" w:hAnsi="Calibri" w:cs="Calibri"/>
        </w:rPr>
        <w:br w:type="page"/>
      </w:r>
    </w:p>
    <w:p w14:paraId="373A9A28" w14:textId="77777777" w:rsidR="002A0FB8" w:rsidRDefault="002A0FB8" w:rsidP="002A0FB8">
      <w:pPr>
        <w:rPr>
          <w:rFonts w:ascii="Calibri" w:hAnsi="Calibri" w:cs="Calibri"/>
          <w:b/>
          <w:bCs/>
          <w:color w:val="FF0000"/>
        </w:rPr>
      </w:pPr>
      <w:r w:rsidRPr="009E4C0B">
        <w:rPr>
          <w:rFonts w:ascii="Calibri" w:eastAsia="Times New Roman" w:hAnsi="Calibri" w:cs="Calibri"/>
          <w:b/>
          <w:bCs/>
          <w:color w:val="000000"/>
        </w:rPr>
        <w:lastRenderedPageBreak/>
        <w:t>B</w:t>
      </w:r>
      <w:r w:rsidRPr="00A277E6">
        <w:rPr>
          <w:rFonts w:ascii="Calibri" w:eastAsia="Times New Roman" w:hAnsi="Calibri" w:cs="Calibri"/>
          <w:b/>
          <w:bCs/>
          <w:color w:val="000000"/>
        </w:rPr>
        <w:t>.</w:t>
      </w:r>
      <w:r w:rsidRPr="009E4C0B">
        <w:rPr>
          <w:rFonts w:ascii="Calibri" w:eastAsia="Times New Roman" w:hAnsi="Calibri" w:cs="Calibri"/>
          <w:b/>
          <w:bCs/>
          <w:color w:val="000000"/>
        </w:rPr>
        <w:t>4</w:t>
      </w:r>
      <w:r w:rsidRPr="00A277E6">
        <w:rPr>
          <w:rFonts w:ascii="Calibri" w:eastAsia="Times New Roman" w:hAnsi="Calibri" w:cs="Calibri"/>
          <w:b/>
          <w:bCs/>
          <w:color w:val="000000"/>
        </w:rPr>
        <w:t>.</w:t>
      </w:r>
      <w:r w:rsidRPr="009E4C0B">
        <w:rPr>
          <w:rFonts w:ascii="Calibri" w:eastAsia="Times New Roman" w:hAnsi="Calibri" w:cs="Calibri"/>
          <w:b/>
          <w:bCs/>
          <w:color w:val="000000"/>
        </w:rPr>
        <w:t xml:space="preserve"> Öğretim Elemanları</w:t>
      </w:r>
      <w:r>
        <w:rPr>
          <w:rFonts w:ascii="Calibri" w:hAnsi="Calibri" w:cs="Calibri"/>
          <w:b/>
          <w:bCs/>
          <w:color w:val="FF0000"/>
        </w:rPr>
        <w:t xml:space="preserve"> </w:t>
      </w:r>
    </w:p>
    <w:p w14:paraId="07A2294A" w14:textId="77777777" w:rsidR="007117FE" w:rsidRPr="007117FE" w:rsidRDefault="007117FE" w:rsidP="007117FE">
      <w:pPr>
        <w:jc w:val="both"/>
        <w:rPr>
          <w:rFonts w:ascii="Calibri" w:hAnsi="Calibri" w:cs="Calibri"/>
          <w:color w:val="000000" w:themeColor="text1"/>
        </w:rPr>
      </w:pPr>
      <w:r w:rsidRPr="007117FE">
        <w:rPr>
          <w:rFonts w:ascii="Calibri" w:hAnsi="Calibri" w:cs="Calibri"/>
          <w:color w:val="000000" w:themeColor="text1"/>
        </w:rPr>
        <w:t>2020-2021 Ders Programı Hazırlama Komisyonu Toplantı Tutanaklarında görüldüğü üzere akademik takvim planlanmış olup dersleri verecek öğretim görevlileri ile birlikte ders programları düzenlenmiştir. Dersliklerin verimli kullanılması için ilgili birimle iletişime geçilmiş ve ilgili tüm kişilere bilgilendirmeler yapılmıştır (B.4.1.1).</w:t>
      </w:r>
    </w:p>
    <w:p w14:paraId="7316C35D" w14:textId="77777777" w:rsidR="007117FE" w:rsidRPr="007117FE" w:rsidRDefault="007117FE" w:rsidP="007117FE">
      <w:pPr>
        <w:jc w:val="both"/>
        <w:rPr>
          <w:rFonts w:ascii="Calibri" w:hAnsi="Calibri" w:cs="Calibri"/>
          <w:color w:val="000000" w:themeColor="text1"/>
        </w:rPr>
      </w:pPr>
    </w:p>
    <w:p w14:paraId="180D0E69" w14:textId="7AC05B92" w:rsidR="007117FE" w:rsidRPr="007117FE" w:rsidRDefault="007117FE" w:rsidP="007117FE">
      <w:pPr>
        <w:jc w:val="both"/>
        <w:rPr>
          <w:rFonts w:ascii="Calibri" w:hAnsi="Calibri" w:cs="Calibri"/>
          <w:color w:val="000000" w:themeColor="text1"/>
        </w:rPr>
      </w:pPr>
      <w:r w:rsidRPr="007117FE">
        <w:rPr>
          <w:rFonts w:ascii="Calibri" w:hAnsi="Calibri" w:cs="Calibri"/>
          <w:color w:val="000000" w:themeColor="text1"/>
        </w:rPr>
        <w:t>2020-2021 Fakülte Tüm Komisyon Görevlendirmelerinde eğitim öğretime uzaktan öğretim yoluyla verilerek eğitime yeniden başlanması ile ilgili olarak izlenecek hususlar belirlenmiştir. (B.4.1.2).</w:t>
      </w:r>
      <w:r>
        <w:rPr>
          <w:rFonts w:ascii="Calibri" w:hAnsi="Calibri" w:cs="Calibri"/>
          <w:color w:val="000000" w:themeColor="text1"/>
        </w:rPr>
        <w:t xml:space="preserve"> </w:t>
      </w:r>
      <w:r w:rsidRPr="007117FE">
        <w:rPr>
          <w:rFonts w:ascii="Calibri" w:hAnsi="Calibri" w:cs="Calibri"/>
          <w:color w:val="000000" w:themeColor="text1"/>
        </w:rPr>
        <w:t>2020-2021 yılı akademik yükseltme ve atama yönergesi ile T.C. İstanbul Medipol Üniversitesinde akademik yükseltme ve atamalarda uygulanacak kriterler düzenlenmiştir (B.4.1.3).</w:t>
      </w:r>
    </w:p>
    <w:p w14:paraId="47EE8638" w14:textId="77777777" w:rsidR="007117FE" w:rsidRPr="007117FE" w:rsidRDefault="007117FE" w:rsidP="007117FE">
      <w:pPr>
        <w:jc w:val="both"/>
        <w:rPr>
          <w:rFonts w:ascii="Calibri" w:hAnsi="Calibri" w:cs="Calibri"/>
          <w:color w:val="000000" w:themeColor="text1"/>
        </w:rPr>
      </w:pPr>
    </w:p>
    <w:p w14:paraId="46A99154" w14:textId="6E7DBF56" w:rsidR="007117FE" w:rsidRPr="007117FE" w:rsidRDefault="007117FE" w:rsidP="007117FE">
      <w:pPr>
        <w:jc w:val="both"/>
        <w:rPr>
          <w:rFonts w:ascii="Calibri" w:hAnsi="Calibri" w:cs="Calibri"/>
          <w:color w:val="000000" w:themeColor="text1"/>
        </w:rPr>
      </w:pPr>
      <w:r w:rsidRPr="007117FE">
        <w:rPr>
          <w:rFonts w:ascii="Calibri" w:hAnsi="Calibri" w:cs="Calibri"/>
          <w:color w:val="000000" w:themeColor="text1"/>
        </w:rPr>
        <w:t xml:space="preserve">Fakültemizin öğretim elemanlarının komisyonlarda aldıkları görevler B.4.1.4’te sunulmuştur. Fakültemizin güçlü yönlerin tanımlanması ve gerekçelendirilmesi, zayıf yönlerin tanımlanması ve nasıl iyileştirileceğinin tartışılması, zayıf ve güçlü yönlerin eğitim-öğretime etkisinin değerlendirilmesi amacıyla öz değerlendirme raporu her yıl güncellenmektedir (B.4.2.1).Eğitim kadrosunun eğitim-öğretim performansını izleme süreçlerini gösteren belgeler ve dokümanlar B.4.2.2’de sunulmuştur. </w:t>
      </w:r>
    </w:p>
    <w:p w14:paraId="5FAB1B20" w14:textId="77777777" w:rsidR="007117FE" w:rsidRDefault="007117FE" w:rsidP="007117FE">
      <w:pPr>
        <w:jc w:val="both"/>
        <w:rPr>
          <w:rFonts w:ascii="Calibri" w:hAnsi="Calibri" w:cs="Calibri"/>
          <w:color w:val="000000" w:themeColor="text1"/>
        </w:rPr>
      </w:pPr>
    </w:p>
    <w:p w14:paraId="3A84E3C4" w14:textId="423C9429" w:rsidR="002A0FB8" w:rsidRPr="007117FE" w:rsidRDefault="007117FE" w:rsidP="007117FE">
      <w:pPr>
        <w:jc w:val="both"/>
        <w:rPr>
          <w:rFonts w:ascii="Calibri" w:hAnsi="Calibri" w:cs="Calibri"/>
          <w:color w:val="000000" w:themeColor="text1"/>
        </w:rPr>
      </w:pPr>
      <w:r w:rsidRPr="007117FE">
        <w:rPr>
          <w:rFonts w:ascii="Calibri" w:hAnsi="Calibri" w:cs="Calibri"/>
          <w:color w:val="000000" w:themeColor="text1"/>
        </w:rPr>
        <w:t>Fakültemizde tam zamanlı statüde görev yapan bilim insanlarının, bilimsel araştırma ve çalışmalarının belirlenmesinde esas alınmak üzere oluşturulan komisyonca hazırlanan başarı ve teşvik ödülleri esasları.B.4.3.1.’de belirtilmiştir. Üstün başarı ve teşvik ödülleri toplantısına dair tutanaklar B.4.3.2’de verilmiştir.</w:t>
      </w:r>
    </w:p>
    <w:p w14:paraId="27445921" w14:textId="77777777" w:rsidR="002A0FB8" w:rsidRPr="009E4C0B" w:rsidRDefault="002A0FB8" w:rsidP="00DD47E1">
      <w:pPr>
        <w:rPr>
          <w:rFonts w:ascii="Calibri" w:hAnsi="Calibri" w:cs="Calibri"/>
        </w:rPr>
      </w:pPr>
    </w:p>
    <w:tbl>
      <w:tblPr>
        <w:tblStyle w:val="TabloKlavuzu1"/>
        <w:tblpPr w:leftFromText="141" w:rightFromText="141" w:vertAnchor="page" w:horzAnchor="margin" w:tblpXSpec="center" w:tblpY="269"/>
        <w:tblW w:w="16175" w:type="dxa"/>
        <w:tblLayout w:type="fixed"/>
        <w:tblLook w:val="04A0" w:firstRow="1" w:lastRow="0" w:firstColumn="1" w:lastColumn="0" w:noHBand="0" w:noVBand="1"/>
      </w:tblPr>
      <w:tblGrid>
        <w:gridCol w:w="5382"/>
        <w:gridCol w:w="2126"/>
        <w:gridCol w:w="2501"/>
        <w:gridCol w:w="2424"/>
        <w:gridCol w:w="1937"/>
        <w:gridCol w:w="1805"/>
      </w:tblGrid>
      <w:tr w:rsidR="004450CE" w:rsidRPr="00F7002F" w14:paraId="41AD065B" w14:textId="77777777" w:rsidTr="004450CE">
        <w:trPr>
          <w:trHeight w:val="152"/>
        </w:trPr>
        <w:tc>
          <w:tcPr>
            <w:tcW w:w="16175" w:type="dxa"/>
            <w:gridSpan w:val="6"/>
            <w:shd w:val="clear" w:color="auto" w:fill="auto"/>
          </w:tcPr>
          <w:p w14:paraId="7438CA12" w14:textId="020779A3" w:rsidR="004450CE" w:rsidRPr="007117FE" w:rsidRDefault="004450CE" w:rsidP="007117FE">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tc>
      </w:tr>
      <w:tr w:rsidR="00C34E89" w:rsidRPr="00AC3FAA" w14:paraId="4C675645" w14:textId="77777777" w:rsidTr="004450CE">
        <w:trPr>
          <w:trHeight w:val="415"/>
        </w:trPr>
        <w:tc>
          <w:tcPr>
            <w:tcW w:w="16175" w:type="dxa"/>
            <w:gridSpan w:val="6"/>
            <w:shd w:val="clear" w:color="auto" w:fill="auto"/>
          </w:tcPr>
          <w:p w14:paraId="25D9A79A" w14:textId="5443A1D5" w:rsidR="00C34E89" w:rsidRPr="009E4C0B" w:rsidRDefault="00C34E89" w:rsidP="00DD47E1">
            <w:pPr>
              <w:spacing w:line="276" w:lineRule="auto"/>
              <w:jc w:val="both"/>
              <w:rPr>
                <w:rFonts w:ascii="Calibri" w:hAnsi="Calibri" w:cs="Calibri"/>
                <w:b/>
                <w:bCs/>
                <w:sz w:val="22"/>
                <w:szCs w:val="22"/>
              </w:rPr>
            </w:pPr>
            <w:bookmarkStart w:id="21" w:name="_Toc39742586"/>
            <w:r w:rsidRPr="009E4C0B">
              <w:rPr>
                <w:rFonts w:ascii="Calibri" w:hAnsi="Calibri" w:cs="Calibri"/>
                <w:b/>
                <w:bCs/>
              </w:rPr>
              <w:t>B.5. Öğrenme Kaynakları</w:t>
            </w:r>
            <w:bookmarkEnd w:id="21"/>
          </w:p>
          <w:p w14:paraId="29FF90EB" w14:textId="304274C9" w:rsidR="00C34E89" w:rsidRPr="009E4C0B" w:rsidRDefault="00275D34" w:rsidP="00DD47E1">
            <w:pPr>
              <w:spacing w:line="276" w:lineRule="auto"/>
              <w:jc w:val="both"/>
              <w:rPr>
                <w:rFonts w:ascii="Calibri" w:hAnsi="Calibri" w:cs="Calibri"/>
                <w:b/>
                <w:bCs/>
              </w:rPr>
            </w:pPr>
            <w:r>
              <w:rPr>
                <w:rFonts w:ascii="Calibri" w:hAnsi="Calibri" w:cs="Calibri"/>
              </w:rPr>
              <w:t>Birim</w:t>
            </w:r>
            <w:r w:rsidR="00C34E89" w:rsidRPr="009E4C0B">
              <w:rPr>
                <w:rFonts w:ascii="Calibri" w:hAnsi="Calibri" w:cs="Calibri"/>
              </w:rPr>
              <w:t xml:space="preserve">, eğitim </w:t>
            </w:r>
            <w:r w:rsidR="00041474">
              <w:rPr>
                <w:rFonts w:ascii="Calibri" w:hAnsi="Calibri" w:cs="Calibri"/>
                <w:sz w:val="22"/>
                <w:szCs w:val="22"/>
              </w:rPr>
              <w:t xml:space="preserve">ve </w:t>
            </w:r>
            <w:r w:rsidR="00C34E89" w:rsidRPr="009E4C0B">
              <w:rPr>
                <w:rFonts w:ascii="Calibri" w:hAnsi="Calibri" w:cs="Calibri"/>
              </w:rPr>
              <w:t>öğretim faaliyetlerini yürütmek için uygun kaynaklara ve altyapıya sahip olmalı ve öğrenme olanaklarının tüm öğrenciler için yeterli ve erişilebilir olmasını güvence altına almalıdır.</w:t>
            </w:r>
          </w:p>
        </w:tc>
      </w:tr>
      <w:tr w:rsidR="00C34E89" w:rsidRPr="00AC3FAA" w14:paraId="77D1EF48" w14:textId="77777777" w:rsidTr="004450CE">
        <w:trPr>
          <w:trHeight w:val="39"/>
        </w:trPr>
        <w:tc>
          <w:tcPr>
            <w:tcW w:w="5382" w:type="dxa"/>
            <w:shd w:val="clear" w:color="auto" w:fill="auto"/>
            <w:vAlign w:val="bottom"/>
          </w:tcPr>
          <w:p w14:paraId="22DC91EA" w14:textId="77777777" w:rsidR="00C34E89" w:rsidRPr="009E4C0B" w:rsidRDefault="00C34E89" w:rsidP="00DD47E1">
            <w:pPr>
              <w:tabs>
                <w:tab w:val="center" w:pos="2792"/>
              </w:tabs>
              <w:spacing w:line="276" w:lineRule="auto"/>
              <w:rPr>
                <w:rFonts w:ascii="Calibri" w:eastAsia="Times New Roman" w:hAnsi="Calibri" w:cs="Calibri"/>
                <w:b/>
                <w:bCs/>
              </w:rPr>
            </w:pPr>
          </w:p>
        </w:tc>
        <w:tc>
          <w:tcPr>
            <w:tcW w:w="2126" w:type="dxa"/>
            <w:shd w:val="clear" w:color="auto" w:fill="auto"/>
            <w:vAlign w:val="bottom"/>
          </w:tcPr>
          <w:p w14:paraId="02D673A9" w14:textId="4BD7754B"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1</w:t>
            </w:r>
            <w:sdt>
              <w:sdtPr>
                <w:rPr>
                  <w:rFonts w:ascii="Calibri" w:eastAsia="Times New Roman" w:hAnsi="Calibri" w:cs="Calibri"/>
                  <w:b/>
                  <w:bCs/>
                </w:rPr>
                <w:id w:val="-223761797"/>
                <w14:checkbox>
                  <w14:checked w14:val="0"/>
                  <w14:checkedState w14:val="2612" w14:font="MS Gothic"/>
                  <w14:uncheckedState w14:val="2610" w14:font="MS Gothic"/>
                </w14:checkbox>
              </w:sdtPr>
              <w:sdtEndPr/>
              <w:sdtContent>
                <w:r w:rsidR="002E0D06">
                  <w:rPr>
                    <w:rFonts w:ascii="MS Gothic" w:eastAsia="MS Gothic" w:hAnsi="MS Gothic" w:cs="Calibri" w:hint="eastAsia"/>
                    <w:b/>
                    <w:bCs/>
                  </w:rPr>
                  <w:t>☐</w:t>
                </w:r>
              </w:sdtContent>
            </w:sdt>
          </w:p>
        </w:tc>
        <w:tc>
          <w:tcPr>
            <w:tcW w:w="2501" w:type="dxa"/>
            <w:shd w:val="clear" w:color="auto" w:fill="auto"/>
            <w:vAlign w:val="bottom"/>
          </w:tcPr>
          <w:p w14:paraId="781FCFF7" w14:textId="07C48084"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2</w:t>
            </w:r>
            <w:sdt>
              <w:sdtPr>
                <w:rPr>
                  <w:rFonts w:ascii="Calibri" w:eastAsia="Times New Roman" w:hAnsi="Calibri" w:cs="Calibri"/>
                  <w:b/>
                  <w:bCs/>
                </w:rPr>
                <w:id w:val="-1175876235"/>
                <w14:checkbox>
                  <w14:checked w14:val="0"/>
                  <w14:checkedState w14:val="2612" w14:font="MS Gothic"/>
                  <w14:uncheckedState w14:val="2610" w14:font="MS Gothic"/>
                </w14:checkbox>
              </w:sdtPr>
              <w:sdtEndPr/>
              <w:sdtContent>
                <w:r w:rsidR="002E0D06">
                  <w:rPr>
                    <w:rFonts w:ascii="MS Gothic" w:eastAsia="MS Gothic" w:hAnsi="MS Gothic" w:cs="Calibri" w:hint="eastAsia"/>
                    <w:b/>
                    <w:bCs/>
                  </w:rPr>
                  <w:t>☐</w:t>
                </w:r>
              </w:sdtContent>
            </w:sdt>
          </w:p>
        </w:tc>
        <w:tc>
          <w:tcPr>
            <w:tcW w:w="2424" w:type="dxa"/>
            <w:shd w:val="clear" w:color="auto" w:fill="auto"/>
            <w:vAlign w:val="bottom"/>
          </w:tcPr>
          <w:p w14:paraId="777A3210" w14:textId="04CB1CE5"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3</w:t>
            </w:r>
            <w:sdt>
              <w:sdtPr>
                <w:rPr>
                  <w:rFonts w:ascii="Calibri" w:eastAsia="Times New Roman" w:hAnsi="Calibri" w:cs="Calibri"/>
                  <w:b/>
                  <w:bCs/>
                </w:rPr>
                <w:id w:val="2024052756"/>
                <w14:checkbox>
                  <w14:checked w14:val="1"/>
                  <w14:checkedState w14:val="2612" w14:font="MS Gothic"/>
                  <w14:uncheckedState w14:val="2610" w14:font="MS Gothic"/>
                </w14:checkbox>
              </w:sdtPr>
              <w:sdtEndPr/>
              <w:sdtContent>
                <w:r w:rsidR="007117FE">
                  <w:rPr>
                    <w:rFonts w:ascii="MS Gothic" w:eastAsia="MS Gothic" w:hAnsi="MS Gothic" w:cs="Calibri" w:hint="eastAsia"/>
                    <w:b/>
                    <w:bCs/>
                  </w:rPr>
                  <w:t>☒</w:t>
                </w:r>
              </w:sdtContent>
            </w:sdt>
          </w:p>
        </w:tc>
        <w:tc>
          <w:tcPr>
            <w:tcW w:w="1937" w:type="dxa"/>
            <w:shd w:val="clear" w:color="auto" w:fill="auto"/>
            <w:vAlign w:val="bottom"/>
          </w:tcPr>
          <w:p w14:paraId="25DF7FFB" w14:textId="31C15FD3"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4</w:t>
            </w:r>
            <w:sdt>
              <w:sdtPr>
                <w:rPr>
                  <w:rFonts w:ascii="Calibri" w:eastAsia="Times New Roman" w:hAnsi="Calibri" w:cs="Calibri"/>
                  <w:b/>
                  <w:bCs/>
                </w:rPr>
                <w:id w:val="-1077123193"/>
                <w14:checkbox>
                  <w14:checked w14:val="0"/>
                  <w14:checkedState w14:val="2612" w14:font="MS Gothic"/>
                  <w14:uncheckedState w14:val="2610" w14:font="MS Gothic"/>
                </w14:checkbox>
              </w:sdtPr>
              <w:sdtEndPr/>
              <w:sdtContent>
                <w:r w:rsidR="007117FE">
                  <w:rPr>
                    <w:rFonts w:ascii="MS Gothic" w:eastAsia="MS Gothic" w:hAnsi="MS Gothic" w:cs="Calibri" w:hint="eastAsia"/>
                    <w:b/>
                    <w:bCs/>
                  </w:rPr>
                  <w:t>☐</w:t>
                </w:r>
              </w:sdtContent>
            </w:sdt>
          </w:p>
        </w:tc>
        <w:tc>
          <w:tcPr>
            <w:tcW w:w="1805" w:type="dxa"/>
            <w:shd w:val="clear" w:color="auto" w:fill="auto"/>
            <w:vAlign w:val="bottom"/>
          </w:tcPr>
          <w:p w14:paraId="0A3D96E1" w14:textId="76A3E510" w:rsidR="00C34E89" w:rsidRPr="009E4C0B" w:rsidRDefault="00C34E89" w:rsidP="00DD47E1">
            <w:pPr>
              <w:spacing w:line="276" w:lineRule="auto"/>
              <w:jc w:val="center"/>
              <w:rPr>
                <w:rFonts w:ascii="Calibri" w:eastAsia="Times New Roman" w:hAnsi="Calibri" w:cs="Calibri"/>
                <w:b/>
                <w:bCs/>
              </w:rPr>
            </w:pPr>
            <w:r w:rsidRPr="009E4C0B">
              <w:rPr>
                <w:rFonts w:ascii="Calibri" w:eastAsia="Times New Roman" w:hAnsi="Calibri" w:cs="Calibri"/>
                <w:b/>
                <w:bCs/>
              </w:rPr>
              <w:t>5</w:t>
            </w:r>
            <w:sdt>
              <w:sdtPr>
                <w:rPr>
                  <w:rFonts w:ascii="Calibri" w:eastAsia="Times New Roman" w:hAnsi="Calibri" w:cs="Calibri"/>
                  <w:b/>
                  <w:bCs/>
                </w:rPr>
                <w:id w:val="117497343"/>
                <w14:checkbox>
                  <w14:checked w14:val="0"/>
                  <w14:checkedState w14:val="2612" w14:font="MS Gothic"/>
                  <w14:uncheckedState w14:val="2610" w14:font="MS Gothic"/>
                </w14:checkbox>
              </w:sdtPr>
              <w:sdtEndPr/>
              <w:sdtContent>
                <w:r w:rsidR="002E0D06">
                  <w:rPr>
                    <w:rFonts w:ascii="MS Gothic" w:eastAsia="MS Gothic" w:hAnsi="MS Gothic" w:cs="Calibri" w:hint="eastAsia"/>
                    <w:b/>
                    <w:bCs/>
                  </w:rPr>
                  <w:t>☐</w:t>
                </w:r>
              </w:sdtContent>
            </w:sdt>
          </w:p>
        </w:tc>
      </w:tr>
      <w:tr w:rsidR="00C34E89" w:rsidRPr="00AC3FAA" w14:paraId="6BAF1CED" w14:textId="77777777" w:rsidTr="004450CE">
        <w:trPr>
          <w:trHeight w:val="2253"/>
        </w:trPr>
        <w:tc>
          <w:tcPr>
            <w:tcW w:w="5382" w:type="dxa"/>
            <w:vMerge w:val="restart"/>
            <w:shd w:val="clear" w:color="auto" w:fill="auto"/>
          </w:tcPr>
          <w:p w14:paraId="4BD58A2D" w14:textId="77777777" w:rsidR="00C34E89" w:rsidRPr="009E4C0B" w:rsidRDefault="00C34E89" w:rsidP="00DD47E1">
            <w:pPr>
              <w:spacing w:line="276" w:lineRule="auto"/>
              <w:rPr>
                <w:rFonts w:ascii="Calibri" w:hAnsi="Calibri" w:cs="Calibri"/>
                <w:u w:val="single"/>
              </w:rPr>
            </w:pPr>
          </w:p>
          <w:p w14:paraId="5A22C546" w14:textId="77777777" w:rsidR="00C34E89" w:rsidRPr="009E4C0B" w:rsidRDefault="00C34E89" w:rsidP="00DD47E1">
            <w:pPr>
              <w:spacing w:line="276" w:lineRule="auto"/>
              <w:rPr>
                <w:rFonts w:ascii="Calibri" w:hAnsi="Calibri" w:cs="Calibri"/>
                <w:b/>
                <w:bCs/>
                <w:color w:val="000000" w:themeColor="text1"/>
                <w:sz w:val="28"/>
                <w:szCs w:val="28"/>
                <w:u w:val="single"/>
              </w:rPr>
            </w:pPr>
            <w:r w:rsidRPr="009E4C0B">
              <w:rPr>
                <w:rFonts w:ascii="Calibri" w:hAnsi="Calibri" w:cs="Calibri"/>
                <w:b/>
                <w:bCs/>
                <w:color w:val="000000" w:themeColor="text1"/>
                <w:sz w:val="28"/>
                <w:szCs w:val="28"/>
                <w:u w:val="single"/>
              </w:rPr>
              <w:t>B.5.1. Öğrenme ortamı ve kaynakları</w:t>
            </w:r>
          </w:p>
          <w:p w14:paraId="02F701F9" w14:textId="7FE7351B" w:rsidR="00C34E89" w:rsidRPr="008C04E2" w:rsidRDefault="00C34E89" w:rsidP="00DD47E1">
            <w:pPr>
              <w:pStyle w:val="NormalWeb"/>
              <w:jc w:val="both"/>
              <w:rPr>
                <w:rFonts w:ascii="Calibri" w:hAnsi="Calibri" w:cs="Calibri"/>
              </w:rPr>
            </w:pPr>
            <w:r w:rsidRPr="008C04E2">
              <w:rPr>
                <w:rFonts w:ascii="Calibri" w:hAnsi="Calibri" w:cs="Calibri"/>
              </w:rPr>
              <w:t>Sınıf, laboratuvar, kütüphane, stüdyo; ders kitapları, çevrimiçi (online)</w:t>
            </w:r>
            <w:r w:rsidR="00A2775A" w:rsidRPr="008C04E2">
              <w:rPr>
                <w:rFonts w:ascii="Calibri" w:hAnsi="Calibri" w:cs="Calibri"/>
              </w:rPr>
              <w:t xml:space="preserve"> </w:t>
            </w:r>
            <w:r w:rsidRPr="008C04E2">
              <w:rPr>
                <w:rFonts w:ascii="Calibri" w:hAnsi="Calibri" w:cs="Calibri"/>
              </w:rPr>
              <w:t>kitaplar/belgeler/videolar vb. kaynaklar uygun</w:t>
            </w:r>
            <w:r w:rsidR="00A2775A" w:rsidRPr="008C04E2">
              <w:rPr>
                <w:rFonts w:ascii="Calibri" w:hAnsi="Calibri" w:cs="Calibri"/>
              </w:rPr>
              <w:t xml:space="preserve"> </w:t>
            </w:r>
            <w:r w:rsidRPr="008C04E2">
              <w:rPr>
                <w:rFonts w:ascii="Calibri" w:hAnsi="Calibri" w:cs="Calibri"/>
              </w:rPr>
              <w:t>nitelik ve nicelikt</w:t>
            </w:r>
            <w:r w:rsidR="006C1A7D" w:rsidRPr="008C04E2">
              <w:rPr>
                <w:rFonts w:ascii="Calibri" w:hAnsi="Calibri" w:cs="Calibri"/>
              </w:rPr>
              <w:t>edir</w:t>
            </w:r>
            <w:r w:rsidRPr="008C04E2">
              <w:rPr>
                <w:rFonts w:ascii="Calibri" w:hAnsi="Calibri" w:cs="Calibri"/>
              </w:rPr>
              <w:t xml:space="preserve">, erişilebilirdir ve öğrencilerin </w:t>
            </w:r>
            <w:r w:rsidR="0080622F" w:rsidRPr="008C04E2">
              <w:rPr>
                <w:rFonts w:ascii="Calibri" w:hAnsi="Calibri" w:cs="Calibri"/>
              </w:rPr>
              <w:t>bilgisine/</w:t>
            </w:r>
            <w:r w:rsidRPr="008C04E2">
              <w:rPr>
                <w:rFonts w:ascii="Calibri" w:hAnsi="Calibri" w:cs="Calibri"/>
              </w:rPr>
              <w:t xml:space="preserve">kullanımına sunulmuştur. Öğrenme ortamı ve kaynaklarının kullanımı izlenmekte ve iyileştirilmektedir. </w:t>
            </w:r>
          </w:p>
          <w:p w14:paraId="59136461" w14:textId="5662FE79" w:rsidR="00C34E89" w:rsidRPr="008C04E2" w:rsidRDefault="005B745A" w:rsidP="00DD47E1">
            <w:pPr>
              <w:pStyle w:val="NormalWeb"/>
              <w:jc w:val="both"/>
              <w:rPr>
                <w:rFonts w:ascii="Calibri" w:hAnsi="Calibri" w:cs="Calibri"/>
              </w:rPr>
            </w:pPr>
            <w:r>
              <w:rPr>
                <w:rFonts w:ascii="Calibri" w:hAnsi="Calibri" w:cs="Calibri"/>
              </w:rPr>
              <w:t>Birimde</w:t>
            </w:r>
            <w:r w:rsidR="00C34E89" w:rsidRPr="008C04E2">
              <w:rPr>
                <w:rFonts w:ascii="Calibri" w:hAnsi="Calibri" w:cs="Calibri"/>
              </w:rPr>
              <w:t xml:space="preserve">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57FEBC8C" w14:textId="1A4E6010" w:rsidR="00C34E89" w:rsidRPr="008C04E2" w:rsidRDefault="00C34E89" w:rsidP="00DD47E1">
            <w:pPr>
              <w:pStyle w:val="NormalWeb"/>
              <w:jc w:val="both"/>
              <w:rPr>
                <w:rFonts w:ascii="Calibri" w:hAnsi="Calibri" w:cs="Calibri"/>
              </w:rPr>
            </w:pPr>
            <w:r w:rsidRPr="008C04E2">
              <w:rPr>
                <w:rFonts w:ascii="Calibri" w:hAnsi="Calibri" w:cs="Calibri"/>
              </w:rPr>
              <w:t>Öğrenme ortamı ve kaynakları öğrenci-öğrenci, öğrenci-öğretim elemanı ve öğrenci-materyal etkileşimini geliştirmeye yönelmektedir.</w:t>
            </w:r>
          </w:p>
          <w:p w14:paraId="6294397F" w14:textId="77777777" w:rsidR="00C34E89" w:rsidRPr="008C04E2" w:rsidRDefault="00C34E89" w:rsidP="00DD47E1">
            <w:pPr>
              <w:pStyle w:val="NormalWeb"/>
              <w:jc w:val="both"/>
              <w:rPr>
                <w:rFonts w:ascii="Calibri" w:hAnsi="Calibri" w:cs="Calibri"/>
              </w:rPr>
            </w:pPr>
          </w:p>
        </w:tc>
        <w:tc>
          <w:tcPr>
            <w:tcW w:w="2126" w:type="dxa"/>
            <w:shd w:val="clear" w:color="auto" w:fill="auto"/>
          </w:tcPr>
          <w:p w14:paraId="6B6EB9E4" w14:textId="19D2C92C" w:rsidR="00C34E89" w:rsidRPr="008C04E2" w:rsidRDefault="00275D34" w:rsidP="00DD47E1">
            <w:pPr>
              <w:spacing w:line="276" w:lineRule="auto"/>
              <w:rPr>
                <w:rFonts w:ascii="Calibri" w:hAnsi="Calibri" w:cs="Calibri"/>
                <w:sz w:val="22"/>
                <w:szCs w:val="22"/>
              </w:rPr>
            </w:pPr>
            <w:r>
              <w:rPr>
                <w:rFonts w:ascii="Calibri" w:hAnsi="Calibri" w:cs="Calibri"/>
              </w:rPr>
              <w:t>Birimin</w:t>
            </w:r>
            <w:r w:rsidR="00C34E89" w:rsidRPr="008C04E2">
              <w:rPr>
                <w:rFonts w:ascii="Calibri" w:hAnsi="Calibri" w:cs="Calibri"/>
              </w:rPr>
              <w:t xml:space="preserve"> eğitim-öğretim faaliyetlerini sürdürebilmek için yeterli kaynağı bulunmamaktadır.</w:t>
            </w:r>
          </w:p>
        </w:tc>
        <w:tc>
          <w:tcPr>
            <w:tcW w:w="2501" w:type="dxa"/>
            <w:shd w:val="clear" w:color="auto" w:fill="auto"/>
          </w:tcPr>
          <w:p w14:paraId="11DE4A3B" w14:textId="59A1BEA5" w:rsidR="00C34E89" w:rsidRPr="008C04E2" w:rsidRDefault="00275D34" w:rsidP="00DD47E1">
            <w:pPr>
              <w:pStyle w:val="Balk3"/>
              <w:outlineLvl w:val="2"/>
              <w:rPr>
                <w:rFonts w:ascii="Calibri" w:hAnsi="Calibri" w:cs="Calibri"/>
                <w:bCs/>
                <w:iCs/>
                <w:sz w:val="22"/>
                <w:szCs w:val="22"/>
              </w:rPr>
            </w:pPr>
            <w:r>
              <w:rPr>
                <w:rFonts w:ascii="Calibri" w:hAnsi="Calibri" w:cs="Calibri"/>
                <w:bCs/>
                <w:iCs/>
                <w:color w:val="000000" w:themeColor="text1"/>
                <w:sz w:val="22"/>
                <w:szCs w:val="22"/>
              </w:rPr>
              <w:t>Birimi</w:t>
            </w:r>
            <w:r w:rsidR="00C34E89" w:rsidRPr="008C04E2">
              <w:rPr>
                <w:rFonts w:ascii="Calibri" w:hAnsi="Calibri" w:cs="Calibri"/>
                <w:bCs/>
                <w:iCs/>
                <w:color w:val="000000" w:themeColor="text1"/>
                <w:sz w:val="22"/>
                <w:szCs w:val="22"/>
              </w:rPr>
              <w:t>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424" w:type="dxa"/>
            <w:shd w:val="clear" w:color="auto" w:fill="auto"/>
          </w:tcPr>
          <w:p w14:paraId="17D26A37" w14:textId="467C4AB1" w:rsidR="00C34E89" w:rsidRPr="008C04E2" w:rsidRDefault="00275D34" w:rsidP="00DD47E1">
            <w:pPr>
              <w:spacing w:line="276" w:lineRule="auto"/>
              <w:rPr>
                <w:rFonts w:ascii="Calibri" w:hAnsi="Calibri" w:cs="Calibri"/>
                <w:sz w:val="22"/>
                <w:szCs w:val="22"/>
              </w:rPr>
            </w:pPr>
            <w:r>
              <w:rPr>
                <w:rFonts w:ascii="Calibri" w:hAnsi="Calibri" w:cs="Calibri"/>
              </w:rPr>
              <w:t>Birimi</w:t>
            </w:r>
            <w:r w:rsidR="00C34E89" w:rsidRPr="008C04E2">
              <w:rPr>
                <w:rFonts w:ascii="Calibri" w:hAnsi="Calibri" w:cs="Calibri"/>
              </w:rPr>
              <w:t>n genelinde öğrenme kaynaklarının yönetimi alana özgü koşullar, erişilebilirlik ve birimler arası denge gözetilerek gerçekleştirilmektedir.</w:t>
            </w:r>
          </w:p>
        </w:tc>
        <w:tc>
          <w:tcPr>
            <w:tcW w:w="1937" w:type="dxa"/>
            <w:shd w:val="clear" w:color="auto" w:fill="auto"/>
          </w:tcPr>
          <w:p w14:paraId="7E417CF8"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rPr>
              <w:t>Öğrenme kaynaklarının  geliştirilmesine ve kullanımına yönelik izleme ve iyileştirilme yapılmaktadır.</w:t>
            </w:r>
          </w:p>
        </w:tc>
        <w:tc>
          <w:tcPr>
            <w:tcW w:w="1805" w:type="dxa"/>
            <w:shd w:val="clear" w:color="auto" w:fill="auto"/>
          </w:tcPr>
          <w:p w14:paraId="316430C1"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7384A673" w14:textId="77777777" w:rsidTr="004450CE">
        <w:trPr>
          <w:trHeight w:val="136"/>
        </w:trPr>
        <w:tc>
          <w:tcPr>
            <w:tcW w:w="5382" w:type="dxa"/>
            <w:vMerge/>
            <w:shd w:val="clear" w:color="auto" w:fill="auto"/>
          </w:tcPr>
          <w:p w14:paraId="37F58E82" w14:textId="77777777" w:rsidR="00C34E89" w:rsidRPr="008C04E2" w:rsidRDefault="00C34E89" w:rsidP="00DD47E1">
            <w:pPr>
              <w:spacing w:line="276" w:lineRule="auto"/>
              <w:rPr>
                <w:rFonts w:ascii="Calibri" w:eastAsia="Times New Roman" w:hAnsi="Calibri" w:cs="Calibri"/>
              </w:rPr>
            </w:pPr>
          </w:p>
        </w:tc>
        <w:tc>
          <w:tcPr>
            <w:tcW w:w="10793" w:type="dxa"/>
            <w:gridSpan w:val="5"/>
            <w:shd w:val="clear" w:color="auto" w:fill="auto"/>
          </w:tcPr>
          <w:p w14:paraId="0DA1291B" w14:textId="5920BCC8" w:rsidR="004450CE" w:rsidRPr="007117FE" w:rsidRDefault="004450CE" w:rsidP="007117FE">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Pr="008C04E2">
              <w:rPr>
                <w:rFonts w:ascii="Calibri" w:hAnsi="Calibri" w:cs="Calibri"/>
                <w:iCs/>
                <w:color w:val="000000" w:themeColor="text1"/>
                <w:sz w:val="22"/>
                <w:szCs w:val="22"/>
              </w:rPr>
              <w:t xml:space="preserve"> Kanıtlar</w:t>
            </w:r>
          </w:p>
          <w:p w14:paraId="40F1933E" w14:textId="3F67F3A7" w:rsidR="007117FE" w:rsidRPr="007117FE" w:rsidRDefault="007117FE" w:rsidP="007117FE">
            <w:pPr>
              <w:pStyle w:val="Balk4"/>
              <w:numPr>
                <w:ilvl w:val="0"/>
                <w:numId w:val="30"/>
              </w:numPr>
              <w:spacing w:line="276" w:lineRule="auto"/>
              <w:ind w:right="63"/>
              <w:jc w:val="both"/>
              <w:outlineLvl w:val="3"/>
              <w:rPr>
                <w:rFonts w:ascii="Calibri" w:hAnsi="Calibri" w:cs="Calibri"/>
                <w:color w:val="FF0000"/>
                <w:sz w:val="20"/>
                <w:szCs w:val="20"/>
              </w:rPr>
            </w:pPr>
            <w:r w:rsidRPr="007117FE">
              <w:rPr>
                <w:rFonts w:ascii="Calibri" w:hAnsi="Calibri" w:cs="Calibri"/>
                <w:color w:val="FF0000"/>
                <w:sz w:val="20"/>
                <w:szCs w:val="20"/>
              </w:rPr>
              <w:t xml:space="preserve">B.5.1.1. </w:t>
            </w:r>
            <w:r>
              <w:rPr>
                <w:rFonts w:ascii="Calibri" w:hAnsi="Calibri" w:cs="Calibri"/>
                <w:color w:val="FF0000"/>
                <w:sz w:val="20"/>
                <w:szCs w:val="20"/>
              </w:rPr>
              <w:t>(</w:t>
            </w:r>
            <w:r w:rsidRPr="007117FE">
              <w:rPr>
                <w:rFonts w:ascii="Calibri" w:hAnsi="Calibri" w:cs="Calibri"/>
                <w:color w:val="FF0000"/>
                <w:sz w:val="20"/>
                <w:szCs w:val="20"/>
              </w:rPr>
              <w:t>Öğrenme kaynakları</w:t>
            </w:r>
            <w:r>
              <w:rPr>
                <w:rFonts w:ascii="Calibri" w:hAnsi="Calibri" w:cs="Calibri"/>
                <w:color w:val="FF0000"/>
                <w:sz w:val="20"/>
                <w:szCs w:val="20"/>
              </w:rPr>
              <w:t>)</w:t>
            </w:r>
          </w:p>
          <w:p w14:paraId="0EAA9435" w14:textId="6A867F23" w:rsidR="007117FE" w:rsidRPr="007117FE" w:rsidRDefault="007117FE" w:rsidP="007117FE">
            <w:pPr>
              <w:pStyle w:val="Balk4"/>
              <w:numPr>
                <w:ilvl w:val="0"/>
                <w:numId w:val="30"/>
              </w:numPr>
              <w:spacing w:line="276" w:lineRule="auto"/>
              <w:ind w:right="63"/>
              <w:jc w:val="both"/>
              <w:outlineLvl w:val="3"/>
              <w:rPr>
                <w:rFonts w:ascii="Calibri" w:hAnsi="Calibri" w:cs="Calibri"/>
                <w:color w:val="FF0000"/>
                <w:sz w:val="20"/>
                <w:szCs w:val="20"/>
              </w:rPr>
            </w:pPr>
            <w:r w:rsidRPr="007117FE">
              <w:rPr>
                <w:rFonts w:ascii="Calibri" w:hAnsi="Calibri" w:cs="Calibri"/>
                <w:color w:val="FF0000"/>
                <w:sz w:val="20"/>
                <w:szCs w:val="20"/>
              </w:rPr>
              <w:t xml:space="preserve">B.5.1.2. </w:t>
            </w:r>
            <w:r>
              <w:rPr>
                <w:rFonts w:ascii="Calibri" w:hAnsi="Calibri" w:cs="Calibri"/>
                <w:color w:val="FF0000"/>
                <w:sz w:val="20"/>
                <w:szCs w:val="20"/>
              </w:rPr>
              <w:t>(</w:t>
            </w:r>
            <w:r w:rsidRPr="007117FE">
              <w:rPr>
                <w:rFonts w:ascii="Calibri" w:hAnsi="Calibri" w:cs="Calibri"/>
                <w:color w:val="FF0000"/>
                <w:sz w:val="20"/>
                <w:szCs w:val="20"/>
              </w:rPr>
              <w:t>Öğrenme kaynaklarına erişim</w:t>
            </w:r>
            <w:r>
              <w:rPr>
                <w:rFonts w:ascii="Calibri" w:hAnsi="Calibri" w:cs="Calibri"/>
                <w:color w:val="FF0000"/>
                <w:sz w:val="20"/>
                <w:szCs w:val="20"/>
              </w:rPr>
              <w:t>)</w:t>
            </w:r>
          </w:p>
          <w:p w14:paraId="41047132" w14:textId="566705C9" w:rsidR="007117FE" w:rsidRPr="007117FE" w:rsidRDefault="007117FE" w:rsidP="007117FE">
            <w:pPr>
              <w:pStyle w:val="Balk4"/>
              <w:numPr>
                <w:ilvl w:val="0"/>
                <w:numId w:val="30"/>
              </w:numPr>
              <w:spacing w:line="276" w:lineRule="auto"/>
              <w:ind w:right="63"/>
              <w:jc w:val="both"/>
              <w:outlineLvl w:val="3"/>
              <w:rPr>
                <w:rFonts w:ascii="Calibri" w:hAnsi="Calibri" w:cs="Calibri"/>
                <w:color w:val="FF0000"/>
                <w:sz w:val="20"/>
                <w:szCs w:val="20"/>
              </w:rPr>
            </w:pPr>
            <w:r w:rsidRPr="007117FE">
              <w:rPr>
                <w:rFonts w:ascii="Calibri" w:hAnsi="Calibri" w:cs="Calibri"/>
                <w:color w:val="FF0000"/>
                <w:sz w:val="20"/>
                <w:szCs w:val="20"/>
              </w:rPr>
              <w:t xml:space="preserve">B.5.1.3. </w:t>
            </w:r>
            <w:r>
              <w:rPr>
                <w:rFonts w:ascii="Calibri" w:hAnsi="Calibri" w:cs="Calibri"/>
                <w:color w:val="FF0000"/>
                <w:sz w:val="20"/>
                <w:szCs w:val="20"/>
              </w:rPr>
              <w:t>(</w:t>
            </w:r>
            <w:r w:rsidRPr="007117FE">
              <w:rPr>
                <w:rFonts w:ascii="Calibri" w:hAnsi="Calibri" w:cs="Calibri"/>
                <w:color w:val="FF0000"/>
                <w:sz w:val="20"/>
                <w:szCs w:val="20"/>
              </w:rPr>
              <w:t>E-öğrenme uygulamaları</w:t>
            </w:r>
            <w:r>
              <w:rPr>
                <w:rFonts w:ascii="Calibri" w:hAnsi="Calibri" w:cs="Calibri"/>
                <w:color w:val="FF0000"/>
                <w:sz w:val="20"/>
                <w:szCs w:val="20"/>
              </w:rPr>
              <w:t>)</w:t>
            </w:r>
          </w:p>
          <w:p w14:paraId="627770FD" w14:textId="79E05D98" w:rsidR="007117FE" w:rsidRPr="007117FE" w:rsidRDefault="007117FE" w:rsidP="007117FE">
            <w:pPr>
              <w:pStyle w:val="Balk4"/>
              <w:numPr>
                <w:ilvl w:val="0"/>
                <w:numId w:val="30"/>
              </w:numPr>
              <w:spacing w:line="276" w:lineRule="auto"/>
              <w:ind w:right="63"/>
              <w:jc w:val="both"/>
              <w:outlineLvl w:val="3"/>
              <w:rPr>
                <w:rFonts w:ascii="Calibri" w:hAnsi="Calibri" w:cs="Calibri"/>
                <w:color w:val="FF0000"/>
                <w:sz w:val="20"/>
                <w:szCs w:val="20"/>
              </w:rPr>
            </w:pPr>
            <w:r w:rsidRPr="007117FE">
              <w:rPr>
                <w:rFonts w:ascii="Calibri" w:hAnsi="Calibri" w:cs="Calibri"/>
                <w:color w:val="FF0000"/>
                <w:sz w:val="20"/>
                <w:szCs w:val="20"/>
              </w:rPr>
              <w:t xml:space="preserve">B.5.1.4. </w:t>
            </w:r>
            <w:r>
              <w:rPr>
                <w:rFonts w:ascii="Calibri" w:hAnsi="Calibri" w:cs="Calibri"/>
                <w:color w:val="FF0000"/>
                <w:sz w:val="20"/>
                <w:szCs w:val="20"/>
              </w:rPr>
              <w:t>(</w:t>
            </w:r>
            <w:r w:rsidRPr="007117FE">
              <w:rPr>
                <w:rFonts w:ascii="Calibri" w:hAnsi="Calibri" w:cs="Calibri"/>
                <w:color w:val="FF0000"/>
                <w:sz w:val="20"/>
                <w:szCs w:val="20"/>
              </w:rPr>
              <w:t>Öğrenci geri bildirim araçları</w:t>
            </w:r>
            <w:r>
              <w:rPr>
                <w:rFonts w:ascii="Calibri" w:hAnsi="Calibri" w:cs="Calibri"/>
                <w:color w:val="FF0000"/>
                <w:sz w:val="20"/>
                <w:szCs w:val="20"/>
              </w:rPr>
              <w:t>)</w:t>
            </w:r>
          </w:p>
          <w:p w14:paraId="5AF3775D" w14:textId="7C4DB573" w:rsidR="007117FE" w:rsidRPr="00DD47E1" w:rsidRDefault="007117FE" w:rsidP="007117FE">
            <w:pPr>
              <w:pStyle w:val="Balk4"/>
              <w:numPr>
                <w:ilvl w:val="0"/>
                <w:numId w:val="30"/>
              </w:numPr>
              <w:spacing w:line="276" w:lineRule="auto"/>
              <w:ind w:right="63"/>
              <w:jc w:val="both"/>
              <w:outlineLvl w:val="3"/>
              <w:rPr>
                <w:rFonts w:ascii="Calibri" w:hAnsi="Calibri" w:cs="Calibri"/>
                <w:color w:val="FF0000"/>
                <w:sz w:val="20"/>
                <w:szCs w:val="20"/>
              </w:rPr>
            </w:pPr>
            <w:r w:rsidRPr="007117FE">
              <w:rPr>
                <w:rFonts w:ascii="Calibri" w:hAnsi="Calibri" w:cs="Calibri"/>
                <w:color w:val="FF0000"/>
                <w:sz w:val="20"/>
                <w:szCs w:val="20"/>
              </w:rPr>
              <w:t xml:space="preserve">B.5.1.5. </w:t>
            </w:r>
            <w:r>
              <w:rPr>
                <w:rFonts w:ascii="Calibri" w:hAnsi="Calibri" w:cs="Calibri"/>
                <w:color w:val="FF0000"/>
                <w:sz w:val="20"/>
                <w:szCs w:val="20"/>
              </w:rPr>
              <w:t>(</w:t>
            </w:r>
            <w:r w:rsidRPr="007117FE">
              <w:rPr>
                <w:rFonts w:ascii="Calibri" w:hAnsi="Calibri" w:cs="Calibri"/>
                <w:color w:val="FF0000"/>
                <w:sz w:val="20"/>
                <w:szCs w:val="20"/>
              </w:rPr>
              <w:t>UZEM ile ilgili evraklar</w:t>
            </w:r>
            <w:r>
              <w:rPr>
                <w:rFonts w:ascii="Calibri" w:hAnsi="Calibri" w:cs="Calibri"/>
                <w:color w:val="FF0000"/>
                <w:sz w:val="20"/>
                <w:szCs w:val="20"/>
              </w:rPr>
              <w:t>)</w:t>
            </w:r>
            <w:r w:rsidRPr="007117FE">
              <w:rPr>
                <w:rFonts w:ascii="Calibri" w:hAnsi="Calibri" w:cs="Calibri"/>
                <w:color w:val="FF0000"/>
                <w:sz w:val="20"/>
                <w:szCs w:val="20"/>
              </w:rPr>
              <w:t xml:space="preserve">  </w:t>
            </w:r>
          </w:p>
          <w:p w14:paraId="7AB2B4FD" w14:textId="2484792B" w:rsidR="004450CE" w:rsidRDefault="004450CE" w:rsidP="007117FE">
            <w:pPr>
              <w:pStyle w:val="Balk4"/>
              <w:spacing w:line="276" w:lineRule="auto"/>
              <w:ind w:left="360"/>
              <w:jc w:val="both"/>
              <w:outlineLvl w:val="3"/>
              <w:rPr>
                <w:rFonts w:ascii="Calibri" w:hAnsi="Calibri" w:cs="Calibri"/>
                <w:color w:val="FF0000"/>
                <w:sz w:val="20"/>
                <w:szCs w:val="20"/>
              </w:rPr>
            </w:pPr>
          </w:p>
          <w:p w14:paraId="76A00249" w14:textId="4937248B" w:rsidR="00C34E89" w:rsidRPr="004450CE" w:rsidRDefault="00C34E89" w:rsidP="007117FE">
            <w:pPr>
              <w:pStyle w:val="Balk4"/>
              <w:spacing w:line="276" w:lineRule="auto"/>
              <w:ind w:left="360"/>
              <w:jc w:val="both"/>
              <w:outlineLvl w:val="3"/>
              <w:rPr>
                <w:rFonts w:ascii="Calibri" w:hAnsi="Calibri" w:cs="Calibri"/>
                <w:color w:val="FF0000"/>
                <w:sz w:val="20"/>
                <w:szCs w:val="20"/>
              </w:rPr>
            </w:pPr>
          </w:p>
        </w:tc>
      </w:tr>
    </w:tbl>
    <w:p w14:paraId="42F27467" w14:textId="77777777" w:rsidR="00C34E89" w:rsidRPr="008C04E2" w:rsidRDefault="00C34E89" w:rsidP="00DD47E1">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098"/>
        <w:gridCol w:w="2410"/>
        <w:gridCol w:w="1985"/>
        <w:gridCol w:w="2126"/>
        <w:gridCol w:w="2410"/>
        <w:gridCol w:w="104"/>
        <w:gridCol w:w="1881"/>
      </w:tblGrid>
      <w:tr w:rsidR="004450CE" w:rsidRPr="000052A7" w14:paraId="570334FF" w14:textId="77777777" w:rsidTr="004450CE">
        <w:trPr>
          <w:trHeight w:val="284"/>
        </w:trPr>
        <w:tc>
          <w:tcPr>
            <w:tcW w:w="16014" w:type="dxa"/>
            <w:gridSpan w:val="7"/>
            <w:shd w:val="clear" w:color="auto" w:fill="auto"/>
          </w:tcPr>
          <w:p w14:paraId="4031F14F" w14:textId="1B86EE0E" w:rsidR="004450CE" w:rsidRPr="007117FE" w:rsidRDefault="004450CE" w:rsidP="007117FE">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tc>
      </w:tr>
      <w:tr w:rsidR="00C34E89" w:rsidRPr="00AC3FAA" w14:paraId="249F7335" w14:textId="77777777" w:rsidTr="004450CE">
        <w:trPr>
          <w:trHeight w:val="390"/>
        </w:trPr>
        <w:tc>
          <w:tcPr>
            <w:tcW w:w="5098" w:type="dxa"/>
            <w:shd w:val="clear" w:color="auto" w:fill="auto"/>
            <w:vAlign w:val="bottom"/>
          </w:tcPr>
          <w:p w14:paraId="0C6998B1" w14:textId="5E38B996" w:rsidR="00C34E89" w:rsidRPr="002A0FB8" w:rsidRDefault="00C34E89" w:rsidP="002A0FB8">
            <w:pPr>
              <w:tabs>
                <w:tab w:val="center" w:pos="2792"/>
              </w:tabs>
              <w:spacing w:line="276" w:lineRule="auto"/>
              <w:rPr>
                <w:rFonts w:ascii="Calibri" w:eastAsia="Times New Roman" w:hAnsi="Calibri" w:cs="Calibri"/>
                <w:b/>
                <w:bCs/>
                <w:color w:val="000000"/>
                <w:sz w:val="22"/>
                <w:szCs w:val="22"/>
              </w:rPr>
            </w:pPr>
            <w:r w:rsidRPr="008C04E2">
              <w:rPr>
                <w:rFonts w:ascii="Calibri" w:eastAsia="Times New Roman" w:hAnsi="Calibri" w:cs="Calibri"/>
                <w:b/>
                <w:bCs/>
                <w:color w:val="000000"/>
              </w:rPr>
              <w:t>B</w:t>
            </w:r>
            <w:r w:rsidR="0011214E">
              <w:rPr>
                <w:rFonts w:ascii="Calibri" w:eastAsia="Times New Roman" w:hAnsi="Calibri" w:cs="Calibri"/>
                <w:b/>
                <w:bCs/>
                <w:color w:val="000000"/>
                <w:sz w:val="22"/>
                <w:szCs w:val="22"/>
              </w:rPr>
              <w:t>.</w:t>
            </w:r>
            <w:r w:rsidRPr="008C04E2">
              <w:rPr>
                <w:rFonts w:ascii="Calibri" w:eastAsia="Times New Roman" w:hAnsi="Calibri" w:cs="Calibri"/>
                <w:b/>
                <w:bCs/>
                <w:color w:val="000000"/>
              </w:rPr>
              <w:t>5</w:t>
            </w:r>
            <w:r w:rsidR="0011214E">
              <w:rPr>
                <w:rFonts w:ascii="Calibri" w:eastAsia="Times New Roman" w:hAnsi="Calibri" w:cs="Calibri"/>
                <w:b/>
                <w:bCs/>
                <w:color w:val="000000"/>
                <w:sz w:val="22"/>
                <w:szCs w:val="22"/>
              </w:rPr>
              <w:t>.</w:t>
            </w:r>
            <w:r w:rsidRPr="008C04E2">
              <w:rPr>
                <w:rFonts w:ascii="Calibri" w:eastAsia="Times New Roman" w:hAnsi="Calibri" w:cs="Calibri"/>
                <w:b/>
                <w:bCs/>
                <w:color w:val="000000"/>
              </w:rPr>
              <w:t xml:space="preserve"> Öğrenme Kaynakları</w:t>
            </w:r>
          </w:p>
        </w:tc>
        <w:tc>
          <w:tcPr>
            <w:tcW w:w="2410" w:type="dxa"/>
            <w:shd w:val="clear" w:color="auto" w:fill="auto"/>
            <w:vAlign w:val="center"/>
          </w:tcPr>
          <w:p w14:paraId="4A13882E" w14:textId="2DE10B68" w:rsidR="00C34E89" w:rsidRPr="008C04E2" w:rsidRDefault="00C34E89" w:rsidP="004450CE">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1713965377"/>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c>
          <w:tcPr>
            <w:tcW w:w="1985" w:type="dxa"/>
            <w:shd w:val="clear" w:color="auto" w:fill="auto"/>
            <w:vAlign w:val="center"/>
          </w:tcPr>
          <w:p w14:paraId="6A5C2A4B" w14:textId="2B508ACD" w:rsidR="00C34E89" w:rsidRPr="008C04E2" w:rsidRDefault="00C34E89" w:rsidP="004450CE">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708875372"/>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c>
          <w:tcPr>
            <w:tcW w:w="2126" w:type="dxa"/>
            <w:shd w:val="clear" w:color="auto" w:fill="auto"/>
            <w:vAlign w:val="center"/>
          </w:tcPr>
          <w:p w14:paraId="6CCF7A6D" w14:textId="225CBF4E" w:rsidR="00C34E89" w:rsidRPr="008C04E2" w:rsidRDefault="00C34E89" w:rsidP="004450CE">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169644597"/>
                <w14:checkbox>
                  <w14:checked w14:val="1"/>
                  <w14:checkedState w14:val="2612" w14:font="MS Gothic"/>
                  <w14:uncheckedState w14:val="2610" w14:font="MS Gothic"/>
                </w14:checkbox>
              </w:sdtPr>
              <w:sdtEndPr/>
              <w:sdtContent>
                <w:r w:rsidR="007117FE">
                  <w:rPr>
                    <w:rFonts w:ascii="MS Gothic" w:eastAsia="MS Gothic" w:hAnsi="MS Gothic" w:cs="Calibri" w:hint="eastAsia"/>
                    <w:b/>
                    <w:bCs/>
                  </w:rPr>
                  <w:t>☒</w:t>
                </w:r>
              </w:sdtContent>
            </w:sdt>
          </w:p>
        </w:tc>
        <w:tc>
          <w:tcPr>
            <w:tcW w:w="2514" w:type="dxa"/>
            <w:gridSpan w:val="2"/>
            <w:shd w:val="clear" w:color="auto" w:fill="auto"/>
            <w:vAlign w:val="center"/>
          </w:tcPr>
          <w:p w14:paraId="6E98991D" w14:textId="63A4D5F8" w:rsidR="00C34E89" w:rsidRPr="008C04E2" w:rsidRDefault="00C34E89" w:rsidP="004450CE">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1628662065"/>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c>
          <w:tcPr>
            <w:tcW w:w="1881" w:type="dxa"/>
            <w:shd w:val="clear" w:color="auto" w:fill="auto"/>
            <w:vAlign w:val="center"/>
          </w:tcPr>
          <w:p w14:paraId="6F36CE91" w14:textId="787CBC26" w:rsidR="00C34E89" w:rsidRPr="008C04E2" w:rsidRDefault="00C34E89" w:rsidP="004450CE">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1321344329"/>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r>
      <w:tr w:rsidR="00C34E89" w:rsidRPr="00AC3FAA" w14:paraId="1B9E5267" w14:textId="77777777" w:rsidTr="004450CE">
        <w:trPr>
          <w:trHeight w:val="3548"/>
        </w:trPr>
        <w:tc>
          <w:tcPr>
            <w:tcW w:w="5098" w:type="dxa"/>
            <w:vMerge w:val="restart"/>
            <w:shd w:val="clear" w:color="auto" w:fill="auto"/>
          </w:tcPr>
          <w:p w14:paraId="4D097DB4" w14:textId="77777777" w:rsidR="00C34E89" w:rsidRPr="008C04E2" w:rsidRDefault="00C34E89" w:rsidP="00DD47E1">
            <w:pPr>
              <w:spacing w:line="276" w:lineRule="auto"/>
              <w:jc w:val="both"/>
              <w:rPr>
                <w:rFonts w:ascii="Calibri" w:hAnsi="Calibri" w:cs="Calibri"/>
                <w:b/>
                <w:bCs/>
                <w:color w:val="000000" w:themeColor="text1"/>
                <w:sz w:val="28"/>
                <w:szCs w:val="28"/>
                <w:u w:val="single"/>
              </w:rPr>
            </w:pPr>
            <w:r w:rsidRPr="008C04E2">
              <w:rPr>
                <w:rFonts w:ascii="Calibri" w:hAnsi="Calibri" w:cs="Calibri"/>
                <w:b/>
                <w:bCs/>
                <w:color w:val="000000" w:themeColor="text1"/>
                <w:sz w:val="28"/>
                <w:szCs w:val="28"/>
                <w:u w:val="single"/>
              </w:rPr>
              <w:t>B.5.2. Sosyal, kültürel, sportif faaliyetler</w:t>
            </w:r>
          </w:p>
          <w:p w14:paraId="17B3AEAD" w14:textId="77777777" w:rsidR="004450CE" w:rsidRDefault="00C34E89" w:rsidP="00DD47E1">
            <w:pPr>
              <w:pStyle w:val="NormalWeb"/>
              <w:jc w:val="both"/>
              <w:rPr>
                <w:rFonts w:ascii="Calibri" w:hAnsi="Calibri" w:cs="Calibri"/>
              </w:rPr>
            </w:pPr>
            <w:r w:rsidRPr="008C04E2">
              <w:rPr>
                <w:rFonts w:ascii="Calibri" w:hAnsi="Calibri" w:cs="Calibri"/>
              </w:rPr>
              <w:t xml:space="preserve">Öğrenci toplulukları ve bu toplulukların etkinlikleri, sosyal, kültürel ve sportif faaliyetlerine yönelik mekân, bütçe ve rehberlik desteği vardır. </w:t>
            </w:r>
          </w:p>
          <w:p w14:paraId="21034779" w14:textId="737CD992" w:rsidR="00C34E89" w:rsidRPr="008C04E2" w:rsidRDefault="00C34E89" w:rsidP="00DD47E1">
            <w:pPr>
              <w:pStyle w:val="NormalWeb"/>
              <w:jc w:val="both"/>
              <w:rPr>
                <w:rFonts w:ascii="Calibri" w:hAnsi="Calibri" w:cs="Calibri"/>
              </w:rPr>
            </w:pPr>
            <w:r w:rsidRPr="008C04E2">
              <w:rPr>
                <w:rFonts w:ascii="Calibri" w:hAnsi="Calibri" w:cs="Calibri"/>
              </w:rPr>
              <w:t xml:space="preserve">Ayrıca sosyal, kültürel, sportif faaliyetleri yürüten ve yöneten idari örgütlenme mevcuttur. Gerçekleşen uygulama irdelenmektedir. </w:t>
            </w:r>
          </w:p>
          <w:p w14:paraId="15D9A9BA" w14:textId="77777777" w:rsidR="00C34E89" w:rsidRPr="008C04E2" w:rsidRDefault="00C34E89" w:rsidP="00DD47E1">
            <w:pPr>
              <w:pStyle w:val="NormalWeb"/>
              <w:rPr>
                <w:rFonts w:ascii="Calibri" w:hAnsi="Calibri" w:cs="Calibri"/>
              </w:rPr>
            </w:pPr>
          </w:p>
        </w:tc>
        <w:tc>
          <w:tcPr>
            <w:tcW w:w="2410" w:type="dxa"/>
            <w:shd w:val="clear" w:color="auto" w:fill="auto"/>
          </w:tcPr>
          <w:p w14:paraId="5A511258" w14:textId="44DD7AA6" w:rsidR="00C34E89" w:rsidRPr="008C04E2" w:rsidRDefault="00275D34" w:rsidP="00DD47E1">
            <w:pPr>
              <w:spacing w:line="276" w:lineRule="auto"/>
              <w:rPr>
                <w:rFonts w:ascii="Calibri" w:hAnsi="Calibri" w:cs="Calibri"/>
                <w:sz w:val="22"/>
                <w:szCs w:val="22"/>
              </w:rPr>
            </w:pPr>
            <w:r>
              <w:rPr>
                <w:rFonts w:ascii="Calibri" w:hAnsi="Calibri" w:cs="Calibri"/>
              </w:rPr>
              <w:t>Birimd</w:t>
            </w:r>
            <w:r w:rsidR="007B7395">
              <w:rPr>
                <w:rFonts w:ascii="Calibri" w:hAnsi="Calibri" w:cs="Calibri"/>
              </w:rPr>
              <w:t>e</w:t>
            </w:r>
            <w:r w:rsidR="00C34E89" w:rsidRPr="008C04E2">
              <w:rPr>
                <w:rFonts w:ascii="Calibri" w:hAnsi="Calibri" w:cs="Calibri"/>
              </w:rPr>
              <w:t xml:space="preserve"> uygun nitelik ve nicelikte sosyal, kültürel ve sportif faaliyet olanakları bulunmamaktadır.</w:t>
            </w:r>
          </w:p>
        </w:tc>
        <w:tc>
          <w:tcPr>
            <w:tcW w:w="1985" w:type="dxa"/>
            <w:shd w:val="clear" w:color="auto" w:fill="auto"/>
          </w:tcPr>
          <w:p w14:paraId="7339A8A3" w14:textId="77777777" w:rsidR="00C34E89" w:rsidRPr="008C04E2" w:rsidRDefault="00C34E89" w:rsidP="00DD47E1">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 xml:space="preserve">Sosyal, kültürel ve sportif faaliyet olanaklarının yaratılmasına ilişkin planlamalar bulunmaktadır.  </w:t>
            </w:r>
          </w:p>
        </w:tc>
        <w:tc>
          <w:tcPr>
            <w:tcW w:w="2126" w:type="dxa"/>
            <w:shd w:val="clear" w:color="auto" w:fill="auto"/>
          </w:tcPr>
          <w:p w14:paraId="060759EC" w14:textId="0C402E03" w:rsidR="00C34E89" w:rsidRPr="008C04E2" w:rsidRDefault="00275D34" w:rsidP="00DD47E1">
            <w:pPr>
              <w:spacing w:line="276" w:lineRule="auto"/>
              <w:rPr>
                <w:rFonts w:ascii="Calibri" w:hAnsi="Calibri" w:cs="Calibri"/>
                <w:sz w:val="22"/>
                <w:szCs w:val="22"/>
              </w:rPr>
            </w:pPr>
            <w:r>
              <w:rPr>
                <w:rFonts w:ascii="Calibri" w:hAnsi="Calibri" w:cs="Calibri"/>
              </w:rPr>
              <w:t>Birimi</w:t>
            </w:r>
            <w:r w:rsidR="00C34E89" w:rsidRPr="008C04E2">
              <w:rPr>
                <w:rFonts w:ascii="Calibri" w:hAnsi="Calibri" w:cs="Calibri"/>
              </w:rPr>
              <w:t xml:space="preserve">n genelinde sosyal, kültürel ve sportif faaliyetler erişilebilirdir ve bunlardan fırsat eşitliğine dayalı olarak yararlanılmaktadır. </w:t>
            </w:r>
          </w:p>
          <w:p w14:paraId="63116B01" w14:textId="77777777" w:rsidR="00C34E89" w:rsidRPr="008C04E2" w:rsidRDefault="00C34E89" w:rsidP="00DD47E1">
            <w:pPr>
              <w:spacing w:line="276" w:lineRule="auto"/>
              <w:rPr>
                <w:rFonts w:ascii="Calibri" w:hAnsi="Calibri" w:cs="Calibri"/>
                <w:sz w:val="22"/>
                <w:szCs w:val="22"/>
              </w:rPr>
            </w:pPr>
          </w:p>
        </w:tc>
        <w:tc>
          <w:tcPr>
            <w:tcW w:w="2410" w:type="dxa"/>
            <w:shd w:val="clear" w:color="auto" w:fill="auto"/>
          </w:tcPr>
          <w:p w14:paraId="2E42EF03" w14:textId="77777777" w:rsidR="00C34E89" w:rsidRPr="008C04E2" w:rsidRDefault="00C34E89" w:rsidP="00DD47E1">
            <w:pPr>
              <w:spacing w:line="276" w:lineRule="auto"/>
              <w:rPr>
                <w:rFonts w:ascii="Calibri" w:hAnsi="Calibri" w:cs="Calibri"/>
                <w:bCs/>
                <w:sz w:val="22"/>
                <w:szCs w:val="22"/>
              </w:rPr>
            </w:pPr>
            <w:r w:rsidRPr="008C04E2">
              <w:rPr>
                <w:rFonts w:ascii="Calibri" w:hAnsi="Calibri" w:cs="Calibri"/>
                <w:bCs/>
              </w:rPr>
              <w:t xml:space="preserve">Sosyal, kültürel ve sportif faaliyet mekanizmaları izlenmekte, </w:t>
            </w:r>
          </w:p>
          <w:p w14:paraId="58D82446"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rPr>
              <w:t>Ihtiyaçlar/talepler doğrultusunda faaliyetler çeşitlendirilmekte ve iyileştirilmektedir.</w:t>
            </w:r>
          </w:p>
        </w:tc>
        <w:tc>
          <w:tcPr>
            <w:tcW w:w="1985" w:type="dxa"/>
            <w:gridSpan w:val="2"/>
            <w:shd w:val="clear" w:color="auto" w:fill="auto"/>
          </w:tcPr>
          <w:p w14:paraId="76F477A1"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274D398E" w14:textId="77777777" w:rsidTr="004450CE">
        <w:trPr>
          <w:trHeight w:val="3538"/>
        </w:trPr>
        <w:tc>
          <w:tcPr>
            <w:tcW w:w="5098" w:type="dxa"/>
            <w:vMerge/>
            <w:shd w:val="clear" w:color="auto" w:fill="auto"/>
          </w:tcPr>
          <w:p w14:paraId="23CBF716" w14:textId="77777777" w:rsidR="00C34E89" w:rsidRPr="008C04E2" w:rsidRDefault="00C34E89" w:rsidP="00DD47E1">
            <w:pPr>
              <w:spacing w:line="276" w:lineRule="auto"/>
              <w:rPr>
                <w:rFonts w:ascii="Calibri" w:eastAsia="Times New Roman" w:hAnsi="Calibri" w:cs="Calibri"/>
              </w:rPr>
            </w:pPr>
          </w:p>
        </w:tc>
        <w:tc>
          <w:tcPr>
            <w:tcW w:w="10916" w:type="dxa"/>
            <w:gridSpan w:val="6"/>
            <w:shd w:val="clear" w:color="auto" w:fill="auto"/>
          </w:tcPr>
          <w:p w14:paraId="114B432E" w14:textId="62CDC10D" w:rsidR="004450CE" w:rsidRPr="007117FE" w:rsidRDefault="004450CE" w:rsidP="007117FE">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Pr="008C04E2">
              <w:rPr>
                <w:rFonts w:ascii="Calibri" w:hAnsi="Calibri" w:cs="Calibri"/>
                <w:iCs/>
                <w:color w:val="000000" w:themeColor="text1"/>
                <w:sz w:val="22"/>
                <w:szCs w:val="22"/>
              </w:rPr>
              <w:t xml:space="preserve"> Kanıtlar</w:t>
            </w:r>
          </w:p>
          <w:p w14:paraId="5B4645E3" w14:textId="1DD0D419" w:rsidR="007117FE" w:rsidRPr="007117FE" w:rsidRDefault="007117FE" w:rsidP="007117FE">
            <w:pPr>
              <w:pStyle w:val="ListeParagraf"/>
              <w:numPr>
                <w:ilvl w:val="0"/>
                <w:numId w:val="30"/>
              </w:numPr>
              <w:rPr>
                <w:rFonts w:ascii="Calibri" w:eastAsia="Times New Roman" w:hAnsi="Calibri" w:cs="Calibri"/>
                <w:b/>
                <w:bCs/>
                <w:i/>
                <w:color w:val="FF0000"/>
                <w:sz w:val="20"/>
                <w:szCs w:val="20"/>
              </w:rPr>
            </w:pPr>
            <w:r w:rsidRPr="007117FE">
              <w:rPr>
                <w:rFonts w:ascii="Calibri" w:eastAsia="Times New Roman" w:hAnsi="Calibri" w:cs="Calibri"/>
                <w:b/>
                <w:bCs/>
                <w:i/>
                <w:color w:val="FF0000"/>
                <w:sz w:val="20"/>
                <w:szCs w:val="20"/>
              </w:rPr>
              <w:t xml:space="preserve">B.5.2.1 </w:t>
            </w:r>
            <w:r>
              <w:rPr>
                <w:rFonts w:ascii="Calibri" w:eastAsia="Times New Roman" w:hAnsi="Calibri" w:cs="Calibri"/>
                <w:b/>
                <w:bCs/>
                <w:i/>
                <w:color w:val="FF0000"/>
                <w:sz w:val="20"/>
                <w:szCs w:val="20"/>
              </w:rPr>
              <w:t>(</w:t>
            </w:r>
            <w:r w:rsidRPr="007117FE">
              <w:rPr>
                <w:rFonts w:ascii="Calibri" w:eastAsia="Times New Roman" w:hAnsi="Calibri" w:cs="Calibri"/>
                <w:b/>
                <w:bCs/>
                <w:i/>
                <w:color w:val="FF0000"/>
                <w:sz w:val="20"/>
                <w:szCs w:val="20"/>
              </w:rPr>
              <w:t>İMÜ Eczacılık Fakültesi 2020 yılı etkinlikleri</w:t>
            </w:r>
            <w:r>
              <w:rPr>
                <w:rFonts w:ascii="Calibri" w:eastAsia="Times New Roman" w:hAnsi="Calibri" w:cs="Calibri"/>
                <w:b/>
                <w:bCs/>
                <w:i/>
                <w:color w:val="FF0000"/>
                <w:sz w:val="20"/>
                <w:szCs w:val="20"/>
              </w:rPr>
              <w:t>)</w:t>
            </w:r>
          </w:p>
          <w:p w14:paraId="0F5CE84C" w14:textId="7279CB28" w:rsidR="004450CE" w:rsidRPr="007117FE" w:rsidRDefault="004450CE" w:rsidP="007117FE">
            <w:pPr>
              <w:pStyle w:val="Balk4"/>
              <w:spacing w:line="276" w:lineRule="auto"/>
              <w:ind w:left="720" w:right="63"/>
              <w:jc w:val="both"/>
              <w:outlineLvl w:val="3"/>
              <w:rPr>
                <w:rFonts w:ascii="Calibri" w:hAnsi="Calibri" w:cs="Calibri"/>
                <w:color w:val="FF0000"/>
                <w:sz w:val="20"/>
                <w:szCs w:val="20"/>
              </w:rPr>
            </w:pPr>
          </w:p>
          <w:p w14:paraId="65AFE0BA" w14:textId="7000EE01" w:rsidR="004450CE" w:rsidRPr="004450CE" w:rsidRDefault="004450CE" w:rsidP="007117FE">
            <w:pPr>
              <w:pStyle w:val="Balk4"/>
              <w:spacing w:line="276" w:lineRule="auto"/>
              <w:ind w:left="360"/>
              <w:jc w:val="both"/>
              <w:outlineLvl w:val="3"/>
              <w:rPr>
                <w:rFonts w:ascii="Calibri" w:hAnsi="Calibri" w:cs="Calibri"/>
                <w:color w:val="FF0000"/>
                <w:sz w:val="20"/>
                <w:szCs w:val="20"/>
              </w:rPr>
            </w:pPr>
          </w:p>
        </w:tc>
      </w:tr>
    </w:tbl>
    <w:p w14:paraId="58A5CB56" w14:textId="77777777" w:rsidR="00C34E89" w:rsidRPr="008C04E2" w:rsidRDefault="00C34E89" w:rsidP="00DD47E1">
      <w:pPr>
        <w:rPr>
          <w:rFonts w:ascii="Calibri" w:hAnsi="Calibri" w:cs="Calibri"/>
        </w:rPr>
      </w:pPr>
    </w:p>
    <w:p w14:paraId="30D6ABEC" w14:textId="68EA3A09" w:rsidR="00C34E89" w:rsidRDefault="00C34E89" w:rsidP="00DD47E1">
      <w:pPr>
        <w:rPr>
          <w:rFonts w:ascii="Calibri" w:hAnsi="Calibri" w:cs="Calibri"/>
        </w:rPr>
      </w:pPr>
      <w:r w:rsidRPr="008C04E2">
        <w:rPr>
          <w:rFonts w:ascii="Calibri" w:hAnsi="Calibri" w:cs="Calibri"/>
        </w:rPr>
        <w:br w:type="page"/>
      </w:r>
    </w:p>
    <w:p w14:paraId="7CC14C99" w14:textId="447517D9" w:rsidR="002A0FB8" w:rsidRDefault="002A0FB8" w:rsidP="00DD47E1">
      <w:pPr>
        <w:rPr>
          <w:rFonts w:ascii="Calibri" w:eastAsia="Times New Roman" w:hAnsi="Calibri" w:cs="Calibri"/>
          <w:b/>
          <w:bCs/>
          <w:color w:val="000000"/>
        </w:rPr>
      </w:pPr>
      <w:r w:rsidRPr="008C04E2">
        <w:rPr>
          <w:rFonts w:ascii="Calibri" w:eastAsia="Times New Roman" w:hAnsi="Calibri" w:cs="Calibri"/>
          <w:b/>
          <w:bCs/>
          <w:color w:val="000000"/>
        </w:rPr>
        <w:lastRenderedPageBreak/>
        <w:t>B</w:t>
      </w:r>
      <w:r>
        <w:rPr>
          <w:rFonts w:ascii="Calibri" w:eastAsia="Times New Roman" w:hAnsi="Calibri" w:cs="Calibri"/>
          <w:b/>
          <w:bCs/>
          <w:color w:val="000000"/>
        </w:rPr>
        <w:t>.</w:t>
      </w:r>
      <w:r w:rsidRPr="008C04E2">
        <w:rPr>
          <w:rFonts w:ascii="Calibri" w:eastAsia="Times New Roman" w:hAnsi="Calibri" w:cs="Calibri"/>
          <w:b/>
          <w:bCs/>
          <w:color w:val="000000"/>
        </w:rPr>
        <w:t>5</w:t>
      </w:r>
      <w:r>
        <w:rPr>
          <w:rFonts w:ascii="Calibri" w:eastAsia="Times New Roman" w:hAnsi="Calibri" w:cs="Calibri"/>
          <w:b/>
          <w:bCs/>
          <w:color w:val="000000"/>
        </w:rPr>
        <w:t>.</w:t>
      </w:r>
      <w:r w:rsidRPr="008C04E2">
        <w:rPr>
          <w:rFonts w:ascii="Calibri" w:eastAsia="Times New Roman" w:hAnsi="Calibri" w:cs="Calibri"/>
          <w:b/>
          <w:bCs/>
          <w:color w:val="000000"/>
        </w:rPr>
        <w:t xml:space="preserve"> Öğrenme Kaynakları</w:t>
      </w:r>
    </w:p>
    <w:p w14:paraId="5B20B21A" w14:textId="77777777" w:rsidR="007117FE" w:rsidRDefault="007117FE" w:rsidP="00DD47E1">
      <w:pPr>
        <w:rPr>
          <w:rFonts w:ascii="Calibri" w:eastAsia="Times New Roman" w:hAnsi="Calibri" w:cs="Calibri"/>
          <w:b/>
          <w:bCs/>
          <w:color w:val="000000"/>
        </w:rPr>
      </w:pPr>
    </w:p>
    <w:p w14:paraId="64A4068A" w14:textId="7831EE30" w:rsidR="005A0EBD" w:rsidRPr="005A0EBD" w:rsidRDefault="005A0EBD" w:rsidP="005A0EBD">
      <w:pPr>
        <w:jc w:val="both"/>
        <w:rPr>
          <w:rFonts w:ascii="Calibri" w:hAnsi="Calibri" w:cs="Calibri"/>
          <w:color w:val="000000" w:themeColor="text1"/>
        </w:rPr>
      </w:pPr>
      <w:r w:rsidRPr="005A0EBD">
        <w:rPr>
          <w:rFonts w:ascii="Calibri" w:hAnsi="Calibri" w:cs="Calibri"/>
          <w:color w:val="000000" w:themeColor="text1"/>
        </w:rPr>
        <w:t>İstanbul Medipol Üniversitesi eğitim-öğretim faaliyetlerini yürütmek için uygun kaynaklara ve altyapıya sahiptir. Bu öğrenme olanaklarını tüm öğrenciler için yeterli ve erişilebilir olmasını güvence altına almıştır. Kütüphanesi 3 kampüste 6 kütüphane ile hizmet vermektedir. Söz konusu kütüphaneler tüm öğrenciler ve akademisyenlere hizmet vermektedir. Kütüphanede bulunan kaynaklar ve hizmetler oldukça yeterli düzeydedir. Kütüphanemiz veri tabanında bulunan eczacılık ile ilgili katalog tarama örnekleri B</w:t>
      </w:r>
      <w:r>
        <w:rPr>
          <w:rFonts w:ascii="Calibri" w:hAnsi="Calibri" w:cs="Calibri"/>
          <w:color w:val="000000" w:themeColor="text1"/>
        </w:rPr>
        <w:t>.</w:t>
      </w:r>
      <w:r w:rsidRPr="005A0EBD">
        <w:rPr>
          <w:rFonts w:ascii="Calibri" w:hAnsi="Calibri" w:cs="Calibri"/>
          <w:color w:val="000000" w:themeColor="text1"/>
        </w:rPr>
        <w:t>5.1.1’de listelenmiştir. Fakültemizin bilimsel dergisi Acta Pharmaceutica Sciencia fakülte mensuplarımızın gerek yayınları gerekse yönetiminde katkı sağladığı üniversite yayınları arasındadır (B</w:t>
      </w:r>
      <w:r>
        <w:rPr>
          <w:rFonts w:ascii="Calibri" w:hAnsi="Calibri" w:cs="Calibri"/>
          <w:color w:val="000000" w:themeColor="text1"/>
        </w:rPr>
        <w:t>.</w:t>
      </w:r>
      <w:r w:rsidRPr="005A0EBD">
        <w:rPr>
          <w:rFonts w:ascii="Calibri" w:hAnsi="Calibri" w:cs="Calibri"/>
          <w:color w:val="000000" w:themeColor="text1"/>
        </w:rPr>
        <w:t>5.1.1). Kütüphane ve fakültemiz arasında iletişimi kolaylaştırmak adına bu iş için Fakülte öğretim üyelerinden Dr. Öğr. Üyesi Tuğba İduğ görevlendirilmiştir (B</w:t>
      </w:r>
      <w:r>
        <w:rPr>
          <w:rFonts w:ascii="Calibri" w:hAnsi="Calibri" w:cs="Calibri"/>
          <w:color w:val="000000" w:themeColor="text1"/>
        </w:rPr>
        <w:t>.</w:t>
      </w:r>
      <w:r w:rsidRPr="005A0EBD">
        <w:rPr>
          <w:rFonts w:ascii="Calibri" w:hAnsi="Calibri" w:cs="Calibri"/>
          <w:color w:val="000000" w:themeColor="text1"/>
        </w:rPr>
        <w:t>5.1.2). Bazı derslerde öğrencilerin bilgi düzeyini ölçmek için jove veri tabanı kullanılmaktadır (B</w:t>
      </w:r>
      <w:r>
        <w:rPr>
          <w:rFonts w:ascii="Calibri" w:hAnsi="Calibri" w:cs="Calibri"/>
          <w:color w:val="000000" w:themeColor="text1"/>
        </w:rPr>
        <w:t>.</w:t>
      </w:r>
      <w:r w:rsidRPr="005A0EBD">
        <w:rPr>
          <w:rFonts w:ascii="Calibri" w:hAnsi="Calibri" w:cs="Calibri"/>
          <w:color w:val="000000" w:themeColor="text1"/>
        </w:rPr>
        <w:t>5.1.3). Fakültemiz öğrencilerine pek çok hizmet sunmaktadır ve öğrencilerin fikirlerini ifade edebilmeleri için her sene “Öğrenci Memnuniyet Anketi”  yapmaktadır (B</w:t>
      </w:r>
      <w:r>
        <w:rPr>
          <w:rFonts w:ascii="Calibri" w:hAnsi="Calibri" w:cs="Calibri"/>
          <w:color w:val="000000" w:themeColor="text1"/>
        </w:rPr>
        <w:t>.</w:t>
      </w:r>
      <w:r w:rsidRPr="005A0EBD">
        <w:rPr>
          <w:rFonts w:ascii="Calibri" w:hAnsi="Calibri" w:cs="Calibri"/>
          <w:color w:val="000000" w:themeColor="text1"/>
        </w:rPr>
        <w:t>5.1.4).</w:t>
      </w:r>
    </w:p>
    <w:p w14:paraId="039BC902" w14:textId="2E8B9EE0" w:rsidR="005A0EBD" w:rsidRPr="005A0EBD" w:rsidRDefault="005A0EBD" w:rsidP="005A0EBD">
      <w:pPr>
        <w:jc w:val="both"/>
        <w:rPr>
          <w:rFonts w:ascii="Calibri" w:hAnsi="Calibri" w:cs="Calibri"/>
          <w:color w:val="000000" w:themeColor="text1"/>
        </w:rPr>
      </w:pPr>
      <w:r w:rsidRPr="005A0EBD">
        <w:rPr>
          <w:rFonts w:ascii="Calibri" w:hAnsi="Calibri" w:cs="Calibri"/>
          <w:color w:val="000000" w:themeColor="text1"/>
        </w:rPr>
        <w:t>İstanbul Medipol Üniversitesinde farklı teknolojik eğitim araçları kullanılarak yürütülmesi planlanan sertifika ve diploma programlarının koordinasyonunu yapmak, gerekli olan teknik alt yapıyı kurup desteği sağlamak ve eğitim araçların zenginleştirmek, bu araçları kullanarak eğitim verecek kapasiteyi geliştirmek üzere İstanbul Medipol Üniversitesi Uzaktan Eğitim Uygulama ve Araştırma Merkezi (UZEM) bulunmaktadır. 2020 yılı için UZEM ile ilgili evraklar B</w:t>
      </w:r>
      <w:r>
        <w:rPr>
          <w:rFonts w:ascii="Calibri" w:hAnsi="Calibri" w:cs="Calibri"/>
          <w:color w:val="000000" w:themeColor="text1"/>
        </w:rPr>
        <w:t>.</w:t>
      </w:r>
      <w:r w:rsidRPr="005A0EBD">
        <w:rPr>
          <w:rFonts w:ascii="Calibri" w:hAnsi="Calibri" w:cs="Calibri"/>
          <w:color w:val="000000" w:themeColor="text1"/>
        </w:rPr>
        <w:t>5.1.5’te yer almaktadır.</w:t>
      </w:r>
    </w:p>
    <w:p w14:paraId="0A7B0249" w14:textId="77777777" w:rsidR="005A0EBD" w:rsidRPr="005A0EBD" w:rsidRDefault="005A0EBD" w:rsidP="005A0EBD">
      <w:pPr>
        <w:jc w:val="both"/>
        <w:rPr>
          <w:rFonts w:ascii="Calibri" w:hAnsi="Calibri" w:cs="Calibri"/>
          <w:color w:val="000000" w:themeColor="text1"/>
        </w:rPr>
      </w:pPr>
    </w:p>
    <w:p w14:paraId="2E9C42FA" w14:textId="2C13529C" w:rsidR="002A0FB8" w:rsidRPr="007117FE" w:rsidRDefault="005A0EBD" w:rsidP="005A0EBD">
      <w:pPr>
        <w:jc w:val="both"/>
        <w:rPr>
          <w:rFonts w:ascii="Calibri" w:hAnsi="Calibri" w:cs="Calibri"/>
          <w:color w:val="000000" w:themeColor="text1"/>
        </w:rPr>
      </w:pPr>
      <w:r w:rsidRPr="005A0EBD">
        <w:rPr>
          <w:rFonts w:ascii="Calibri" w:hAnsi="Calibri" w:cs="Calibri"/>
          <w:color w:val="000000" w:themeColor="text1"/>
        </w:rPr>
        <w:t>İstanbul Medipol Üniversitesi Eczacılık Öğrenciler Birliği (MEDUPSA) tarafından 2020 yılında pek çok etkinlik gerçekleştirilmiştir. Bu etkinliklerin başında sektörün deneyimli isimlerinin, geleceğin eczacıları ve farklı fakülteden öğrencilerle tecrübelerini paylaştığı “3. Kariyer Günleri” yer almaktadır. Fakülte öğretim elemanlarımız ve MEDUPSA, eczacı adayı öğrencilerin gelecek planlamaları yapmasına yardımcı olmak, bakış açılarını geliştirmek, eleştirel düşünmesini sağlamak, eczacılık ve diğer çalışma alanlarından uzman kişilerle bilgi paylaşımı yapabilmek adına Kariyer Günleri etkinliğine oldukça önem vermektedir. Konferanslar haricinde “8 Mart Dünya Kadınlar Günü Etkinliği” gibi söyleşiler, “Bitirme Projesi Yazma Eğitimi”, “Makale Tarama Eğitimi” gibi pek çok eğitimler de verilmiştir. İstanbul Medipol Üniversitesi Eczacılık Fakültesi 2020 yılına ait etkinlikler B.5.2’de yer almaktadır.</w:t>
      </w:r>
    </w:p>
    <w:tbl>
      <w:tblPr>
        <w:tblStyle w:val="TabloKlavuzu1"/>
        <w:tblpPr w:leftFromText="141" w:rightFromText="141" w:vertAnchor="page" w:horzAnchor="margin" w:tblpXSpec="center" w:tblpY="269"/>
        <w:tblW w:w="15961" w:type="dxa"/>
        <w:tblLayout w:type="fixed"/>
        <w:tblLook w:val="04A0" w:firstRow="1" w:lastRow="0" w:firstColumn="1" w:lastColumn="0" w:noHBand="0" w:noVBand="1"/>
      </w:tblPr>
      <w:tblGrid>
        <w:gridCol w:w="5240"/>
        <w:gridCol w:w="2552"/>
        <w:gridCol w:w="1984"/>
        <w:gridCol w:w="2250"/>
        <w:gridCol w:w="2144"/>
        <w:gridCol w:w="1791"/>
      </w:tblGrid>
      <w:tr w:rsidR="004450CE" w:rsidRPr="00F7002F" w14:paraId="50761B57" w14:textId="77777777" w:rsidTr="008C0F67">
        <w:trPr>
          <w:trHeight w:val="177"/>
        </w:trPr>
        <w:tc>
          <w:tcPr>
            <w:tcW w:w="15961" w:type="dxa"/>
            <w:gridSpan w:val="6"/>
            <w:shd w:val="clear" w:color="auto" w:fill="auto"/>
          </w:tcPr>
          <w:p w14:paraId="09B3C415" w14:textId="7F9F1F04" w:rsidR="004450CE" w:rsidRPr="007117FE" w:rsidRDefault="004450CE" w:rsidP="007117FE">
            <w:pPr>
              <w:spacing w:line="276" w:lineRule="auto"/>
              <w:jc w:val="right"/>
              <w:rPr>
                <w:rFonts w:ascii="Calibri" w:hAnsi="Calibri" w:cs="Calibri"/>
                <w:b/>
                <w:bCs/>
                <w:sz w:val="28"/>
                <w:szCs w:val="28"/>
              </w:rPr>
            </w:pPr>
            <w:r w:rsidRPr="00E054C4">
              <w:rPr>
                <w:rFonts w:ascii="Calibri" w:hAnsi="Calibri" w:cs="Calibri"/>
                <w:b/>
                <w:bCs/>
                <w:sz w:val="28"/>
                <w:szCs w:val="28"/>
              </w:rPr>
              <w:lastRenderedPageBreak/>
              <w:t>EĞİTİM ve ÖĞRETİM</w:t>
            </w:r>
          </w:p>
        </w:tc>
      </w:tr>
      <w:tr w:rsidR="00C34E89" w:rsidRPr="00AC3FAA" w14:paraId="269D1BA8" w14:textId="77777777" w:rsidTr="008C0F67">
        <w:trPr>
          <w:trHeight w:val="331"/>
        </w:trPr>
        <w:tc>
          <w:tcPr>
            <w:tcW w:w="15961" w:type="dxa"/>
            <w:gridSpan w:val="6"/>
            <w:shd w:val="clear" w:color="auto" w:fill="auto"/>
          </w:tcPr>
          <w:p w14:paraId="5E03BDE8" w14:textId="653EC03F" w:rsidR="00C34E89" w:rsidRPr="008C04E2" w:rsidRDefault="00C34E89" w:rsidP="00DD47E1">
            <w:pPr>
              <w:spacing w:line="276" w:lineRule="auto"/>
              <w:jc w:val="both"/>
              <w:rPr>
                <w:rFonts w:ascii="Calibri" w:hAnsi="Calibri" w:cs="Calibri"/>
                <w:b/>
                <w:bCs/>
                <w:sz w:val="22"/>
                <w:szCs w:val="22"/>
              </w:rPr>
            </w:pPr>
            <w:bookmarkStart w:id="22" w:name="_Toc39742587"/>
            <w:r w:rsidRPr="008C04E2">
              <w:rPr>
                <w:rFonts w:ascii="Calibri" w:hAnsi="Calibri" w:cs="Calibri"/>
                <w:b/>
                <w:bCs/>
              </w:rPr>
              <w:t>B.6. Programların İzlenmesi ve Güncellenmesi</w:t>
            </w:r>
            <w:bookmarkEnd w:id="22"/>
          </w:p>
          <w:p w14:paraId="50995D4C" w14:textId="1B0C2218" w:rsidR="00C34E89" w:rsidRPr="008C04E2" w:rsidRDefault="00FF57BE" w:rsidP="00DD47E1">
            <w:pPr>
              <w:spacing w:line="276" w:lineRule="auto"/>
              <w:jc w:val="both"/>
              <w:rPr>
                <w:rFonts w:ascii="Calibri" w:hAnsi="Calibri" w:cs="Calibri"/>
                <w:sz w:val="22"/>
                <w:szCs w:val="22"/>
              </w:rPr>
            </w:pPr>
            <w:r>
              <w:rPr>
                <w:rFonts w:ascii="Calibri" w:hAnsi="Calibri" w:cs="Calibri"/>
              </w:rPr>
              <w:t>Birim</w:t>
            </w:r>
            <w:r w:rsidR="00C34E89" w:rsidRPr="008C04E2">
              <w:rPr>
                <w:rFonts w:ascii="Calibri" w:hAnsi="Calibri" w:cs="Calibri"/>
              </w:rPr>
              <w:t>, programlarının eğitim-öğretim amaçlarına ulaştığından, öğrencilerin ve toplumun ihtiyaçlarına cevap verdiğinden emin olmak için programlarını periyodik olarak gözden geçirmeli ve güncellemelidir. Mezunlarını düzenli olarak izlemelidir</w:t>
            </w:r>
            <w:r w:rsidR="007D1D06" w:rsidRPr="007D1D06">
              <w:rPr>
                <w:rFonts w:ascii="Calibri" w:hAnsi="Calibri" w:cs="Calibri"/>
              </w:rPr>
              <w:t>.</w:t>
            </w:r>
          </w:p>
        </w:tc>
      </w:tr>
      <w:tr w:rsidR="00C34E89" w:rsidRPr="00AC3FAA" w14:paraId="18A63AF3" w14:textId="77777777" w:rsidTr="008C0F67">
        <w:trPr>
          <w:trHeight w:val="306"/>
        </w:trPr>
        <w:tc>
          <w:tcPr>
            <w:tcW w:w="5240" w:type="dxa"/>
            <w:shd w:val="clear" w:color="auto" w:fill="auto"/>
            <w:vAlign w:val="bottom"/>
          </w:tcPr>
          <w:p w14:paraId="743AB6D9" w14:textId="77777777" w:rsidR="00C34E89" w:rsidRPr="008C04E2" w:rsidRDefault="00C34E89" w:rsidP="00DD47E1">
            <w:pPr>
              <w:tabs>
                <w:tab w:val="center" w:pos="2792"/>
              </w:tabs>
              <w:spacing w:line="276" w:lineRule="auto"/>
              <w:rPr>
                <w:rFonts w:ascii="Calibri" w:eastAsia="Times New Roman" w:hAnsi="Calibri" w:cs="Calibri"/>
                <w:b/>
                <w:bCs/>
              </w:rPr>
            </w:pPr>
          </w:p>
        </w:tc>
        <w:tc>
          <w:tcPr>
            <w:tcW w:w="2552" w:type="dxa"/>
            <w:shd w:val="clear" w:color="auto" w:fill="auto"/>
            <w:vAlign w:val="bottom"/>
          </w:tcPr>
          <w:p w14:paraId="0B85933A" w14:textId="5AB15275"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231620451"/>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c>
          <w:tcPr>
            <w:tcW w:w="1984" w:type="dxa"/>
            <w:shd w:val="clear" w:color="auto" w:fill="auto"/>
            <w:vAlign w:val="bottom"/>
          </w:tcPr>
          <w:p w14:paraId="1E6DDD3B" w14:textId="1DCF18EF"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3861947"/>
                <w14:checkbox>
                  <w14:checked w14:val="0"/>
                  <w14:checkedState w14:val="2612" w14:font="MS Gothic"/>
                  <w14:uncheckedState w14:val="2610" w14:font="MS Gothic"/>
                </w14:checkbox>
              </w:sdtPr>
              <w:sdtEndPr/>
              <w:sdtContent>
                <w:r w:rsidR="00273F6A">
                  <w:rPr>
                    <w:rFonts w:ascii="MS Gothic" w:eastAsia="MS Gothic" w:hAnsi="MS Gothic" w:cs="Calibri" w:hint="eastAsia"/>
                    <w:b/>
                    <w:bCs/>
                  </w:rPr>
                  <w:t>☐</w:t>
                </w:r>
              </w:sdtContent>
            </w:sdt>
          </w:p>
        </w:tc>
        <w:tc>
          <w:tcPr>
            <w:tcW w:w="2250" w:type="dxa"/>
            <w:shd w:val="clear" w:color="auto" w:fill="auto"/>
            <w:vAlign w:val="bottom"/>
          </w:tcPr>
          <w:p w14:paraId="77CCED02" w14:textId="40D76A52"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1849911305"/>
                <w14:checkbox>
                  <w14:checked w14:val="0"/>
                  <w14:checkedState w14:val="2612" w14:font="MS Gothic"/>
                  <w14:uncheckedState w14:val="2610" w14:font="MS Gothic"/>
                </w14:checkbox>
              </w:sdtPr>
              <w:sdtEndPr/>
              <w:sdtContent>
                <w:r w:rsidR="00273F6A">
                  <w:rPr>
                    <w:rFonts w:ascii="MS Gothic" w:eastAsia="MS Gothic" w:hAnsi="MS Gothic" w:cs="Calibri" w:hint="eastAsia"/>
                    <w:b/>
                    <w:bCs/>
                  </w:rPr>
                  <w:t>☐</w:t>
                </w:r>
              </w:sdtContent>
            </w:sdt>
          </w:p>
        </w:tc>
        <w:tc>
          <w:tcPr>
            <w:tcW w:w="2144" w:type="dxa"/>
            <w:shd w:val="clear" w:color="auto" w:fill="auto"/>
            <w:vAlign w:val="bottom"/>
          </w:tcPr>
          <w:p w14:paraId="0BAD57FF" w14:textId="38415320"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418093717"/>
                <w14:checkbox>
                  <w14:checked w14:val="1"/>
                  <w14:checkedState w14:val="2612" w14:font="MS Gothic"/>
                  <w14:uncheckedState w14:val="2610" w14:font="MS Gothic"/>
                </w14:checkbox>
              </w:sdtPr>
              <w:sdtEndPr/>
              <w:sdtContent>
                <w:r w:rsidR="00273F6A">
                  <w:rPr>
                    <w:rFonts w:ascii="MS Gothic" w:eastAsia="MS Gothic" w:hAnsi="MS Gothic" w:cs="Calibri" w:hint="eastAsia"/>
                    <w:b/>
                    <w:bCs/>
                  </w:rPr>
                  <w:t>☒</w:t>
                </w:r>
              </w:sdtContent>
            </w:sdt>
          </w:p>
        </w:tc>
        <w:tc>
          <w:tcPr>
            <w:tcW w:w="1789" w:type="dxa"/>
            <w:shd w:val="clear" w:color="auto" w:fill="auto"/>
            <w:vAlign w:val="bottom"/>
          </w:tcPr>
          <w:p w14:paraId="14158544" w14:textId="0DA96D67"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1322194928"/>
                <w14:checkbox>
                  <w14:checked w14:val="0"/>
                  <w14:checkedState w14:val="2612" w14:font="MS Gothic"/>
                  <w14:uncheckedState w14:val="2610" w14:font="MS Gothic"/>
                </w14:checkbox>
              </w:sdtPr>
              <w:sdtEndPr/>
              <w:sdtContent>
                <w:r w:rsidR="004450CE">
                  <w:rPr>
                    <w:rFonts w:ascii="MS Gothic" w:eastAsia="MS Gothic" w:hAnsi="MS Gothic" w:cs="Calibri" w:hint="eastAsia"/>
                    <w:b/>
                    <w:bCs/>
                  </w:rPr>
                  <w:t>☐</w:t>
                </w:r>
              </w:sdtContent>
            </w:sdt>
          </w:p>
        </w:tc>
      </w:tr>
      <w:tr w:rsidR="00C34E89" w:rsidRPr="00AC3FAA" w14:paraId="6919AF2E" w14:textId="77777777" w:rsidTr="008C0F67">
        <w:trPr>
          <w:trHeight w:val="2849"/>
        </w:trPr>
        <w:tc>
          <w:tcPr>
            <w:tcW w:w="5240" w:type="dxa"/>
            <w:vMerge w:val="restart"/>
            <w:shd w:val="clear" w:color="auto" w:fill="auto"/>
          </w:tcPr>
          <w:p w14:paraId="2179FBA5" w14:textId="77777777" w:rsidR="00A870C3" w:rsidRPr="008C04E2" w:rsidRDefault="00A870C3" w:rsidP="00DD47E1">
            <w:pPr>
              <w:spacing w:line="276" w:lineRule="auto"/>
              <w:rPr>
                <w:rFonts w:ascii="Calibri" w:hAnsi="Calibri" w:cs="Calibri"/>
                <w:b/>
                <w:bCs/>
                <w:sz w:val="28"/>
                <w:szCs w:val="28"/>
                <w:u w:val="single"/>
              </w:rPr>
            </w:pPr>
          </w:p>
          <w:p w14:paraId="3C304D6D" w14:textId="5FB7AC9A" w:rsidR="00C34E89" w:rsidRPr="008C04E2" w:rsidRDefault="00C34E89" w:rsidP="00DD47E1">
            <w:pPr>
              <w:spacing w:line="276" w:lineRule="auto"/>
              <w:jc w:val="both"/>
              <w:rPr>
                <w:rFonts w:ascii="Calibri" w:hAnsi="Calibri" w:cs="Calibri"/>
                <w:b/>
                <w:bCs/>
                <w:sz w:val="28"/>
                <w:szCs w:val="28"/>
                <w:u w:val="single"/>
              </w:rPr>
            </w:pPr>
            <w:r w:rsidRPr="008C04E2">
              <w:rPr>
                <w:rFonts w:ascii="Calibri" w:hAnsi="Calibri" w:cs="Calibri"/>
                <w:b/>
                <w:bCs/>
                <w:sz w:val="28"/>
                <w:szCs w:val="28"/>
                <w:u w:val="single"/>
              </w:rPr>
              <w:t xml:space="preserve">B.6.1. Program çıktılarının izlenmesi ve güncellenmesi </w:t>
            </w:r>
          </w:p>
          <w:p w14:paraId="24656A9C" w14:textId="5F8B8D7C" w:rsidR="00A870C3" w:rsidRPr="008C04E2" w:rsidRDefault="00A870C3" w:rsidP="00DD47E1">
            <w:pPr>
              <w:spacing w:line="276" w:lineRule="auto"/>
              <w:rPr>
                <w:rFonts w:ascii="Calibri" w:hAnsi="Calibri" w:cs="Calibri"/>
                <w:b/>
                <w:bCs/>
                <w:sz w:val="22"/>
                <w:szCs w:val="22"/>
                <w:u w:val="single"/>
              </w:rPr>
            </w:pPr>
          </w:p>
          <w:p w14:paraId="6D6765A1" w14:textId="5123DDE7" w:rsidR="008C0F67" w:rsidRPr="008C0F67" w:rsidRDefault="00C34E89" w:rsidP="008C0F67">
            <w:pPr>
              <w:spacing w:line="276" w:lineRule="auto"/>
              <w:jc w:val="both"/>
              <w:rPr>
                <w:rFonts w:ascii="Calibri" w:eastAsia="Times New Roman" w:hAnsi="Calibri" w:cs="Calibri"/>
                <w:sz w:val="22"/>
                <w:szCs w:val="22"/>
                <w:lang w:eastAsia="tr-TR"/>
              </w:rPr>
            </w:pPr>
            <w:r w:rsidRPr="008C04E2">
              <w:rPr>
                <w:rFonts w:ascii="Calibri" w:eastAsia="Times New Roman" w:hAnsi="Calibri" w:cs="Calibri"/>
                <w:lang w:eastAsia="tr-TR"/>
              </w:rPr>
              <w:t>Her program ve ders için (örgün, uzaktan, karma, açıktan) program amaçlarının ve öğrenme çıktılarının izlenmesi planlandığı şekilde gerçekleşmektedir. Bu sürecin is</w:t>
            </w:r>
            <w:r w:rsidR="00BD7CE0">
              <w:rPr>
                <w:rFonts w:ascii="Calibri" w:eastAsia="Times New Roman" w:hAnsi="Calibri" w:cs="Calibri"/>
                <w:sz w:val="22"/>
                <w:szCs w:val="22"/>
                <w:lang w:eastAsia="tr-TR"/>
              </w:rPr>
              <w:t xml:space="preserve">leyişi </w:t>
            </w:r>
            <w:r w:rsidRPr="008C04E2">
              <w:rPr>
                <w:rFonts w:ascii="Calibri" w:eastAsia="Times New Roman" w:hAnsi="Calibri" w:cs="Calibri"/>
                <w:lang w:eastAsia="tr-TR"/>
              </w:rPr>
              <w:t>ve sonuçları paydaşlarla birlikte değerlendirilmektedir.</w:t>
            </w:r>
            <w:r w:rsidR="00A870C3" w:rsidRPr="000D7C99">
              <w:rPr>
                <w:rFonts w:ascii="Calibri" w:eastAsia="Times New Roman" w:hAnsi="Calibri" w:cs="Calibri"/>
                <w:sz w:val="22"/>
                <w:szCs w:val="22"/>
                <w:lang w:eastAsia="tr-TR"/>
              </w:rPr>
              <w:t xml:space="preserve"> Eğitim </w:t>
            </w:r>
            <w:r w:rsidR="00BD7CE0">
              <w:rPr>
                <w:rFonts w:ascii="Calibri" w:eastAsia="Times New Roman" w:hAnsi="Calibri" w:cs="Calibri"/>
                <w:sz w:val="22"/>
                <w:szCs w:val="22"/>
                <w:lang w:eastAsia="tr-TR"/>
              </w:rPr>
              <w:t xml:space="preserve">ve </w:t>
            </w:r>
            <w:r w:rsidR="00A870C3" w:rsidRPr="000D7C99">
              <w:rPr>
                <w:rFonts w:ascii="Calibri" w:eastAsia="Times New Roman" w:hAnsi="Calibri" w:cs="Calibri"/>
                <w:sz w:val="22"/>
                <w:szCs w:val="22"/>
                <w:lang w:eastAsia="tr-TR"/>
              </w:rPr>
              <w:t>öğretim ile ilgili istatistiki göstergeler (her yarıyıl açılan dersler, öğrenci sayıları, başarı durumları, geri besleme sonuçları, ders çeşitliliği, lab uygulama, lisans/lisansüstü dengeleri, ilişki kesme sayıları/nedenleri, vb) per</w:t>
            </w:r>
            <w:r w:rsidR="00BD7CE0">
              <w:rPr>
                <w:rFonts w:ascii="Calibri" w:eastAsia="Times New Roman" w:hAnsi="Calibri" w:cs="Calibri"/>
                <w:sz w:val="22"/>
                <w:szCs w:val="22"/>
                <w:lang w:eastAsia="tr-TR"/>
              </w:rPr>
              <w:t>i</w:t>
            </w:r>
            <w:r w:rsidR="00A870C3" w:rsidRPr="000D7C99">
              <w:rPr>
                <w:rFonts w:ascii="Calibri" w:eastAsia="Times New Roman" w:hAnsi="Calibri" w:cs="Calibri"/>
                <w:sz w:val="22"/>
                <w:szCs w:val="22"/>
                <w:lang w:eastAsia="tr-TR"/>
              </w:rPr>
              <w:t>yodik ve sistematik şekilde izlenmekte, tartışılmakta, değerlendirilmekte, karşılaştırılmakta ve kaliteli eğitim yönündeki gelişim sürdürülmektedir. Program akreditasyonu planlaması, teş</w:t>
            </w:r>
            <w:r w:rsidR="00BD7CE0">
              <w:rPr>
                <w:rFonts w:ascii="Calibri" w:eastAsia="Times New Roman" w:hAnsi="Calibri" w:cs="Calibri"/>
                <w:sz w:val="22"/>
                <w:szCs w:val="22"/>
                <w:lang w:eastAsia="tr-TR"/>
              </w:rPr>
              <w:t xml:space="preserve">viki ve uygulaması vardır; </w:t>
            </w:r>
            <w:r w:rsidR="00FF57BE">
              <w:rPr>
                <w:rFonts w:ascii="Calibri" w:eastAsia="Times New Roman" w:hAnsi="Calibri" w:cs="Calibri"/>
                <w:sz w:val="22"/>
                <w:szCs w:val="22"/>
                <w:lang w:eastAsia="tr-TR"/>
              </w:rPr>
              <w:t>birimin</w:t>
            </w:r>
            <w:r w:rsidR="00A870C3" w:rsidRPr="000D7C99">
              <w:rPr>
                <w:rFonts w:ascii="Calibri" w:eastAsia="Times New Roman" w:hAnsi="Calibri" w:cs="Calibri"/>
                <w:sz w:val="22"/>
                <w:szCs w:val="22"/>
                <w:lang w:eastAsia="tr-TR"/>
              </w:rPr>
              <w:t xml:space="preserve"> akreditasyon stratejisi belirtilmiş ve sonuçları tartışılmıştır. Akreditasyonun getirileri, iç kalite güvence sistemine katkısı değerlendirilmektedir. </w:t>
            </w:r>
          </w:p>
        </w:tc>
        <w:tc>
          <w:tcPr>
            <w:tcW w:w="2552" w:type="dxa"/>
            <w:shd w:val="clear" w:color="auto" w:fill="auto"/>
          </w:tcPr>
          <w:p w14:paraId="32B2BF42"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rPr>
              <w:t>Program çıktılarının izlenmesine ve güncellenmesine ilişkin mekanizma bulunmamaktadır.</w:t>
            </w:r>
          </w:p>
        </w:tc>
        <w:tc>
          <w:tcPr>
            <w:tcW w:w="1984" w:type="dxa"/>
            <w:shd w:val="clear" w:color="auto" w:fill="auto"/>
          </w:tcPr>
          <w:p w14:paraId="0E6024DD" w14:textId="51366F51" w:rsidR="00FA15FD" w:rsidRDefault="00C34E89" w:rsidP="00DD47E1">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Program çıktılarının izlenmesine ve güncellenmesine ilişkin periyot, ilke, kural ve göstergeler oluşturulmuştur.</w:t>
            </w:r>
          </w:p>
          <w:p w14:paraId="7FFD9C9D" w14:textId="3F6E4213" w:rsidR="00C34E89" w:rsidRPr="008C04E2" w:rsidRDefault="00C34E89" w:rsidP="00DD47E1"/>
        </w:tc>
        <w:tc>
          <w:tcPr>
            <w:tcW w:w="2250" w:type="dxa"/>
            <w:shd w:val="clear" w:color="auto" w:fill="auto"/>
          </w:tcPr>
          <w:p w14:paraId="1972FC9E" w14:textId="76B8EE43" w:rsidR="00C34E89" w:rsidRPr="008C04E2" w:rsidRDefault="00C34E89" w:rsidP="00DD47E1">
            <w:pPr>
              <w:spacing w:line="276" w:lineRule="auto"/>
              <w:rPr>
                <w:rFonts w:ascii="Calibri" w:hAnsi="Calibri" w:cs="Calibri"/>
                <w:sz w:val="22"/>
                <w:szCs w:val="22"/>
              </w:rPr>
            </w:pPr>
            <w:r w:rsidRPr="008C04E2">
              <w:rPr>
                <w:rFonts w:ascii="Calibri" w:hAnsi="Calibri" w:cs="Calibri"/>
              </w:rPr>
              <w:t xml:space="preserve">Programların genelinde program çıktılarının izlenmesine ve güncellenmesine ilişkin mekanizmalar </w:t>
            </w:r>
            <w:r w:rsidR="00082E2A" w:rsidRPr="008C04E2">
              <w:rPr>
                <w:rFonts w:ascii="Calibri" w:hAnsi="Calibri" w:cs="Calibri"/>
              </w:rPr>
              <w:t>işletilmektedir</w:t>
            </w:r>
            <w:r w:rsidRPr="008C04E2">
              <w:rPr>
                <w:rFonts w:ascii="Calibri" w:hAnsi="Calibri" w:cs="Calibri"/>
              </w:rPr>
              <w:t xml:space="preserve">. </w:t>
            </w:r>
          </w:p>
        </w:tc>
        <w:tc>
          <w:tcPr>
            <w:tcW w:w="2144" w:type="dxa"/>
            <w:shd w:val="clear" w:color="auto" w:fill="auto"/>
          </w:tcPr>
          <w:p w14:paraId="6B51F411" w14:textId="3988BBF0" w:rsidR="00C34E89" w:rsidRPr="008C04E2" w:rsidRDefault="00C34E89" w:rsidP="00DD47E1">
            <w:pPr>
              <w:spacing w:line="276" w:lineRule="auto"/>
              <w:rPr>
                <w:rFonts w:ascii="Calibri" w:hAnsi="Calibri" w:cs="Calibri"/>
                <w:bCs/>
                <w:sz w:val="22"/>
                <w:szCs w:val="22"/>
              </w:rPr>
            </w:pPr>
            <w:r w:rsidRPr="008C04E2">
              <w:rPr>
                <w:rFonts w:ascii="Calibri" w:hAnsi="Calibri" w:cs="Calibri"/>
                <w:bCs/>
              </w:rPr>
              <w:t>Program çıktıları bu mekanizmalar ile izlenmekte ve ilgili paydaşların görüşleri de alınarak güncellenmektedir.</w:t>
            </w:r>
          </w:p>
          <w:p w14:paraId="420D12A2" w14:textId="2F9969FD" w:rsidR="00C34E89" w:rsidRPr="008C04E2" w:rsidRDefault="00C34E89" w:rsidP="00DD47E1">
            <w:pPr>
              <w:spacing w:line="276" w:lineRule="auto"/>
              <w:rPr>
                <w:rFonts w:ascii="Calibri" w:hAnsi="Calibri" w:cs="Calibri"/>
                <w:sz w:val="22"/>
                <w:szCs w:val="22"/>
              </w:rPr>
            </w:pPr>
          </w:p>
        </w:tc>
        <w:tc>
          <w:tcPr>
            <w:tcW w:w="1789" w:type="dxa"/>
            <w:shd w:val="clear" w:color="auto" w:fill="auto"/>
          </w:tcPr>
          <w:p w14:paraId="0A909E68"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56D00C8E" w14:textId="77777777" w:rsidTr="008C0F67">
        <w:trPr>
          <w:trHeight w:val="3559"/>
        </w:trPr>
        <w:tc>
          <w:tcPr>
            <w:tcW w:w="5240" w:type="dxa"/>
            <w:vMerge/>
            <w:shd w:val="clear" w:color="auto" w:fill="auto"/>
          </w:tcPr>
          <w:p w14:paraId="196268C8" w14:textId="77777777" w:rsidR="00C34E89" w:rsidRPr="008C04E2" w:rsidRDefault="00C34E89" w:rsidP="00DD47E1">
            <w:pPr>
              <w:spacing w:line="276" w:lineRule="auto"/>
              <w:rPr>
                <w:rFonts w:ascii="Calibri" w:eastAsia="Times New Roman" w:hAnsi="Calibri" w:cs="Calibri"/>
              </w:rPr>
            </w:pPr>
          </w:p>
        </w:tc>
        <w:tc>
          <w:tcPr>
            <w:tcW w:w="10720" w:type="dxa"/>
            <w:gridSpan w:val="5"/>
            <w:shd w:val="clear" w:color="auto" w:fill="auto"/>
          </w:tcPr>
          <w:p w14:paraId="36948A7D" w14:textId="33C4F3B7" w:rsidR="004450CE" w:rsidRPr="00273F6A" w:rsidRDefault="004450CE" w:rsidP="00273F6A">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Pr="008C04E2">
              <w:rPr>
                <w:rFonts w:ascii="Calibri" w:hAnsi="Calibri" w:cs="Calibri"/>
                <w:iCs/>
                <w:color w:val="000000" w:themeColor="text1"/>
                <w:sz w:val="22"/>
                <w:szCs w:val="22"/>
              </w:rPr>
              <w:t xml:space="preserve"> Kanıtlar</w:t>
            </w:r>
          </w:p>
          <w:p w14:paraId="770598D0" w14:textId="479F2A2B" w:rsidR="00273F6A" w:rsidRPr="00273F6A" w:rsidRDefault="00273F6A" w:rsidP="00273F6A">
            <w:pPr>
              <w:pStyle w:val="Balk4"/>
              <w:numPr>
                <w:ilvl w:val="0"/>
                <w:numId w:val="30"/>
              </w:numPr>
              <w:spacing w:line="276" w:lineRule="auto"/>
              <w:ind w:right="63"/>
              <w:jc w:val="both"/>
              <w:outlineLvl w:val="3"/>
              <w:rPr>
                <w:rFonts w:ascii="Calibri" w:hAnsi="Calibri" w:cs="Calibri"/>
                <w:color w:val="FF0000"/>
                <w:sz w:val="20"/>
                <w:szCs w:val="20"/>
              </w:rPr>
            </w:pPr>
            <w:r w:rsidRPr="00273F6A">
              <w:rPr>
                <w:rFonts w:ascii="Calibri" w:hAnsi="Calibri" w:cs="Calibri"/>
                <w:color w:val="FF0000"/>
                <w:sz w:val="20"/>
                <w:szCs w:val="20"/>
              </w:rPr>
              <w:t xml:space="preserve">B.6.1.1 </w:t>
            </w:r>
            <w:r>
              <w:rPr>
                <w:rFonts w:ascii="Calibri" w:hAnsi="Calibri" w:cs="Calibri"/>
                <w:color w:val="FF0000"/>
                <w:sz w:val="20"/>
                <w:szCs w:val="20"/>
              </w:rPr>
              <w:t>(</w:t>
            </w:r>
            <w:r w:rsidRPr="00273F6A">
              <w:rPr>
                <w:rFonts w:ascii="Calibri" w:hAnsi="Calibri" w:cs="Calibri"/>
                <w:color w:val="FF0000"/>
                <w:sz w:val="20"/>
                <w:szCs w:val="20"/>
              </w:rPr>
              <w:t>Fakülte stratejik plan</w:t>
            </w:r>
            <w:r>
              <w:rPr>
                <w:rFonts w:ascii="Calibri" w:hAnsi="Calibri" w:cs="Calibri"/>
                <w:color w:val="FF0000"/>
                <w:sz w:val="20"/>
                <w:szCs w:val="20"/>
              </w:rPr>
              <w:t>)</w:t>
            </w:r>
          </w:p>
          <w:p w14:paraId="2CC44C2A" w14:textId="61C9BEB6" w:rsidR="00273F6A" w:rsidRPr="00273F6A" w:rsidRDefault="00273F6A" w:rsidP="00273F6A">
            <w:pPr>
              <w:pStyle w:val="Balk4"/>
              <w:numPr>
                <w:ilvl w:val="0"/>
                <w:numId w:val="30"/>
              </w:numPr>
              <w:spacing w:line="276" w:lineRule="auto"/>
              <w:ind w:right="63"/>
              <w:jc w:val="both"/>
              <w:outlineLvl w:val="3"/>
              <w:rPr>
                <w:rFonts w:ascii="Calibri" w:hAnsi="Calibri" w:cs="Calibri"/>
                <w:color w:val="FF0000"/>
                <w:sz w:val="20"/>
                <w:szCs w:val="20"/>
              </w:rPr>
            </w:pPr>
            <w:r w:rsidRPr="00273F6A">
              <w:rPr>
                <w:rFonts w:ascii="Calibri" w:hAnsi="Calibri" w:cs="Calibri"/>
                <w:color w:val="FF0000"/>
                <w:sz w:val="20"/>
                <w:szCs w:val="20"/>
              </w:rPr>
              <w:t xml:space="preserve">B.6.1.2 </w:t>
            </w:r>
            <w:r>
              <w:rPr>
                <w:rFonts w:ascii="Calibri" w:hAnsi="Calibri" w:cs="Calibri"/>
                <w:color w:val="FF0000"/>
                <w:sz w:val="20"/>
                <w:szCs w:val="20"/>
              </w:rPr>
              <w:t>(</w:t>
            </w:r>
            <w:r w:rsidRPr="00273F6A">
              <w:rPr>
                <w:rFonts w:ascii="Calibri" w:hAnsi="Calibri" w:cs="Calibri"/>
                <w:color w:val="FF0000"/>
                <w:sz w:val="20"/>
                <w:szCs w:val="20"/>
              </w:rPr>
              <w:t>2020 yılı Akademik Kurul</w:t>
            </w:r>
            <w:r>
              <w:rPr>
                <w:rFonts w:ascii="Calibri" w:hAnsi="Calibri" w:cs="Calibri"/>
                <w:color w:val="FF0000"/>
                <w:sz w:val="20"/>
                <w:szCs w:val="20"/>
              </w:rPr>
              <w:t>)</w:t>
            </w:r>
          </w:p>
          <w:p w14:paraId="7B42D5A6" w14:textId="69AEA6CB" w:rsidR="00273F6A" w:rsidRDefault="00273F6A" w:rsidP="00273F6A">
            <w:pPr>
              <w:pStyle w:val="Balk4"/>
              <w:numPr>
                <w:ilvl w:val="0"/>
                <w:numId w:val="30"/>
              </w:numPr>
              <w:spacing w:line="276" w:lineRule="auto"/>
              <w:ind w:right="63"/>
              <w:jc w:val="both"/>
              <w:outlineLvl w:val="3"/>
              <w:rPr>
                <w:rFonts w:ascii="Calibri" w:hAnsi="Calibri" w:cs="Calibri"/>
                <w:color w:val="FF0000"/>
                <w:sz w:val="20"/>
                <w:szCs w:val="20"/>
              </w:rPr>
            </w:pPr>
            <w:r w:rsidRPr="00273F6A">
              <w:rPr>
                <w:rFonts w:ascii="Calibri" w:hAnsi="Calibri" w:cs="Calibri"/>
                <w:color w:val="FF0000"/>
                <w:sz w:val="20"/>
                <w:szCs w:val="20"/>
              </w:rPr>
              <w:t xml:space="preserve">B.6.1.3 </w:t>
            </w:r>
            <w:r>
              <w:rPr>
                <w:rFonts w:ascii="Calibri" w:hAnsi="Calibri" w:cs="Calibri"/>
                <w:color w:val="FF0000"/>
                <w:sz w:val="20"/>
                <w:szCs w:val="20"/>
              </w:rPr>
              <w:t>(</w:t>
            </w:r>
            <w:r w:rsidRPr="00273F6A">
              <w:rPr>
                <w:rFonts w:ascii="Calibri" w:hAnsi="Calibri" w:cs="Calibri"/>
                <w:color w:val="FF0000"/>
                <w:sz w:val="20"/>
                <w:szCs w:val="20"/>
              </w:rPr>
              <w:t>Akreditasyon belgesi</w:t>
            </w:r>
            <w:r>
              <w:rPr>
                <w:rFonts w:ascii="Calibri" w:hAnsi="Calibri" w:cs="Calibri"/>
                <w:color w:val="FF0000"/>
                <w:sz w:val="20"/>
                <w:szCs w:val="20"/>
              </w:rPr>
              <w:t>)</w:t>
            </w:r>
          </w:p>
          <w:p w14:paraId="7C937271" w14:textId="1A3F18CB" w:rsidR="004450CE" w:rsidRPr="00273F6A" w:rsidRDefault="004450CE" w:rsidP="00273F6A">
            <w:pPr>
              <w:pStyle w:val="Balk4"/>
              <w:spacing w:line="276" w:lineRule="auto"/>
              <w:ind w:left="720" w:right="63"/>
              <w:jc w:val="both"/>
              <w:outlineLvl w:val="3"/>
              <w:rPr>
                <w:rFonts w:ascii="Calibri" w:hAnsi="Calibri" w:cs="Calibri"/>
                <w:color w:val="FF0000"/>
                <w:sz w:val="20"/>
                <w:szCs w:val="20"/>
              </w:rPr>
            </w:pPr>
          </w:p>
          <w:p w14:paraId="39A05455" w14:textId="3DC78B2C" w:rsidR="004450CE" w:rsidRPr="004450CE" w:rsidRDefault="004450CE" w:rsidP="007117FE">
            <w:pPr>
              <w:pStyle w:val="Balk4"/>
              <w:spacing w:line="276" w:lineRule="auto"/>
              <w:ind w:left="720"/>
              <w:jc w:val="both"/>
              <w:outlineLvl w:val="3"/>
              <w:rPr>
                <w:rFonts w:ascii="Calibri" w:hAnsi="Calibri" w:cs="Calibri"/>
                <w:color w:val="FF0000"/>
                <w:sz w:val="20"/>
                <w:szCs w:val="20"/>
              </w:rPr>
            </w:pPr>
          </w:p>
        </w:tc>
      </w:tr>
    </w:tbl>
    <w:p w14:paraId="067E8EF6" w14:textId="77777777" w:rsidR="00C34E89" w:rsidRPr="008C04E2" w:rsidRDefault="00C34E89" w:rsidP="00DD47E1">
      <w:pPr>
        <w:rPr>
          <w:rFonts w:ascii="Calibri" w:hAnsi="Calibri" w:cs="Calibri"/>
        </w:rPr>
      </w:pP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2126"/>
        <w:gridCol w:w="1759"/>
        <w:gridCol w:w="2175"/>
        <w:gridCol w:w="1879"/>
      </w:tblGrid>
      <w:tr w:rsidR="008C0F67" w:rsidRPr="00AC3FAA" w14:paraId="493B262D" w14:textId="77777777" w:rsidTr="00E047C2">
        <w:trPr>
          <w:trHeight w:val="284"/>
        </w:trPr>
        <w:tc>
          <w:tcPr>
            <w:tcW w:w="16014" w:type="dxa"/>
            <w:gridSpan w:val="6"/>
            <w:shd w:val="clear" w:color="auto" w:fill="auto"/>
          </w:tcPr>
          <w:p w14:paraId="536E4ADF" w14:textId="25174A74" w:rsidR="008C0F67" w:rsidRPr="00273F6A" w:rsidRDefault="008C0F67" w:rsidP="00273F6A">
            <w:pPr>
              <w:tabs>
                <w:tab w:val="center" w:pos="2792"/>
              </w:tabs>
              <w:spacing w:line="276" w:lineRule="auto"/>
              <w:jc w:val="right"/>
              <w:rPr>
                <w:rFonts w:ascii="Calibri" w:hAnsi="Calibri" w:cs="Calibri"/>
                <w:b/>
                <w:bCs/>
                <w:color w:val="7B0B4E"/>
                <w:sz w:val="28"/>
                <w:szCs w:val="28"/>
              </w:rPr>
            </w:pPr>
            <w:r w:rsidRPr="008C04E2">
              <w:rPr>
                <w:rFonts w:ascii="Calibri" w:hAnsi="Calibri" w:cs="Calibri"/>
              </w:rPr>
              <w:lastRenderedPageBreak/>
              <w:br w:type="page"/>
            </w:r>
            <w:r w:rsidRPr="008C04E2">
              <w:rPr>
                <w:rFonts w:ascii="Calibri" w:hAnsi="Calibri" w:cs="Calibri"/>
              </w:rPr>
              <w:br w:type="page"/>
            </w:r>
            <w:r>
              <w:rPr>
                <w:rFonts w:ascii="Calibri" w:hAnsi="Calibri" w:cs="Calibri"/>
              </w:rPr>
              <w:t xml:space="preserve">                                                       </w:t>
            </w:r>
            <w:r w:rsidRPr="00E054C4">
              <w:rPr>
                <w:rFonts w:ascii="Calibri" w:hAnsi="Calibri" w:cs="Calibri"/>
                <w:b/>
                <w:bCs/>
                <w:sz w:val="28"/>
                <w:szCs w:val="28"/>
              </w:rPr>
              <w:t>EĞİTİM ve ÖĞRETİM</w:t>
            </w:r>
          </w:p>
        </w:tc>
      </w:tr>
      <w:tr w:rsidR="00C34E89" w:rsidRPr="00AC3FAA" w14:paraId="718C0F6B" w14:textId="77777777" w:rsidTr="008C0F67">
        <w:trPr>
          <w:trHeight w:hRule="exact" w:val="453"/>
        </w:trPr>
        <w:tc>
          <w:tcPr>
            <w:tcW w:w="5949" w:type="dxa"/>
            <w:shd w:val="clear" w:color="auto" w:fill="auto"/>
            <w:vAlign w:val="bottom"/>
          </w:tcPr>
          <w:p w14:paraId="7D346C07" w14:textId="00651BAA" w:rsidR="00C34E89" w:rsidRPr="008C04E2" w:rsidRDefault="00C34E89" w:rsidP="00DD47E1">
            <w:pPr>
              <w:tabs>
                <w:tab w:val="center" w:pos="2792"/>
              </w:tabs>
              <w:spacing w:line="276" w:lineRule="auto"/>
              <w:rPr>
                <w:rFonts w:ascii="Calibri" w:eastAsia="Times New Roman" w:hAnsi="Calibri" w:cs="Calibri"/>
                <w:b/>
                <w:bCs/>
                <w:color w:val="000000"/>
                <w:sz w:val="22"/>
                <w:szCs w:val="22"/>
              </w:rPr>
            </w:pPr>
            <w:r w:rsidRPr="008C04E2">
              <w:rPr>
                <w:rFonts w:ascii="Calibri" w:eastAsia="Times New Roman" w:hAnsi="Calibri" w:cs="Calibri"/>
                <w:b/>
                <w:bCs/>
                <w:color w:val="000000"/>
              </w:rPr>
              <w:t>B</w:t>
            </w:r>
            <w:r w:rsidR="00A870C3" w:rsidRPr="00A870C3">
              <w:rPr>
                <w:rFonts w:ascii="Calibri" w:eastAsia="Times New Roman" w:hAnsi="Calibri" w:cs="Calibri"/>
                <w:b/>
                <w:bCs/>
                <w:color w:val="000000"/>
              </w:rPr>
              <w:t>.</w:t>
            </w:r>
            <w:r w:rsidRPr="008C04E2">
              <w:rPr>
                <w:rFonts w:ascii="Calibri" w:eastAsia="Times New Roman" w:hAnsi="Calibri" w:cs="Calibri"/>
                <w:b/>
                <w:bCs/>
                <w:color w:val="000000"/>
              </w:rPr>
              <w:t>6</w:t>
            </w:r>
            <w:r w:rsidR="00A870C3" w:rsidRPr="00A870C3">
              <w:rPr>
                <w:rFonts w:ascii="Calibri" w:eastAsia="Times New Roman" w:hAnsi="Calibri" w:cs="Calibri"/>
                <w:b/>
                <w:bCs/>
                <w:color w:val="000000"/>
              </w:rPr>
              <w:t>.</w:t>
            </w:r>
            <w:r w:rsidRPr="008C04E2">
              <w:rPr>
                <w:rFonts w:ascii="Calibri" w:eastAsia="Times New Roman" w:hAnsi="Calibri" w:cs="Calibri"/>
                <w:b/>
                <w:bCs/>
                <w:color w:val="000000"/>
              </w:rPr>
              <w:t xml:space="preserve"> Programların İzlenmesi ve Güncellenmesi</w:t>
            </w:r>
          </w:p>
          <w:p w14:paraId="5F214705" w14:textId="77777777" w:rsidR="00C34E89" w:rsidRPr="008C04E2" w:rsidRDefault="00C34E89" w:rsidP="00DD47E1">
            <w:pPr>
              <w:spacing w:line="276" w:lineRule="auto"/>
              <w:rPr>
                <w:rFonts w:ascii="Calibri" w:eastAsia="Times New Roman" w:hAnsi="Calibri" w:cs="Calibri"/>
                <w:b/>
                <w:bCs/>
              </w:rPr>
            </w:pPr>
          </w:p>
        </w:tc>
        <w:tc>
          <w:tcPr>
            <w:tcW w:w="2126" w:type="dxa"/>
            <w:shd w:val="clear" w:color="auto" w:fill="auto"/>
            <w:vAlign w:val="bottom"/>
          </w:tcPr>
          <w:p w14:paraId="1AAE7C09" w14:textId="4ADC8255"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875441121"/>
                <w14:checkbox>
                  <w14:checked w14:val="0"/>
                  <w14:checkedState w14:val="2612" w14:font="MS Gothic"/>
                  <w14:uncheckedState w14:val="2610" w14:font="MS Gothic"/>
                </w14:checkbox>
              </w:sdtPr>
              <w:sdtEndPr/>
              <w:sdtContent>
                <w:r w:rsidR="008C0F67">
                  <w:rPr>
                    <w:rFonts w:ascii="MS Gothic" w:eastAsia="MS Gothic" w:hAnsi="MS Gothic" w:cs="Calibri" w:hint="eastAsia"/>
                    <w:b/>
                    <w:bCs/>
                  </w:rPr>
                  <w:t>☐</w:t>
                </w:r>
              </w:sdtContent>
            </w:sdt>
          </w:p>
        </w:tc>
        <w:tc>
          <w:tcPr>
            <w:tcW w:w="2126" w:type="dxa"/>
            <w:shd w:val="clear" w:color="auto" w:fill="auto"/>
            <w:vAlign w:val="bottom"/>
          </w:tcPr>
          <w:p w14:paraId="32D92A5B" w14:textId="31A9B830"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1730884983"/>
                <w14:checkbox>
                  <w14:checked w14:val="0"/>
                  <w14:checkedState w14:val="2612" w14:font="MS Gothic"/>
                  <w14:uncheckedState w14:val="2610" w14:font="MS Gothic"/>
                </w14:checkbox>
              </w:sdtPr>
              <w:sdtEndPr/>
              <w:sdtContent>
                <w:r w:rsidR="008C0F67">
                  <w:rPr>
                    <w:rFonts w:ascii="MS Gothic" w:eastAsia="MS Gothic" w:hAnsi="MS Gothic" w:cs="Calibri" w:hint="eastAsia"/>
                    <w:b/>
                    <w:bCs/>
                  </w:rPr>
                  <w:t>☐</w:t>
                </w:r>
              </w:sdtContent>
            </w:sdt>
          </w:p>
        </w:tc>
        <w:tc>
          <w:tcPr>
            <w:tcW w:w="1759" w:type="dxa"/>
            <w:shd w:val="clear" w:color="auto" w:fill="auto"/>
            <w:vAlign w:val="bottom"/>
          </w:tcPr>
          <w:p w14:paraId="503AAAAB" w14:textId="1436A3A7"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1862188319"/>
                <w14:checkbox>
                  <w14:checked w14:val="1"/>
                  <w14:checkedState w14:val="2612" w14:font="MS Gothic"/>
                  <w14:uncheckedState w14:val="2610" w14:font="MS Gothic"/>
                </w14:checkbox>
              </w:sdtPr>
              <w:sdtEndPr/>
              <w:sdtContent>
                <w:r w:rsidR="00273F6A">
                  <w:rPr>
                    <w:rFonts w:ascii="MS Gothic" w:eastAsia="MS Gothic" w:hAnsi="MS Gothic" w:cs="Calibri" w:hint="eastAsia"/>
                    <w:b/>
                    <w:bCs/>
                  </w:rPr>
                  <w:t>☒</w:t>
                </w:r>
              </w:sdtContent>
            </w:sdt>
          </w:p>
        </w:tc>
        <w:tc>
          <w:tcPr>
            <w:tcW w:w="2175" w:type="dxa"/>
            <w:shd w:val="clear" w:color="auto" w:fill="auto"/>
            <w:vAlign w:val="bottom"/>
          </w:tcPr>
          <w:p w14:paraId="75B23224" w14:textId="7772B604"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1672250244"/>
                <w14:checkbox>
                  <w14:checked w14:val="0"/>
                  <w14:checkedState w14:val="2612" w14:font="MS Gothic"/>
                  <w14:uncheckedState w14:val="2610" w14:font="MS Gothic"/>
                </w14:checkbox>
              </w:sdtPr>
              <w:sdtEndPr/>
              <w:sdtContent>
                <w:r w:rsidR="008C0F67">
                  <w:rPr>
                    <w:rFonts w:ascii="MS Gothic" w:eastAsia="MS Gothic" w:hAnsi="MS Gothic" w:cs="Calibri" w:hint="eastAsia"/>
                    <w:b/>
                    <w:bCs/>
                  </w:rPr>
                  <w:t>☐</w:t>
                </w:r>
              </w:sdtContent>
            </w:sdt>
          </w:p>
        </w:tc>
        <w:tc>
          <w:tcPr>
            <w:tcW w:w="1879" w:type="dxa"/>
            <w:shd w:val="clear" w:color="auto" w:fill="auto"/>
            <w:vAlign w:val="bottom"/>
          </w:tcPr>
          <w:p w14:paraId="503A8EFB" w14:textId="7095A4F0"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190654745"/>
                <w14:checkbox>
                  <w14:checked w14:val="0"/>
                  <w14:checkedState w14:val="2612" w14:font="MS Gothic"/>
                  <w14:uncheckedState w14:val="2610" w14:font="MS Gothic"/>
                </w14:checkbox>
              </w:sdtPr>
              <w:sdtEndPr/>
              <w:sdtContent>
                <w:r w:rsidR="008C0F67">
                  <w:rPr>
                    <w:rFonts w:ascii="MS Gothic" w:eastAsia="MS Gothic" w:hAnsi="MS Gothic" w:cs="Calibri" w:hint="eastAsia"/>
                    <w:b/>
                    <w:bCs/>
                  </w:rPr>
                  <w:t>☐</w:t>
                </w:r>
              </w:sdtContent>
            </w:sdt>
          </w:p>
        </w:tc>
      </w:tr>
      <w:tr w:rsidR="00C34E89" w:rsidRPr="00AC3FAA" w14:paraId="41443CC6" w14:textId="77777777" w:rsidTr="008C0F67">
        <w:trPr>
          <w:trHeight w:val="3888"/>
        </w:trPr>
        <w:tc>
          <w:tcPr>
            <w:tcW w:w="5949" w:type="dxa"/>
            <w:vMerge w:val="restart"/>
            <w:shd w:val="clear" w:color="auto" w:fill="auto"/>
          </w:tcPr>
          <w:p w14:paraId="25386CB7" w14:textId="77777777" w:rsidR="00C34E89" w:rsidRPr="008C04E2" w:rsidRDefault="00C34E89" w:rsidP="00DD47E1">
            <w:pPr>
              <w:spacing w:line="276" w:lineRule="auto"/>
              <w:rPr>
                <w:rFonts w:ascii="Calibri" w:hAnsi="Calibri" w:cs="Calibri"/>
              </w:rPr>
            </w:pPr>
          </w:p>
          <w:p w14:paraId="00AF713D" w14:textId="41E2F318" w:rsidR="00C34E89" w:rsidRPr="008C04E2" w:rsidRDefault="00C34E89" w:rsidP="00DD47E1">
            <w:pPr>
              <w:spacing w:line="276" w:lineRule="auto"/>
              <w:rPr>
                <w:rFonts w:ascii="Calibri" w:hAnsi="Calibri" w:cs="Calibri"/>
                <w:b/>
                <w:bCs/>
                <w:sz w:val="28"/>
                <w:szCs w:val="28"/>
                <w:u w:val="single"/>
              </w:rPr>
            </w:pPr>
            <w:r w:rsidRPr="008C04E2">
              <w:rPr>
                <w:rFonts w:ascii="Calibri" w:hAnsi="Calibri" w:cs="Calibri"/>
                <w:b/>
                <w:bCs/>
                <w:sz w:val="28"/>
                <w:szCs w:val="28"/>
                <w:u w:val="single"/>
              </w:rPr>
              <w:t>B.6.2. Mezun izleme sistemi</w:t>
            </w:r>
          </w:p>
          <w:p w14:paraId="3A94AB40" w14:textId="77777777" w:rsidR="00A870C3" w:rsidRPr="008C04E2" w:rsidRDefault="00A870C3" w:rsidP="00DD47E1">
            <w:pPr>
              <w:spacing w:line="276" w:lineRule="auto"/>
              <w:rPr>
                <w:rFonts w:ascii="Calibri" w:hAnsi="Calibri" w:cs="Calibri"/>
                <w:b/>
                <w:bCs/>
                <w:i/>
                <w:u w:val="single"/>
              </w:rPr>
            </w:pPr>
          </w:p>
          <w:p w14:paraId="6597F2F2" w14:textId="2BA8E778" w:rsidR="00C34E89" w:rsidRPr="008C04E2" w:rsidRDefault="00C34E89" w:rsidP="00DD47E1">
            <w:pPr>
              <w:spacing w:line="276" w:lineRule="auto"/>
              <w:jc w:val="both"/>
              <w:rPr>
                <w:rFonts w:ascii="Calibri" w:hAnsi="Calibri" w:cs="Calibri"/>
                <w:sz w:val="22"/>
                <w:szCs w:val="22"/>
              </w:rPr>
            </w:pPr>
            <w:r w:rsidRPr="008C04E2">
              <w:rPr>
                <w:rFonts w:ascii="Calibri" w:hAnsi="Calibri" w:cs="Calibri"/>
              </w:rPr>
              <w:t xml:space="preserve">Mezunların işe yerleşme, eğitime devam, gelir düzeyi, işveren/ mezun memnuniyeti gibi istihdam bilgileri sistematik ve kapsamlı olarak toplanmakta, değerlendirilmekte, </w:t>
            </w:r>
            <w:r w:rsidR="006C1E5C">
              <w:rPr>
                <w:rFonts w:ascii="Calibri" w:hAnsi="Calibri" w:cs="Calibri"/>
              </w:rPr>
              <w:t>birim</w:t>
            </w:r>
            <w:r w:rsidRPr="008C04E2">
              <w:rPr>
                <w:rFonts w:ascii="Calibri" w:hAnsi="Calibri" w:cs="Calibri"/>
              </w:rPr>
              <w:t xml:space="preserve"> gelişme stratejilerinde kullanılmaktadır. </w:t>
            </w:r>
          </w:p>
          <w:p w14:paraId="11501A31" w14:textId="77777777" w:rsidR="00C34E89" w:rsidRPr="008C04E2" w:rsidRDefault="00C34E89" w:rsidP="00DD47E1">
            <w:pPr>
              <w:spacing w:line="276" w:lineRule="auto"/>
              <w:rPr>
                <w:rFonts w:ascii="Calibri" w:hAnsi="Calibri" w:cs="Calibri"/>
              </w:rPr>
            </w:pPr>
          </w:p>
        </w:tc>
        <w:tc>
          <w:tcPr>
            <w:tcW w:w="2126" w:type="dxa"/>
            <w:shd w:val="clear" w:color="auto" w:fill="auto"/>
          </w:tcPr>
          <w:p w14:paraId="4909746F" w14:textId="7C5460BE" w:rsidR="00C34E89" w:rsidRPr="008C04E2" w:rsidRDefault="006C1E5C" w:rsidP="00DD47E1">
            <w:pPr>
              <w:spacing w:line="276" w:lineRule="auto"/>
              <w:rPr>
                <w:rFonts w:ascii="Calibri" w:hAnsi="Calibri" w:cs="Calibri"/>
                <w:sz w:val="22"/>
                <w:szCs w:val="22"/>
              </w:rPr>
            </w:pPr>
            <w:r>
              <w:rPr>
                <w:rFonts w:ascii="Calibri" w:hAnsi="Calibri" w:cs="Calibri"/>
              </w:rPr>
              <w:t>Birim</w:t>
            </w:r>
            <w:r w:rsidR="00C34E89" w:rsidRPr="008C04E2">
              <w:rPr>
                <w:rFonts w:ascii="Calibri" w:hAnsi="Calibri" w:cs="Calibri"/>
              </w:rPr>
              <w:t>d</w:t>
            </w:r>
            <w:r>
              <w:rPr>
                <w:rFonts w:ascii="Calibri" w:hAnsi="Calibri" w:cs="Calibri"/>
              </w:rPr>
              <w:t>e</w:t>
            </w:r>
            <w:r w:rsidR="00C34E89" w:rsidRPr="008C04E2">
              <w:rPr>
                <w:rFonts w:ascii="Calibri" w:hAnsi="Calibri" w:cs="Calibri"/>
              </w:rPr>
              <w:t xml:space="preserve"> mezun izleme sistemi bulunmamaktadır. </w:t>
            </w:r>
          </w:p>
        </w:tc>
        <w:tc>
          <w:tcPr>
            <w:tcW w:w="2126" w:type="dxa"/>
            <w:shd w:val="clear" w:color="auto" w:fill="auto"/>
          </w:tcPr>
          <w:p w14:paraId="0AC4ADBB" w14:textId="77777777" w:rsidR="00C34E89" w:rsidRPr="008C04E2" w:rsidRDefault="00C34E89" w:rsidP="00DD47E1">
            <w:pPr>
              <w:pStyle w:val="Balk3"/>
              <w:outlineLvl w:val="2"/>
              <w:rPr>
                <w:rFonts w:ascii="Calibri" w:hAnsi="Calibri" w:cs="Calibri"/>
                <w:bCs/>
                <w:iCs/>
                <w:sz w:val="22"/>
                <w:szCs w:val="22"/>
              </w:rPr>
            </w:pPr>
            <w:r w:rsidRPr="008C04E2">
              <w:rPr>
                <w:rFonts w:ascii="Calibri" w:hAnsi="Calibri" w:cs="Calibri"/>
                <w:bCs/>
                <w:iCs/>
                <w:color w:val="000000" w:themeColor="text1"/>
                <w:sz w:val="22"/>
                <w:szCs w:val="22"/>
              </w:rPr>
              <w:t>Programların amaç ve hedeflerine ulaşılıp ulaşılmadığının irdelenmesi amacıyla bir mezun izleme sistemine ilişkin planlama bulunmaktadır.</w:t>
            </w:r>
          </w:p>
        </w:tc>
        <w:tc>
          <w:tcPr>
            <w:tcW w:w="1759" w:type="dxa"/>
            <w:shd w:val="clear" w:color="auto" w:fill="auto"/>
          </w:tcPr>
          <w:p w14:paraId="36498586" w14:textId="4C1062BE" w:rsidR="00C34E89" w:rsidRPr="008C04E2" w:rsidRDefault="006C1E5C" w:rsidP="00DD47E1">
            <w:pPr>
              <w:spacing w:line="276" w:lineRule="auto"/>
              <w:rPr>
                <w:rFonts w:ascii="Calibri" w:hAnsi="Calibri" w:cs="Calibri"/>
                <w:sz w:val="22"/>
                <w:szCs w:val="22"/>
              </w:rPr>
            </w:pPr>
            <w:r>
              <w:rPr>
                <w:rFonts w:ascii="Calibri" w:hAnsi="Calibri" w:cs="Calibri"/>
              </w:rPr>
              <w:t>Birimde</w:t>
            </w:r>
            <w:r w:rsidR="00C34E89" w:rsidRPr="008C04E2">
              <w:rPr>
                <w:rFonts w:ascii="Calibri" w:hAnsi="Calibri" w:cs="Calibri"/>
              </w:rPr>
              <w:t xml:space="preserve"> programların genelinde mezun izleme sistemi uygulamaları vardır.</w:t>
            </w:r>
          </w:p>
        </w:tc>
        <w:tc>
          <w:tcPr>
            <w:tcW w:w="2175" w:type="dxa"/>
            <w:shd w:val="clear" w:color="auto" w:fill="auto"/>
          </w:tcPr>
          <w:p w14:paraId="3D942E10"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bCs/>
              </w:rPr>
              <w:t>Mezun izleme sistemi uygulamaları izlenmekte ve ihtiyaçlar doğrultusunda programlarda güncellemeler yapılmaktadır.</w:t>
            </w:r>
          </w:p>
        </w:tc>
        <w:tc>
          <w:tcPr>
            <w:tcW w:w="1879" w:type="dxa"/>
            <w:shd w:val="clear" w:color="auto" w:fill="auto"/>
          </w:tcPr>
          <w:p w14:paraId="78B7E11E" w14:textId="77777777" w:rsidR="00C34E89" w:rsidRPr="008C04E2" w:rsidRDefault="00C34E89" w:rsidP="00DD47E1">
            <w:pPr>
              <w:spacing w:line="276" w:lineRule="auto"/>
              <w:rPr>
                <w:rFonts w:ascii="Calibri" w:hAnsi="Calibri" w:cs="Calibri"/>
                <w:sz w:val="22"/>
                <w:szCs w:val="22"/>
              </w:rPr>
            </w:pPr>
            <w:r w:rsidRPr="008C04E2">
              <w:rPr>
                <w:rFonts w:ascii="Calibri" w:hAnsi="Calibri" w:cs="Calibri"/>
              </w:rPr>
              <w:t>İçselleştirilmiş, sistematik, sürdürülebilir ve örnek gösterilebilir uygulamalar bulunmaktadır.</w:t>
            </w:r>
          </w:p>
        </w:tc>
      </w:tr>
      <w:tr w:rsidR="00C34E89" w:rsidRPr="00AC3FAA" w14:paraId="3BA0CDF6" w14:textId="77777777" w:rsidTr="00F832EC">
        <w:trPr>
          <w:trHeight w:val="3680"/>
        </w:trPr>
        <w:tc>
          <w:tcPr>
            <w:tcW w:w="5949" w:type="dxa"/>
            <w:vMerge/>
            <w:shd w:val="clear" w:color="auto" w:fill="auto"/>
          </w:tcPr>
          <w:p w14:paraId="71DC61F3" w14:textId="77777777" w:rsidR="00C34E89" w:rsidRPr="008C04E2" w:rsidRDefault="00C34E89" w:rsidP="00DD47E1">
            <w:pPr>
              <w:spacing w:line="276" w:lineRule="auto"/>
              <w:rPr>
                <w:rFonts w:ascii="Calibri" w:eastAsia="Times New Roman" w:hAnsi="Calibri" w:cs="Calibri"/>
              </w:rPr>
            </w:pPr>
          </w:p>
        </w:tc>
        <w:tc>
          <w:tcPr>
            <w:tcW w:w="10065" w:type="dxa"/>
            <w:gridSpan w:val="5"/>
            <w:shd w:val="clear" w:color="auto" w:fill="auto"/>
          </w:tcPr>
          <w:p w14:paraId="4BD4F733" w14:textId="651A83E1" w:rsidR="008C0F67" w:rsidRPr="00273F6A" w:rsidRDefault="00273F6A" w:rsidP="00273F6A">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Pr="008C04E2">
              <w:rPr>
                <w:rFonts w:ascii="Calibri" w:hAnsi="Calibri" w:cs="Calibri"/>
                <w:iCs/>
                <w:color w:val="000000" w:themeColor="text1"/>
                <w:sz w:val="22"/>
                <w:szCs w:val="22"/>
              </w:rPr>
              <w:t xml:space="preserve"> Kanıtlar</w:t>
            </w:r>
          </w:p>
          <w:p w14:paraId="626D29DF" w14:textId="19FE1AB2" w:rsidR="00273F6A" w:rsidRPr="00273F6A" w:rsidRDefault="00273F6A" w:rsidP="00273F6A">
            <w:pPr>
              <w:pStyle w:val="Balk4"/>
              <w:numPr>
                <w:ilvl w:val="0"/>
                <w:numId w:val="30"/>
              </w:numPr>
              <w:spacing w:line="276" w:lineRule="auto"/>
              <w:ind w:right="63"/>
              <w:jc w:val="both"/>
              <w:outlineLvl w:val="3"/>
              <w:rPr>
                <w:rFonts w:ascii="Calibri" w:hAnsi="Calibri" w:cs="Calibri"/>
                <w:color w:val="FF0000"/>
                <w:sz w:val="20"/>
                <w:szCs w:val="20"/>
              </w:rPr>
            </w:pPr>
            <w:r w:rsidRPr="00273F6A">
              <w:rPr>
                <w:rFonts w:ascii="Calibri" w:hAnsi="Calibri" w:cs="Calibri"/>
                <w:color w:val="FF0000"/>
                <w:sz w:val="20"/>
                <w:szCs w:val="20"/>
              </w:rPr>
              <w:t xml:space="preserve">B.6.2.1 </w:t>
            </w:r>
            <w:r>
              <w:rPr>
                <w:rFonts w:ascii="Calibri" w:hAnsi="Calibri" w:cs="Calibri"/>
                <w:color w:val="FF0000"/>
                <w:sz w:val="20"/>
                <w:szCs w:val="20"/>
              </w:rPr>
              <w:t>(</w:t>
            </w:r>
            <w:r w:rsidRPr="00273F6A">
              <w:rPr>
                <w:rFonts w:ascii="Calibri" w:hAnsi="Calibri" w:cs="Calibri"/>
                <w:color w:val="FF0000"/>
                <w:sz w:val="20"/>
                <w:szCs w:val="20"/>
              </w:rPr>
              <w:t>Dış Paydaş anketi</w:t>
            </w:r>
            <w:r>
              <w:rPr>
                <w:rFonts w:ascii="Calibri" w:hAnsi="Calibri" w:cs="Calibri"/>
                <w:color w:val="FF0000"/>
                <w:sz w:val="20"/>
                <w:szCs w:val="20"/>
              </w:rPr>
              <w:t>)</w:t>
            </w:r>
          </w:p>
          <w:p w14:paraId="10EC305F" w14:textId="374C0CA6" w:rsidR="00273F6A" w:rsidRPr="00273F6A" w:rsidRDefault="00273F6A" w:rsidP="00273F6A">
            <w:pPr>
              <w:pStyle w:val="Balk4"/>
              <w:numPr>
                <w:ilvl w:val="0"/>
                <w:numId w:val="30"/>
              </w:numPr>
              <w:spacing w:line="276" w:lineRule="auto"/>
              <w:ind w:right="63"/>
              <w:jc w:val="both"/>
              <w:outlineLvl w:val="3"/>
              <w:rPr>
                <w:rFonts w:ascii="Calibri" w:hAnsi="Calibri" w:cs="Calibri"/>
                <w:color w:val="FF0000"/>
                <w:sz w:val="20"/>
                <w:szCs w:val="20"/>
              </w:rPr>
            </w:pPr>
            <w:r w:rsidRPr="00273F6A">
              <w:rPr>
                <w:rFonts w:ascii="Calibri" w:hAnsi="Calibri" w:cs="Calibri"/>
                <w:color w:val="FF0000"/>
                <w:sz w:val="20"/>
                <w:szCs w:val="20"/>
              </w:rPr>
              <w:t xml:space="preserve">B.6.2.2 </w:t>
            </w:r>
            <w:r>
              <w:rPr>
                <w:rFonts w:ascii="Calibri" w:hAnsi="Calibri" w:cs="Calibri"/>
                <w:color w:val="FF0000"/>
                <w:sz w:val="20"/>
                <w:szCs w:val="20"/>
              </w:rPr>
              <w:t>(</w:t>
            </w:r>
            <w:r w:rsidRPr="00273F6A">
              <w:rPr>
                <w:rFonts w:ascii="Calibri" w:hAnsi="Calibri" w:cs="Calibri"/>
                <w:color w:val="FF0000"/>
                <w:sz w:val="20"/>
                <w:szCs w:val="20"/>
              </w:rPr>
              <w:t>Mezuniyet anketi</w:t>
            </w:r>
            <w:r>
              <w:rPr>
                <w:rFonts w:ascii="Calibri" w:hAnsi="Calibri" w:cs="Calibri"/>
                <w:color w:val="FF0000"/>
                <w:sz w:val="20"/>
                <w:szCs w:val="20"/>
              </w:rPr>
              <w:t>)</w:t>
            </w:r>
          </w:p>
          <w:p w14:paraId="441C2C67" w14:textId="414F4395" w:rsidR="008C0F67" w:rsidRPr="00273F6A" w:rsidRDefault="008C0F67" w:rsidP="00273F6A">
            <w:pPr>
              <w:pStyle w:val="Balk4"/>
              <w:spacing w:line="276" w:lineRule="auto"/>
              <w:ind w:left="360" w:right="63"/>
              <w:jc w:val="both"/>
              <w:outlineLvl w:val="3"/>
              <w:rPr>
                <w:rFonts w:ascii="Calibri" w:hAnsi="Calibri" w:cs="Calibri"/>
                <w:color w:val="FF0000"/>
                <w:sz w:val="20"/>
                <w:szCs w:val="20"/>
              </w:rPr>
            </w:pPr>
          </w:p>
          <w:p w14:paraId="03C51AC6" w14:textId="00EBEF75" w:rsidR="00C34E89" w:rsidRPr="00F832EC" w:rsidRDefault="00C34E89" w:rsidP="00273F6A">
            <w:pPr>
              <w:pStyle w:val="Balk4"/>
              <w:spacing w:line="276" w:lineRule="auto"/>
              <w:ind w:left="360"/>
              <w:jc w:val="both"/>
              <w:outlineLvl w:val="3"/>
              <w:rPr>
                <w:rFonts w:ascii="Calibri" w:hAnsi="Calibri" w:cs="Calibri"/>
                <w:color w:val="FF0000"/>
                <w:sz w:val="20"/>
                <w:szCs w:val="20"/>
              </w:rPr>
            </w:pPr>
          </w:p>
        </w:tc>
      </w:tr>
    </w:tbl>
    <w:p w14:paraId="230A1A67" w14:textId="77777777" w:rsidR="00C34E89" w:rsidRPr="008C04E2" w:rsidRDefault="00C34E89" w:rsidP="00DD47E1">
      <w:pPr>
        <w:rPr>
          <w:rFonts w:ascii="Calibri" w:hAnsi="Calibri" w:cs="Calibri"/>
        </w:rPr>
      </w:pPr>
    </w:p>
    <w:p w14:paraId="55A3B88F" w14:textId="2BE80335" w:rsidR="00C34E89" w:rsidRDefault="00C34E89" w:rsidP="00DD47E1">
      <w:pPr>
        <w:rPr>
          <w:rFonts w:ascii="Calibri" w:hAnsi="Calibri" w:cs="Calibri"/>
        </w:rPr>
      </w:pPr>
      <w:r w:rsidRPr="008C04E2">
        <w:rPr>
          <w:rFonts w:ascii="Calibri" w:hAnsi="Calibri" w:cs="Calibri"/>
        </w:rPr>
        <w:br w:type="page"/>
      </w:r>
    </w:p>
    <w:p w14:paraId="193E6D8E" w14:textId="77777777" w:rsidR="008A795C" w:rsidRPr="008C04E2" w:rsidRDefault="008A795C" w:rsidP="008A795C">
      <w:pPr>
        <w:spacing w:line="276" w:lineRule="auto"/>
        <w:jc w:val="both"/>
        <w:rPr>
          <w:rFonts w:ascii="Calibri" w:hAnsi="Calibri" w:cs="Calibri"/>
          <w:b/>
          <w:bCs/>
        </w:rPr>
      </w:pPr>
      <w:r w:rsidRPr="008C04E2">
        <w:rPr>
          <w:rFonts w:ascii="Calibri" w:hAnsi="Calibri" w:cs="Calibri"/>
          <w:b/>
          <w:bCs/>
        </w:rPr>
        <w:lastRenderedPageBreak/>
        <w:t>B.6. Programların İzlenmesi ve Güncellenmesi</w:t>
      </w:r>
    </w:p>
    <w:p w14:paraId="7ECFC757" w14:textId="041F5290" w:rsidR="008A795C" w:rsidRDefault="008A795C" w:rsidP="00DD47E1">
      <w:pPr>
        <w:rPr>
          <w:rFonts w:ascii="Calibri" w:hAnsi="Calibri" w:cs="Calibri"/>
        </w:rPr>
      </w:pPr>
    </w:p>
    <w:p w14:paraId="72F387C4" w14:textId="77777777" w:rsidR="005A0EBD" w:rsidRPr="005A0EBD" w:rsidRDefault="005A0EBD" w:rsidP="005A0EBD">
      <w:pPr>
        <w:jc w:val="both"/>
        <w:rPr>
          <w:rFonts w:ascii="Calibri" w:hAnsi="Calibri" w:cs="Calibri"/>
          <w:color w:val="000000" w:themeColor="text1"/>
        </w:rPr>
      </w:pPr>
      <w:r w:rsidRPr="005A0EBD">
        <w:rPr>
          <w:rFonts w:ascii="Calibri" w:hAnsi="Calibri" w:cs="Calibri"/>
          <w:color w:val="000000" w:themeColor="text1"/>
        </w:rPr>
        <w:t>İstanbul Medipol Üniversitesi Eczacılık Fakültesi’nin 2017-2022 yıllarını kapsayan 5 yıllık bir stratejik planı mevcuttur ve İstanbul Medipol Üniversitesi’nin stratejik planına uyumlu olarak hazırlanmıştır. Fakülte her yıl hazırladığı ve internet sayfasında ilan ettiği yıllık faaliyet raporlarında bir sonraki yıl için öngörülen stratejik amaçlarını, hedeflerini ve bir önceki yıl hedeflerinden gerçekleştirebildiklerini sunmaktadır. Dolayısıyla fakültenin ileriye dönük 5 yıllık stratejik planının yanı sıra güncellemeler yıllık olarak da yapılmaktadır (B6.1.1).</w:t>
      </w:r>
    </w:p>
    <w:p w14:paraId="03AC5AF9" w14:textId="77777777" w:rsidR="005A0EBD" w:rsidRPr="005A0EBD" w:rsidRDefault="005A0EBD" w:rsidP="005A0EBD">
      <w:pPr>
        <w:jc w:val="both"/>
        <w:rPr>
          <w:rFonts w:ascii="Calibri" w:hAnsi="Calibri" w:cs="Calibri"/>
          <w:color w:val="000000" w:themeColor="text1"/>
        </w:rPr>
      </w:pPr>
    </w:p>
    <w:p w14:paraId="76426FC0" w14:textId="72973CB2" w:rsidR="005A0EBD" w:rsidRPr="005A0EBD" w:rsidRDefault="005A0EBD" w:rsidP="005A0EBD">
      <w:pPr>
        <w:jc w:val="both"/>
        <w:rPr>
          <w:rFonts w:ascii="Calibri" w:hAnsi="Calibri" w:cs="Calibri"/>
          <w:color w:val="000000" w:themeColor="text1"/>
        </w:rPr>
      </w:pPr>
      <w:r w:rsidRPr="005A0EBD">
        <w:rPr>
          <w:rFonts w:ascii="Calibri" w:hAnsi="Calibri" w:cs="Calibri"/>
          <w:color w:val="000000" w:themeColor="text1"/>
        </w:rPr>
        <w:t>İstanbul Medipol Üniversitesi Eczacılık Fakültesi olarak eczacılık mesleki eğitim programımızı ileriye taşımak, yapılan iyileştirmeler ve değişiklikler konusunda tüm paydaşların bilgilendirmek üzere fakülte içi görüş alışverişlerinin sağlandığı 2020 yılı Akademik Kurul Toplantılarının davet mailleri B6.1.2’de verilmiştir. İstanbul Medipol Üniversitesi Eczacılık Fakültesi, Eczacılık Eğitimi Programlarını Değerlendirme ve Akreditasyon Derneği (ECZAKDER) tarafından akredite edildi. ECZAKDER tarafından yapılan değerlendirme sonucunda Eczacılık Fakültemiz, Aralık 2021 yılında bir ara değerlendirme yapılması koşuluyla 24.01.2025 tarihine kadar altı yıl süre ile “Tam Akreditasyon” almaya hak kazandı (B6.1.3).</w:t>
      </w:r>
    </w:p>
    <w:p w14:paraId="6DC607CB" w14:textId="77777777" w:rsidR="005A0EBD" w:rsidRPr="005A0EBD" w:rsidRDefault="005A0EBD" w:rsidP="005A0EBD">
      <w:pPr>
        <w:jc w:val="both"/>
        <w:rPr>
          <w:rFonts w:ascii="Calibri" w:hAnsi="Calibri" w:cs="Calibri"/>
          <w:color w:val="000000" w:themeColor="text1"/>
        </w:rPr>
      </w:pPr>
    </w:p>
    <w:p w14:paraId="40AF1ED3" w14:textId="3D1331E3" w:rsidR="008A795C" w:rsidRPr="005A0EBD" w:rsidRDefault="005A0EBD" w:rsidP="005A0EBD">
      <w:pPr>
        <w:jc w:val="both"/>
        <w:rPr>
          <w:rFonts w:ascii="Calibri" w:hAnsi="Calibri" w:cs="Calibri"/>
          <w:color w:val="000000" w:themeColor="text1"/>
        </w:rPr>
      </w:pPr>
      <w:r w:rsidRPr="005A0EBD">
        <w:rPr>
          <w:rFonts w:ascii="Calibri" w:hAnsi="Calibri" w:cs="Calibri"/>
          <w:color w:val="000000" w:themeColor="text1"/>
        </w:rPr>
        <w:t>Fakültemiz Dış paydaşlarına büyük önem vermektedir. Dış paydaşlara yapılan anket B6.2.1’de yer almaktadır.</w:t>
      </w:r>
      <w:r>
        <w:rPr>
          <w:rFonts w:ascii="Calibri" w:hAnsi="Calibri" w:cs="Calibri"/>
          <w:color w:val="000000" w:themeColor="text1"/>
        </w:rPr>
        <w:t xml:space="preserve"> </w:t>
      </w:r>
      <w:r w:rsidRPr="005A0EBD">
        <w:rPr>
          <w:rFonts w:ascii="Calibri" w:hAnsi="Calibri" w:cs="Calibri"/>
          <w:color w:val="000000" w:themeColor="text1"/>
        </w:rPr>
        <w:t>Fakülte ile mezunlar arasındaki iletişimi güçlendirmek adına Fakültemiz öğretim elemanı ve mezunumuz Arş. Gör. Ayşegül Çaşkurlu Medipol Üniversitesi Mezunlar Derneği (MEDİMED)’nde Eczacılık Fakültesi Yürütücüsü olarak aktif rol almaktadır. Mezun izleme sistemi kapsamında gerçekleştirilen iyileştirmeler yapılan Paydaş Anketlerine bakılarak görülebilir  (B6.2.2).</w:t>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1984"/>
        <w:gridCol w:w="1985"/>
        <w:gridCol w:w="2042"/>
        <w:gridCol w:w="2175"/>
        <w:gridCol w:w="1879"/>
      </w:tblGrid>
      <w:tr w:rsidR="001E4949" w:rsidRPr="001E4949" w14:paraId="65562C96" w14:textId="77777777" w:rsidTr="00F832EC">
        <w:trPr>
          <w:trHeight w:val="197"/>
        </w:trPr>
        <w:tc>
          <w:tcPr>
            <w:tcW w:w="16014" w:type="dxa"/>
            <w:gridSpan w:val="6"/>
            <w:shd w:val="clear" w:color="auto" w:fill="auto"/>
          </w:tcPr>
          <w:p w14:paraId="72F969A1" w14:textId="63428E6F" w:rsidR="00F832EC" w:rsidRPr="00316003" w:rsidRDefault="002573EE" w:rsidP="00316003">
            <w:pPr>
              <w:tabs>
                <w:tab w:val="center" w:pos="2792"/>
              </w:tabs>
              <w:spacing w:line="276" w:lineRule="auto"/>
              <w:jc w:val="right"/>
              <w:rPr>
                <w:rFonts w:ascii="Calibri" w:hAnsi="Calibri" w:cs="Calibri"/>
                <w:b/>
                <w:bCs/>
                <w:color w:val="7B0B4E"/>
                <w:sz w:val="28"/>
                <w:szCs w:val="28"/>
              </w:rPr>
            </w:pPr>
            <w:r w:rsidRPr="001E4949">
              <w:rPr>
                <w:rFonts w:ascii="Calibri" w:hAnsi="Calibri" w:cs="Calibri"/>
                <w:color w:val="966F00"/>
                <w:sz w:val="32"/>
              </w:rPr>
              <w:lastRenderedPageBreak/>
              <w:br w:type="page"/>
            </w:r>
            <w:r w:rsidRPr="002B2728">
              <w:rPr>
                <w:rFonts w:ascii="Calibri" w:hAnsi="Calibri" w:cs="Calibri"/>
                <w:b/>
                <w:bCs/>
                <w:color w:val="966F00"/>
                <w:sz w:val="28"/>
              </w:rPr>
              <w:t>ARAŞTIRMA VE GELİŞTİRME</w:t>
            </w:r>
          </w:p>
        </w:tc>
      </w:tr>
      <w:tr w:rsidR="00C34E89" w:rsidRPr="00AC3FAA" w14:paraId="2354EC22" w14:textId="77777777" w:rsidTr="00F832EC">
        <w:trPr>
          <w:trHeight w:val="391"/>
        </w:trPr>
        <w:tc>
          <w:tcPr>
            <w:tcW w:w="16014" w:type="dxa"/>
            <w:gridSpan w:val="6"/>
            <w:shd w:val="clear" w:color="auto" w:fill="auto"/>
          </w:tcPr>
          <w:p w14:paraId="35F9744C" w14:textId="1F624DFF" w:rsidR="00C34E89" w:rsidRPr="008C04E2" w:rsidRDefault="00C34E89" w:rsidP="00DD47E1">
            <w:pPr>
              <w:spacing w:line="276" w:lineRule="auto"/>
              <w:jc w:val="both"/>
              <w:rPr>
                <w:rFonts w:ascii="Calibri" w:hAnsi="Calibri" w:cs="Calibri"/>
                <w:b/>
                <w:bCs/>
                <w:sz w:val="22"/>
                <w:szCs w:val="22"/>
              </w:rPr>
            </w:pPr>
            <w:bookmarkStart w:id="23" w:name="_Toc39742589"/>
            <w:r w:rsidRPr="008C04E2">
              <w:rPr>
                <w:rFonts w:ascii="Calibri" w:hAnsi="Calibri" w:cs="Calibri"/>
                <w:b/>
                <w:bCs/>
              </w:rPr>
              <w:t>C.1. Araştırma Stratejisi</w:t>
            </w:r>
            <w:bookmarkEnd w:id="23"/>
          </w:p>
          <w:p w14:paraId="3DEF607A" w14:textId="2245E134" w:rsidR="00C34E89" w:rsidRPr="008C04E2" w:rsidRDefault="006C1E5C" w:rsidP="00DD47E1">
            <w:pPr>
              <w:spacing w:line="276" w:lineRule="auto"/>
              <w:jc w:val="both"/>
              <w:rPr>
                <w:rFonts w:ascii="Calibri" w:hAnsi="Calibri" w:cs="Calibri"/>
                <w:b/>
                <w:bCs/>
              </w:rPr>
            </w:pPr>
            <w:r>
              <w:rPr>
                <w:rFonts w:ascii="Calibri" w:hAnsi="Calibri" w:cs="Calibri"/>
              </w:rPr>
              <w:t>Birim</w:t>
            </w:r>
            <w:r w:rsidR="00C34E89" w:rsidRPr="008C04E2">
              <w:rPr>
                <w:rFonts w:ascii="Calibri" w:hAnsi="Calibri" w:cs="Calibri"/>
              </w:rPr>
              <w:t>, stratejik planı çerçevesinde belirlenen akademik öncelikleriyle uyumlu, değer üretebilen ve toplumsal faydaya dönüştürülebilen araştırma ve geliştirme faaliyetleri yürütmelidir.</w:t>
            </w:r>
          </w:p>
        </w:tc>
      </w:tr>
      <w:tr w:rsidR="00C34E89" w:rsidRPr="00AC3FAA" w14:paraId="6D136A60" w14:textId="77777777" w:rsidTr="00F832EC">
        <w:trPr>
          <w:trHeight w:val="327"/>
        </w:trPr>
        <w:tc>
          <w:tcPr>
            <w:tcW w:w="5949" w:type="dxa"/>
            <w:shd w:val="clear" w:color="auto" w:fill="auto"/>
            <w:vAlign w:val="bottom"/>
          </w:tcPr>
          <w:p w14:paraId="0BF39697" w14:textId="77777777" w:rsidR="00C34E89" w:rsidRPr="008C04E2" w:rsidRDefault="00C34E89" w:rsidP="00DD47E1">
            <w:pPr>
              <w:tabs>
                <w:tab w:val="center" w:pos="2792"/>
              </w:tabs>
              <w:spacing w:line="276" w:lineRule="auto"/>
              <w:rPr>
                <w:rFonts w:ascii="Calibri" w:eastAsia="Times New Roman" w:hAnsi="Calibri" w:cs="Calibri"/>
                <w:b/>
                <w:bCs/>
              </w:rPr>
            </w:pPr>
          </w:p>
        </w:tc>
        <w:tc>
          <w:tcPr>
            <w:tcW w:w="1984" w:type="dxa"/>
            <w:shd w:val="clear" w:color="auto" w:fill="auto"/>
            <w:vAlign w:val="bottom"/>
          </w:tcPr>
          <w:p w14:paraId="1AE4E836" w14:textId="7B942D36"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2069221363"/>
                <w14:checkbox>
                  <w14:checked w14:val="0"/>
                  <w14:checkedState w14:val="2612" w14:font="MS Gothic"/>
                  <w14:uncheckedState w14:val="2610" w14:font="MS Gothic"/>
                </w14:checkbox>
              </w:sdtPr>
              <w:sdtEndPr/>
              <w:sdtContent>
                <w:r w:rsidR="00F832EC">
                  <w:rPr>
                    <w:rFonts w:ascii="MS Gothic" w:eastAsia="MS Gothic" w:hAnsi="MS Gothic" w:cs="Calibri" w:hint="eastAsia"/>
                    <w:b/>
                    <w:bCs/>
                  </w:rPr>
                  <w:t>☐</w:t>
                </w:r>
              </w:sdtContent>
            </w:sdt>
          </w:p>
        </w:tc>
        <w:tc>
          <w:tcPr>
            <w:tcW w:w="1985" w:type="dxa"/>
            <w:shd w:val="clear" w:color="auto" w:fill="auto"/>
            <w:vAlign w:val="bottom"/>
          </w:tcPr>
          <w:p w14:paraId="5AAD32C9" w14:textId="2021B284"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1735915633"/>
                <w14:checkbox>
                  <w14:checked w14:val="0"/>
                  <w14:checkedState w14:val="2612" w14:font="MS Gothic"/>
                  <w14:uncheckedState w14:val="2610" w14:font="MS Gothic"/>
                </w14:checkbox>
              </w:sdtPr>
              <w:sdtEndPr/>
              <w:sdtContent>
                <w:r w:rsidR="00F832EC">
                  <w:rPr>
                    <w:rFonts w:ascii="MS Gothic" w:eastAsia="MS Gothic" w:hAnsi="MS Gothic" w:cs="Calibri" w:hint="eastAsia"/>
                    <w:b/>
                    <w:bCs/>
                  </w:rPr>
                  <w:t>☐</w:t>
                </w:r>
              </w:sdtContent>
            </w:sdt>
          </w:p>
        </w:tc>
        <w:tc>
          <w:tcPr>
            <w:tcW w:w="2042" w:type="dxa"/>
            <w:shd w:val="clear" w:color="auto" w:fill="auto"/>
            <w:vAlign w:val="bottom"/>
          </w:tcPr>
          <w:p w14:paraId="41823AB0" w14:textId="684D73FE"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74717017"/>
                <w14:checkbox>
                  <w14:checked w14:val="1"/>
                  <w14:checkedState w14:val="2612" w14:font="MS Gothic"/>
                  <w14:uncheckedState w14:val="2610" w14:font="MS Gothic"/>
                </w14:checkbox>
              </w:sdtPr>
              <w:sdtEndPr/>
              <w:sdtContent>
                <w:r w:rsidR="00316003">
                  <w:rPr>
                    <w:rFonts w:ascii="MS Gothic" w:eastAsia="MS Gothic" w:hAnsi="MS Gothic" w:cs="Calibri" w:hint="eastAsia"/>
                    <w:b/>
                    <w:bCs/>
                  </w:rPr>
                  <w:t>☒</w:t>
                </w:r>
              </w:sdtContent>
            </w:sdt>
          </w:p>
        </w:tc>
        <w:tc>
          <w:tcPr>
            <w:tcW w:w="2175" w:type="dxa"/>
            <w:shd w:val="clear" w:color="auto" w:fill="auto"/>
            <w:vAlign w:val="bottom"/>
          </w:tcPr>
          <w:p w14:paraId="3C123A78" w14:textId="1E05EDA5"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1258405695"/>
                <w14:checkbox>
                  <w14:checked w14:val="0"/>
                  <w14:checkedState w14:val="2612" w14:font="MS Gothic"/>
                  <w14:uncheckedState w14:val="2610" w14:font="MS Gothic"/>
                </w14:checkbox>
              </w:sdtPr>
              <w:sdtEndPr/>
              <w:sdtContent>
                <w:r w:rsidR="00F832EC">
                  <w:rPr>
                    <w:rFonts w:ascii="MS Gothic" w:eastAsia="MS Gothic" w:hAnsi="MS Gothic" w:cs="Calibri" w:hint="eastAsia"/>
                    <w:b/>
                    <w:bCs/>
                  </w:rPr>
                  <w:t>☐</w:t>
                </w:r>
              </w:sdtContent>
            </w:sdt>
          </w:p>
        </w:tc>
        <w:tc>
          <w:tcPr>
            <w:tcW w:w="1879" w:type="dxa"/>
            <w:shd w:val="clear" w:color="auto" w:fill="auto"/>
            <w:vAlign w:val="bottom"/>
          </w:tcPr>
          <w:p w14:paraId="2259E0D7" w14:textId="69CF5A82"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521629782"/>
                <w14:checkbox>
                  <w14:checked w14:val="0"/>
                  <w14:checkedState w14:val="2612" w14:font="MS Gothic"/>
                  <w14:uncheckedState w14:val="2610" w14:font="MS Gothic"/>
                </w14:checkbox>
              </w:sdtPr>
              <w:sdtEndPr/>
              <w:sdtContent>
                <w:r w:rsidR="00F832EC">
                  <w:rPr>
                    <w:rFonts w:ascii="MS Gothic" w:eastAsia="MS Gothic" w:hAnsi="MS Gothic" w:cs="Calibri" w:hint="eastAsia"/>
                    <w:b/>
                    <w:bCs/>
                  </w:rPr>
                  <w:t>☐</w:t>
                </w:r>
              </w:sdtContent>
            </w:sdt>
          </w:p>
        </w:tc>
      </w:tr>
      <w:tr w:rsidR="00C34E89" w:rsidRPr="00AC3FAA" w14:paraId="58DCD579" w14:textId="77777777" w:rsidTr="00F832EC">
        <w:trPr>
          <w:trHeight w:val="3204"/>
        </w:trPr>
        <w:tc>
          <w:tcPr>
            <w:tcW w:w="5949" w:type="dxa"/>
            <w:vMerge w:val="restart"/>
            <w:shd w:val="clear" w:color="auto" w:fill="auto"/>
          </w:tcPr>
          <w:p w14:paraId="44A84500" w14:textId="77777777" w:rsidR="008A6D6B" w:rsidRPr="008C04E2" w:rsidRDefault="008A6D6B" w:rsidP="00DD47E1">
            <w:pPr>
              <w:spacing w:line="276" w:lineRule="auto"/>
              <w:rPr>
                <w:rFonts w:ascii="Calibri" w:hAnsi="Calibri" w:cs="Calibri"/>
                <w:b/>
                <w:sz w:val="22"/>
                <w:szCs w:val="22"/>
                <w:u w:val="single"/>
              </w:rPr>
            </w:pPr>
          </w:p>
          <w:p w14:paraId="1CE4CFA6" w14:textId="0D100D94" w:rsidR="00C34E89" w:rsidRPr="008C04E2" w:rsidRDefault="00C34E89" w:rsidP="00DD47E1">
            <w:pPr>
              <w:spacing w:line="276" w:lineRule="auto"/>
              <w:jc w:val="both"/>
              <w:rPr>
                <w:rFonts w:ascii="Calibri" w:hAnsi="Calibri" w:cs="Calibri"/>
                <w:b/>
                <w:sz w:val="28"/>
                <w:szCs w:val="28"/>
                <w:u w:val="single"/>
              </w:rPr>
            </w:pPr>
            <w:r w:rsidRPr="008C04E2">
              <w:rPr>
                <w:rFonts w:ascii="Calibri" w:hAnsi="Calibri" w:cs="Calibri"/>
                <w:b/>
                <w:sz w:val="28"/>
                <w:szCs w:val="28"/>
                <w:u w:val="single"/>
              </w:rPr>
              <w:t xml:space="preserve">C.1.1. </w:t>
            </w:r>
            <w:r w:rsidR="006C1E5C">
              <w:rPr>
                <w:rFonts w:ascii="Calibri" w:hAnsi="Calibri" w:cs="Calibri"/>
                <w:b/>
                <w:sz w:val="28"/>
                <w:szCs w:val="28"/>
                <w:u w:val="single"/>
              </w:rPr>
              <w:t>Birimin</w:t>
            </w:r>
            <w:r w:rsidRPr="008C04E2">
              <w:rPr>
                <w:rFonts w:ascii="Calibri" w:hAnsi="Calibri" w:cs="Calibri"/>
                <w:b/>
                <w:sz w:val="28"/>
                <w:szCs w:val="28"/>
                <w:u w:val="single"/>
              </w:rPr>
              <w:t xml:space="preserve"> araştırma politikası, hedefleri ve stratejisi</w:t>
            </w:r>
          </w:p>
          <w:p w14:paraId="74FA8D54" w14:textId="77777777" w:rsidR="008A6D6B" w:rsidRPr="008C04E2" w:rsidRDefault="008A6D6B" w:rsidP="00DD47E1">
            <w:pPr>
              <w:spacing w:line="276" w:lineRule="auto"/>
              <w:rPr>
                <w:rFonts w:ascii="Calibri" w:hAnsi="Calibri" w:cs="Calibri"/>
                <w:sz w:val="22"/>
                <w:szCs w:val="22"/>
              </w:rPr>
            </w:pPr>
          </w:p>
          <w:p w14:paraId="374C2423" w14:textId="454FE077" w:rsidR="008A6D6B" w:rsidRPr="005F1947" w:rsidRDefault="006C1E5C" w:rsidP="00DD47E1">
            <w:pPr>
              <w:spacing w:line="276" w:lineRule="auto"/>
              <w:jc w:val="both"/>
              <w:rPr>
                <w:rFonts w:ascii="Calibri" w:hAnsi="Calibri" w:cs="Calibri"/>
                <w:sz w:val="22"/>
                <w:szCs w:val="22"/>
              </w:rPr>
            </w:pPr>
            <w:r>
              <w:rPr>
                <w:rFonts w:ascii="Calibri" w:hAnsi="Calibri" w:cs="Calibri"/>
              </w:rPr>
              <w:t>Biri</w:t>
            </w:r>
            <w:r w:rsidR="00C34E89" w:rsidRPr="008C04E2">
              <w:rPr>
                <w:rFonts w:ascii="Calibri" w:hAnsi="Calibri" w:cs="Calibri"/>
              </w:rPr>
              <w:t>m</w:t>
            </w:r>
            <w:r>
              <w:rPr>
                <w:rFonts w:ascii="Calibri" w:hAnsi="Calibri" w:cs="Calibri"/>
              </w:rPr>
              <w:t>i</w:t>
            </w:r>
            <w:r w:rsidR="00C34E89" w:rsidRPr="008C04E2">
              <w:rPr>
                <w:rFonts w:ascii="Calibri" w:hAnsi="Calibri" w:cs="Calibri"/>
              </w:rPr>
              <w:t>n araştırma politikası, hedefleri</w:t>
            </w:r>
            <w:r w:rsidR="008A6D6B">
              <w:rPr>
                <w:rFonts w:ascii="Calibri" w:hAnsi="Calibri" w:cs="Calibri"/>
                <w:sz w:val="22"/>
                <w:szCs w:val="22"/>
              </w:rPr>
              <w:t xml:space="preserve">, </w:t>
            </w:r>
            <w:r w:rsidR="00C34E89" w:rsidRPr="008C04E2">
              <w:rPr>
                <w:rFonts w:ascii="Calibri" w:hAnsi="Calibri" w:cs="Calibri"/>
              </w:rPr>
              <w:t>stratejisi</w:t>
            </w:r>
            <w:r w:rsidR="008A6D6B">
              <w:rPr>
                <w:rFonts w:ascii="Calibri" w:hAnsi="Calibri" w:cs="Calibri"/>
                <w:sz w:val="22"/>
                <w:szCs w:val="22"/>
              </w:rPr>
              <w:t xml:space="preserve"> ve</w:t>
            </w:r>
            <w:r w:rsidR="00C34E89" w:rsidRPr="008C04E2">
              <w:rPr>
                <w:rFonts w:ascii="Calibri" w:hAnsi="Calibri" w:cs="Calibri"/>
              </w:rPr>
              <w:t xml:space="preserve"> öncelikli araştırma alanları paydaşlarıyla birlikte belirlenmiştir. </w:t>
            </w:r>
            <w:r w:rsidR="00BF59A5">
              <w:rPr>
                <w:rFonts w:ascii="Calibri" w:hAnsi="Calibri" w:cs="Calibri"/>
                <w:sz w:val="22"/>
                <w:szCs w:val="22"/>
              </w:rPr>
              <w:t xml:space="preserve">Bunlar </w:t>
            </w:r>
            <w:r w:rsidR="001E65E3">
              <w:rPr>
                <w:rFonts w:ascii="Calibri" w:hAnsi="Calibri" w:cs="Calibri"/>
                <w:sz w:val="22"/>
                <w:szCs w:val="22"/>
              </w:rPr>
              <w:t>birimi</w:t>
            </w:r>
            <w:r w:rsidR="00C34E89" w:rsidRPr="008C04E2">
              <w:rPr>
                <w:rFonts w:ascii="Calibri" w:hAnsi="Calibri" w:cs="Calibri"/>
              </w:rPr>
              <w:t>n misyonu ile uyuml</w:t>
            </w:r>
            <w:r w:rsidR="00BF59A5">
              <w:rPr>
                <w:rFonts w:ascii="Calibri" w:hAnsi="Calibri" w:cs="Calibri"/>
                <w:sz w:val="22"/>
                <w:szCs w:val="22"/>
              </w:rPr>
              <w:t xml:space="preserve">u olup, </w:t>
            </w:r>
            <w:r w:rsidR="00C34E89" w:rsidRPr="008C04E2">
              <w:rPr>
                <w:rFonts w:ascii="Calibri" w:hAnsi="Calibri" w:cs="Calibri"/>
              </w:rPr>
              <w:t>araştırma kararlarını ve etkinliklerini yönlendirir.</w:t>
            </w:r>
            <w:r w:rsidR="008A6D6B">
              <w:rPr>
                <w:rFonts w:ascii="Calibri" w:hAnsi="Calibri" w:cs="Calibri"/>
                <w:sz w:val="22"/>
                <w:szCs w:val="22"/>
              </w:rPr>
              <w:t xml:space="preserve"> </w:t>
            </w:r>
            <w:r w:rsidR="008A6D6B" w:rsidRPr="005F1947">
              <w:rPr>
                <w:rFonts w:ascii="Calibri" w:hAnsi="Calibri" w:cs="Calibri"/>
                <w:sz w:val="22"/>
                <w:szCs w:val="22"/>
              </w:rPr>
              <w:t>Politika</w:t>
            </w:r>
            <w:r w:rsidR="00BF59A5">
              <w:rPr>
                <w:rFonts w:ascii="Calibri" w:hAnsi="Calibri" w:cs="Calibri"/>
                <w:sz w:val="22"/>
                <w:szCs w:val="22"/>
              </w:rPr>
              <w:t>;</w:t>
            </w:r>
            <w:r>
              <w:rPr>
                <w:rFonts w:ascii="Calibri" w:hAnsi="Calibri" w:cs="Calibri"/>
                <w:sz w:val="22"/>
                <w:szCs w:val="22"/>
              </w:rPr>
              <w:t xml:space="preserve"> birimi</w:t>
            </w:r>
            <w:r w:rsidR="008A6D6B" w:rsidRPr="005F1947">
              <w:rPr>
                <w:rFonts w:ascii="Calibri" w:hAnsi="Calibri" w:cs="Calibri"/>
                <w:sz w:val="22"/>
                <w:szCs w:val="22"/>
              </w:rPr>
              <w:t xml:space="preserve">n araştırmaya yaklaşımını, önceliklerini, eğitim fonksiyonu ile olan ilişkisini, öğretim elemanlarından beklenen araştırma performansını, araştırma ve geliştirme için nasıl bir yönetimi benimsediğini, araştırma destek birimleri ve gelişme hedeflerini, </w:t>
            </w:r>
            <w:r>
              <w:rPr>
                <w:rFonts w:ascii="Calibri" w:hAnsi="Calibri" w:cs="Calibri"/>
                <w:sz w:val="22"/>
                <w:szCs w:val="22"/>
              </w:rPr>
              <w:t>birim</w:t>
            </w:r>
            <w:r w:rsidR="008A6D6B" w:rsidRPr="005F1947">
              <w:rPr>
                <w:rFonts w:ascii="Calibri" w:hAnsi="Calibri" w:cs="Calibri"/>
                <w:sz w:val="22"/>
                <w:szCs w:val="22"/>
              </w:rPr>
              <w:t xml:space="preserve"> araştırma tercihlerini, </w:t>
            </w:r>
            <w:r w:rsidR="00FD6022">
              <w:rPr>
                <w:rFonts w:ascii="Calibri" w:hAnsi="Calibri" w:cs="Calibri"/>
                <w:sz w:val="22"/>
                <w:szCs w:val="22"/>
              </w:rPr>
              <w:t>birimin</w:t>
            </w:r>
            <w:r w:rsidR="008A6D6B" w:rsidRPr="005F1947">
              <w:rPr>
                <w:rFonts w:ascii="Calibri" w:hAnsi="Calibri" w:cs="Calibri"/>
                <w:sz w:val="22"/>
                <w:szCs w:val="22"/>
              </w:rPr>
              <w:t xml:space="preserve"> önde gelen araştırma odaklarını, mükemmeliyet merkezlerini, </w:t>
            </w:r>
            <w:r w:rsidR="00FD6022">
              <w:rPr>
                <w:rFonts w:ascii="Calibri" w:hAnsi="Calibri" w:cs="Calibri"/>
                <w:sz w:val="22"/>
                <w:szCs w:val="22"/>
              </w:rPr>
              <w:t>birimi</w:t>
            </w:r>
            <w:r w:rsidR="008A6D6B" w:rsidRPr="005F1947">
              <w:rPr>
                <w:rFonts w:ascii="Calibri" w:hAnsi="Calibri" w:cs="Calibri"/>
                <w:sz w:val="22"/>
                <w:szCs w:val="22"/>
              </w:rPr>
              <w:t xml:space="preserve">n özellikle beyan etmek istediği araştırma vurgularını içermektedir. Politika belgesi </w:t>
            </w:r>
            <w:r w:rsidR="00FD6022">
              <w:rPr>
                <w:rFonts w:ascii="Calibri" w:hAnsi="Calibri" w:cs="Calibri"/>
                <w:sz w:val="22"/>
                <w:szCs w:val="22"/>
              </w:rPr>
              <w:t>biri</w:t>
            </w:r>
            <w:r w:rsidR="008A6D6B" w:rsidRPr="005F1947">
              <w:rPr>
                <w:rFonts w:ascii="Calibri" w:hAnsi="Calibri" w:cs="Calibri"/>
                <w:sz w:val="22"/>
                <w:szCs w:val="22"/>
              </w:rPr>
              <w:t xml:space="preserve">m çalışanlarınca bilinen, benimsenen, sürekliliğine güvenilen, yazılı, paydaşlarla paylaşılmış bir metindir. </w:t>
            </w:r>
          </w:p>
          <w:p w14:paraId="10FEE701" w14:textId="066BE9F2" w:rsidR="00C34E89" w:rsidRPr="008C04E2" w:rsidRDefault="00C34E89" w:rsidP="00DD47E1">
            <w:pPr>
              <w:spacing w:line="276" w:lineRule="auto"/>
              <w:rPr>
                <w:rFonts w:ascii="Calibri" w:hAnsi="Calibri" w:cs="Calibri"/>
                <w:sz w:val="22"/>
                <w:szCs w:val="22"/>
              </w:rPr>
            </w:pPr>
          </w:p>
          <w:p w14:paraId="381E24E4" w14:textId="77777777" w:rsidR="00C34E89" w:rsidRPr="008C04E2" w:rsidRDefault="00C34E89" w:rsidP="00DD47E1">
            <w:pPr>
              <w:spacing w:line="276" w:lineRule="auto"/>
              <w:rPr>
                <w:rFonts w:ascii="Calibri" w:hAnsi="Calibri" w:cs="Calibri"/>
                <w:sz w:val="22"/>
                <w:szCs w:val="22"/>
              </w:rPr>
            </w:pPr>
          </w:p>
        </w:tc>
        <w:tc>
          <w:tcPr>
            <w:tcW w:w="1984" w:type="dxa"/>
            <w:shd w:val="clear" w:color="auto" w:fill="auto"/>
          </w:tcPr>
          <w:p w14:paraId="777A14B1" w14:textId="453FF96F" w:rsidR="00C34E89" w:rsidRPr="008C04E2" w:rsidRDefault="00FD6022"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8C04E2">
              <w:rPr>
                <w:rFonts w:ascii="Calibri" w:hAnsi="Calibri" w:cs="Calibri"/>
                <w:color w:val="000000" w:themeColor="text1"/>
                <w:sz w:val="22"/>
                <w:szCs w:val="22"/>
              </w:rPr>
              <w:t>n tanımlı araştırma politikası, stratejisi ve hedefleri bulunmamaktadır.</w:t>
            </w:r>
          </w:p>
        </w:tc>
        <w:tc>
          <w:tcPr>
            <w:tcW w:w="1985" w:type="dxa"/>
            <w:shd w:val="clear" w:color="auto" w:fill="auto"/>
          </w:tcPr>
          <w:p w14:paraId="2178D0A6" w14:textId="1464B072" w:rsidR="00C34E89" w:rsidRPr="008C04E2" w:rsidRDefault="00FD6022"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Birimi</w:t>
            </w:r>
            <w:r w:rsidR="00C34E89" w:rsidRPr="008C04E2">
              <w:rPr>
                <w:rFonts w:ascii="Calibri" w:hAnsi="Calibri" w:cs="Calibri"/>
                <w:color w:val="000000" w:themeColor="text1"/>
                <w:sz w:val="22"/>
                <w:szCs w:val="22"/>
              </w:rPr>
              <w:t xml:space="preserve">n, araştırmaya bakış açısını, araştırma ilkelerini, önceliklerini ve kaynaklarını yönetmedeki tercihlerini ifade eden araştırma politikası, stratejisi ve hedefleri bulunmaktadır. </w:t>
            </w:r>
          </w:p>
        </w:tc>
        <w:tc>
          <w:tcPr>
            <w:tcW w:w="2042" w:type="dxa"/>
            <w:shd w:val="clear" w:color="auto" w:fill="auto"/>
          </w:tcPr>
          <w:p w14:paraId="32E93E02" w14:textId="37F87625" w:rsidR="00C34E89" w:rsidRPr="008C04E2" w:rsidRDefault="00FD6022"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8C04E2">
              <w:rPr>
                <w:rFonts w:ascii="Calibri" w:hAnsi="Calibri" w:cs="Calibri"/>
                <w:color w:val="000000" w:themeColor="text1"/>
                <w:sz w:val="22"/>
                <w:szCs w:val="22"/>
              </w:rPr>
              <w:t xml:space="preserve">n genelinde tanımlı araştırma politikası, stratejisi ve hedefleri doğrultusunda yapılan uygulamalar bulunmaktadır. </w:t>
            </w:r>
          </w:p>
        </w:tc>
        <w:tc>
          <w:tcPr>
            <w:tcW w:w="2175" w:type="dxa"/>
            <w:shd w:val="clear" w:color="auto" w:fill="auto"/>
          </w:tcPr>
          <w:p w14:paraId="38FC9411" w14:textId="75D1CF71" w:rsidR="00C34E89" w:rsidRPr="008C04E2" w:rsidRDefault="00FD6022"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Birimin</w:t>
            </w:r>
            <w:r w:rsidR="00C34E89" w:rsidRPr="008C04E2">
              <w:rPr>
                <w:rFonts w:ascii="Calibri" w:hAnsi="Calibri" w:cs="Calibri"/>
                <w:color w:val="000000" w:themeColor="text1"/>
                <w:sz w:val="22"/>
                <w:szCs w:val="22"/>
              </w:rPr>
              <w:t xml:space="preserve"> araştırma politikası, stratejisi ve hedefleri ile ilgili uygulamalar izlenmekte ve izlem sonuçlarına göre önlemler alınmaktadır.</w:t>
            </w:r>
          </w:p>
        </w:tc>
        <w:tc>
          <w:tcPr>
            <w:tcW w:w="1879" w:type="dxa"/>
            <w:shd w:val="clear" w:color="auto" w:fill="auto"/>
          </w:tcPr>
          <w:p w14:paraId="4CC912A3" w14:textId="77777777" w:rsidR="00C34E89" w:rsidRPr="008C04E2" w:rsidRDefault="00C34E89" w:rsidP="00DD47E1">
            <w:pPr>
              <w:pStyle w:val="Balk3"/>
              <w:outlineLvl w:val="2"/>
              <w:rPr>
                <w:rFonts w:ascii="Calibri" w:hAnsi="Calibri" w:cs="Calibri"/>
                <w:b/>
                <w:i/>
                <w:color w:val="000000" w:themeColor="text1"/>
                <w:sz w:val="22"/>
                <w:szCs w:val="22"/>
              </w:rPr>
            </w:pPr>
            <w:r w:rsidRPr="008C04E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5D2D88F" w14:textId="77777777" w:rsidTr="00F832EC">
        <w:trPr>
          <w:trHeight w:val="3440"/>
        </w:trPr>
        <w:tc>
          <w:tcPr>
            <w:tcW w:w="5949" w:type="dxa"/>
            <w:vMerge/>
            <w:shd w:val="clear" w:color="auto" w:fill="auto"/>
          </w:tcPr>
          <w:p w14:paraId="2AF67021" w14:textId="77777777" w:rsidR="00C34E89" w:rsidRPr="008C04E2" w:rsidRDefault="00C34E89" w:rsidP="00DD47E1">
            <w:pPr>
              <w:spacing w:line="276" w:lineRule="auto"/>
              <w:rPr>
                <w:rFonts w:ascii="Calibri" w:eastAsia="Times New Roman" w:hAnsi="Calibri" w:cs="Calibri"/>
              </w:rPr>
            </w:pPr>
          </w:p>
        </w:tc>
        <w:tc>
          <w:tcPr>
            <w:tcW w:w="10065" w:type="dxa"/>
            <w:gridSpan w:val="5"/>
            <w:shd w:val="clear" w:color="auto" w:fill="auto"/>
          </w:tcPr>
          <w:p w14:paraId="5D0857C8" w14:textId="77777777" w:rsidR="00F832EC" w:rsidRPr="00602827" w:rsidRDefault="00F832EC" w:rsidP="00F832EC">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Pr="008C04E2">
              <w:rPr>
                <w:rFonts w:ascii="Calibri" w:hAnsi="Calibri" w:cs="Calibri"/>
                <w:iCs/>
                <w:color w:val="000000" w:themeColor="text1"/>
                <w:sz w:val="22"/>
                <w:szCs w:val="22"/>
              </w:rPr>
              <w:t xml:space="preserve"> Kanıtlar</w:t>
            </w:r>
          </w:p>
          <w:p w14:paraId="241C80AE" w14:textId="76244DCA" w:rsidR="00F832EC" w:rsidRDefault="00F832EC" w:rsidP="00316003">
            <w:pPr>
              <w:pStyle w:val="Balk4"/>
              <w:spacing w:line="276" w:lineRule="auto"/>
              <w:ind w:right="63"/>
              <w:jc w:val="both"/>
              <w:outlineLvl w:val="3"/>
              <w:rPr>
                <w:rFonts w:ascii="Calibri" w:hAnsi="Calibri" w:cs="Calibri"/>
                <w:color w:val="FF0000"/>
                <w:sz w:val="20"/>
                <w:szCs w:val="20"/>
              </w:rPr>
            </w:pPr>
          </w:p>
          <w:p w14:paraId="5ADD7391" w14:textId="1A25C44C" w:rsidR="00316003" w:rsidRPr="00DD47E1" w:rsidRDefault="00316003" w:rsidP="00316003">
            <w:pPr>
              <w:pStyle w:val="Balk4"/>
              <w:numPr>
                <w:ilvl w:val="0"/>
                <w:numId w:val="30"/>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C.1.1.</w:t>
            </w:r>
            <w:r w:rsidR="00E85403">
              <w:rPr>
                <w:rFonts w:ascii="Calibri" w:hAnsi="Calibri" w:cs="Calibri"/>
                <w:color w:val="FF0000"/>
                <w:sz w:val="20"/>
                <w:szCs w:val="20"/>
              </w:rPr>
              <w:t>1</w:t>
            </w:r>
            <w:r w:rsidRPr="00DD47E1">
              <w:rPr>
                <w:rFonts w:ascii="Calibri" w:hAnsi="Calibri" w:cs="Calibri"/>
                <w:color w:val="FF0000"/>
                <w:sz w:val="20"/>
                <w:szCs w:val="20"/>
              </w:rPr>
              <w:t xml:space="preserve"> </w:t>
            </w:r>
            <w:r>
              <w:rPr>
                <w:rFonts w:ascii="Calibri" w:hAnsi="Calibri" w:cs="Calibri"/>
                <w:color w:val="FF0000"/>
                <w:sz w:val="20"/>
                <w:szCs w:val="20"/>
              </w:rPr>
              <w:t>(Öğrenci Projeleri</w:t>
            </w:r>
            <w:r w:rsidRPr="00DD47E1">
              <w:rPr>
                <w:rFonts w:ascii="Calibri" w:hAnsi="Calibri" w:cs="Calibri"/>
                <w:color w:val="FF0000"/>
                <w:sz w:val="20"/>
                <w:szCs w:val="20"/>
              </w:rPr>
              <w:t>)</w:t>
            </w:r>
          </w:p>
          <w:p w14:paraId="7CA76999" w14:textId="3032C783" w:rsidR="00316003" w:rsidRDefault="00316003" w:rsidP="00316003">
            <w:pPr>
              <w:pStyle w:val="Balk4"/>
              <w:numPr>
                <w:ilvl w:val="0"/>
                <w:numId w:val="30"/>
              </w:numPr>
              <w:spacing w:line="276" w:lineRule="auto"/>
              <w:jc w:val="both"/>
              <w:outlineLvl w:val="3"/>
              <w:rPr>
                <w:rFonts w:ascii="Calibri" w:hAnsi="Calibri" w:cs="Calibri"/>
                <w:color w:val="FF0000"/>
                <w:sz w:val="20"/>
                <w:szCs w:val="20"/>
              </w:rPr>
            </w:pPr>
            <w:r w:rsidRPr="00E85403">
              <w:rPr>
                <w:rFonts w:ascii="Calibri" w:hAnsi="Calibri" w:cs="Calibri"/>
                <w:color w:val="FF0000"/>
                <w:sz w:val="20"/>
                <w:szCs w:val="20"/>
              </w:rPr>
              <w:t>C.1.1.</w:t>
            </w:r>
            <w:r w:rsidR="00E85403">
              <w:rPr>
                <w:rFonts w:ascii="Calibri" w:hAnsi="Calibri" w:cs="Calibri"/>
                <w:color w:val="FF0000"/>
                <w:sz w:val="20"/>
                <w:szCs w:val="20"/>
              </w:rPr>
              <w:t>2</w:t>
            </w:r>
            <w:r w:rsidRPr="00DD47E1">
              <w:rPr>
                <w:rFonts w:ascii="Calibri" w:hAnsi="Calibri" w:cs="Calibri"/>
                <w:color w:val="FF0000"/>
                <w:sz w:val="20"/>
                <w:szCs w:val="20"/>
              </w:rPr>
              <w:t xml:space="preserve"> </w:t>
            </w:r>
            <w:r>
              <w:rPr>
                <w:rFonts w:ascii="Calibri" w:hAnsi="Calibri" w:cs="Calibri"/>
                <w:color w:val="FF0000"/>
                <w:sz w:val="20"/>
                <w:szCs w:val="20"/>
              </w:rPr>
              <w:t>(Öğretim Üyelerinin Göreve Başlama Yazıları)</w:t>
            </w:r>
          </w:p>
          <w:p w14:paraId="1E95044E" w14:textId="590BBB36" w:rsidR="00C34E89" w:rsidRPr="00316003" w:rsidRDefault="00C34E89" w:rsidP="00316003">
            <w:pPr>
              <w:pStyle w:val="Balk4"/>
              <w:spacing w:line="276" w:lineRule="auto"/>
              <w:ind w:left="720" w:right="63"/>
              <w:jc w:val="both"/>
              <w:outlineLvl w:val="3"/>
              <w:rPr>
                <w:rFonts w:ascii="Calibri" w:hAnsi="Calibri" w:cs="Calibri"/>
                <w:color w:val="FF0000"/>
                <w:sz w:val="20"/>
                <w:szCs w:val="20"/>
              </w:rPr>
            </w:pPr>
          </w:p>
        </w:tc>
      </w:tr>
    </w:tbl>
    <w:p w14:paraId="14CAD6F2" w14:textId="77777777" w:rsidR="00C34E89" w:rsidRPr="008C04E2" w:rsidRDefault="00C34E89" w:rsidP="00DD47E1">
      <w:pPr>
        <w:rPr>
          <w:rFonts w:ascii="Calibri" w:hAnsi="Calibri" w:cs="Calibri"/>
        </w:rPr>
      </w:pPr>
    </w:p>
    <w:p w14:paraId="44A4B218" w14:textId="77777777" w:rsidR="00C34E89" w:rsidRPr="008C04E2" w:rsidRDefault="00C34E89" w:rsidP="00DD47E1">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897" w:type="dxa"/>
        <w:tblLayout w:type="fixed"/>
        <w:tblLook w:val="04A0" w:firstRow="1" w:lastRow="0" w:firstColumn="1" w:lastColumn="0" w:noHBand="0" w:noVBand="1"/>
      </w:tblPr>
      <w:tblGrid>
        <w:gridCol w:w="5905"/>
        <w:gridCol w:w="1969"/>
        <w:gridCol w:w="2111"/>
        <w:gridCol w:w="2110"/>
        <w:gridCol w:w="1934"/>
        <w:gridCol w:w="1868"/>
      </w:tblGrid>
      <w:tr w:rsidR="00796A07" w:rsidRPr="001E4949" w14:paraId="7B691DB4" w14:textId="77777777" w:rsidTr="00F832EC">
        <w:trPr>
          <w:trHeight w:val="260"/>
        </w:trPr>
        <w:tc>
          <w:tcPr>
            <w:tcW w:w="15897" w:type="dxa"/>
            <w:gridSpan w:val="6"/>
            <w:shd w:val="clear" w:color="auto" w:fill="auto"/>
          </w:tcPr>
          <w:p w14:paraId="2A939934" w14:textId="582ED9DA" w:rsidR="00F832EC" w:rsidRPr="00316003" w:rsidRDefault="00796A07" w:rsidP="00316003">
            <w:pPr>
              <w:tabs>
                <w:tab w:val="center" w:pos="2792"/>
              </w:tabs>
              <w:spacing w:line="276" w:lineRule="auto"/>
              <w:jc w:val="right"/>
              <w:rPr>
                <w:rFonts w:ascii="Calibri" w:hAnsi="Calibri" w:cs="Calibri"/>
                <w:b/>
                <w:bCs/>
                <w:color w:val="7B0B4E"/>
                <w:sz w:val="28"/>
                <w:szCs w:val="28"/>
              </w:rPr>
            </w:pPr>
            <w:r w:rsidRPr="008C04E2">
              <w:rPr>
                <w:rFonts w:ascii="Calibri" w:hAnsi="Calibri" w:cs="Calibri"/>
              </w:rPr>
              <w:lastRenderedPageBreak/>
              <w:br w:type="page"/>
            </w:r>
            <w:r w:rsidRPr="002B2728">
              <w:rPr>
                <w:rFonts w:ascii="Calibri" w:hAnsi="Calibri" w:cs="Calibri"/>
                <w:b/>
                <w:bCs/>
                <w:color w:val="966F00"/>
                <w:sz w:val="28"/>
              </w:rPr>
              <w:t>ARAŞTIRMA VE GELİŞTİRME</w:t>
            </w:r>
          </w:p>
        </w:tc>
      </w:tr>
      <w:tr w:rsidR="00C34E89" w:rsidRPr="00AC3FAA" w14:paraId="768572D7" w14:textId="77777777" w:rsidTr="00F832EC">
        <w:trPr>
          <w:trHeight w:val="364"/>
        </w:trPr>
        <w:tc>
          <w:tcPr>
            <w:tcW w:w="5905" w:type="dxa"/>
            <w:shd w:val="clear" w:color="auto" w:fill="auto"/>
            <w:vAlign w:val="bottom"/>
          </w:tcPr>
          <w:p w14:paraId="09B83C98" w14:textId="656A869C" w:rsidR="00C34E89" w:rsidRPr="00F832EC" w:rsidRDefault="00C34E89" w:rsidP="00F832EC">
            <w:pPr>
              <w:tabs>
                <w:tab w:val="center" w:pos="2792"/>
              </w:tabs>
              <w:spacing w:line="276" w:lineRule="auto"/>
              <w:rPr>
                <w:rFonts w:ascii="Calibri" w:eastAsia="Times New Roman" w:hAnsi="Calibri" w:cs="Calibri"/>
                <w:b/>
                <w:bCs/>
                <w:color w:val="000000"/>
                <w:sz w:val="22"/>
                <w:szCs w:val="22"/>
              </w:rPr>
            </w:pPr>
            <w:r w:rsidRPr="00EC0CD6">
              <w:rPr>
                <w:rFonts w:ascii="Calibri" w:eastAsia="Times New Roman" w:hAnsi="Calibri" w:cs="Calibri"/>
                <w:b/>
                <w:bCs/>
                <w:color w:val="000000"/>
                <w:szCs w:val="22"/>
              </w:rPr>
              <w:t>C</w:t>
            </w:r>
            <w:r w:rsidR="00D343AA"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1</w:t>
            </w:r>
            <w:r w:rsidR="00D343AA"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Stratejisi</w:t>
            </w:r>
          </w:p>
        </w:tc>
        <w:tc>
          <w:tcPr>
            <w:tcW w:w="1969" w:type="dxa"/>
            <w:shd w:val="clear" w:color="auto" w:fill="auto"/>
            <w:vAlign w:val="bottom"/>
          </w:tcPr>
          <w:p w14:paraId="7BF9486A" w14:textId="1BDF6910"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1021770735"/>
                <w14:checkbox>
                  <w14:checked w14:val="0"/>
                  <w14:checkedState w14:val="2612" w14:font="MS Gothic"/>
                  <w14:uncheckedState w14:val="2610" w14:font="MS Gothic"/>
                </w14:checkbox>
              </w:sdtPr>
              <w:sdtEndPr/>
              <w:sdtContent>
                <w:r w:rsidR="00F832EC">
                  <w:rPr>
                    <w:rFonts w:ascii="MS Gothic" w:eastAsia="MS Gothic" w:hAnsi="MS Gothic" w:cs="Calibri" w:hint="eastAsia"/>
                    <w:b/>
                    <w:bCs/>
                  </w:rPr>
                  <w:t>☐</w:t>
                </w:r>
              </w:sdtContent>
            </w:sdt>
          </w:p>
        </w:tc>
        <w:tc>
          <w:tcPr>
            <w:tcW w:w="2111" w:type="dxa"/>
            <w:shd w:val="clear" w:color="auto" w:fill="auto"/>
            <w:vAlign w:val="bottom"/>
          </w:tcPr>
          <w:p w14:paraId="255C095D" w14:textId="5EFA84DE"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961724847"/>
                <w14:checkbox>
                  <w14:checked w14:val="1"/>
                  <w14:checkedState w14:val="2612" w14:font="MS Gothic"/>
                  <w14:uncheckedState w14:val="2610" w14:font="MS Gothic"/>
                </w14:checkbox>
              </w:sdtPr>
              <w:sdtEndPr/>
              <w:sdtContent>
                <w:r w:rsidR="00316003">
                  <w:rPr>
                    <w:rFonts w:ascii="MS Gothic" w:eastAsia="MS Gothic" w:hAnsi="MS Gothic" w:cs="Calibri" w:hint="eastAsia"/>
                    <w:b/>
                    <w:bCs/>
                  </w:rPr>
                  <w:t>☒</w:t>
                </w:r>
              </w:sdtContent>
            </w:sdt>
          </w:p>
        </w:tc>
        <w:tc>
          <w:tcPr>
            <w:tcW w:w="2110" w:type="dxa"/>
            <w:shd w:val="clear" w:color="auto" w:fill="auto"/>
            <w:vAlign w:val="bottom"/>
          </w:tcPr>
          <w:p w14:paraId="56DFFC31" w14:textId="44289FB6"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863641557"/>
                <w14:checkbox>
                  <w14:checked w14:val="0"/>
                  <w14:checkedState w14:val="2612" w14:font="MS Gothic"/>
                  <w14:uncheckedState w14:val="2610" w14:font="MS Gothic"/>
                </w14:checkbox>
              </w:sdtPr>
              <w:sdtEndPr/>
              <w:sdtContent>
                <w:r w:rsidR="00316003">
                  <w:rPr>
                    <w:rFonts w:ascii="MS Gothic" w:eastAsia="MS Gothic" w:hAnsi="MS Gothic" w:cs="Calibri" w:hint="eastAsia"/>
                    <w:b/>
                    <w:bCs/>
                  </w:rPr>
                  <w:t>☐</w:t>
                </w:r>
              </w:sdtContent>
            </w:sdt>
          </w:p>
        </w:tc>
        <w:tc>
          <w:tcPr>
            <w:tcW w:w="1934" w:type="dxa"/>
            <w:shd w:val="clear" w:color="auto" w:fill="auto"/>
            <w:vAlign w:val="bottom"/>
          </w:tcPr>
          <w:p w14:paraId="69DAC19C" w14:textId="7498E175"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2083971673"/>
                <w14:checkbox>
                  <w14:checked w14:val="0"/>
                  <w14:checkedState w14:val="2612" w14:font="MS Gothic"/>
                  <w14:uncheckedState w14:val="2610" w14:font="MS Gothic"/>
                </w14:checkbox>
              </w:sdtPr>
              <w:sdtEndPr/>
              <w:sdtContent>
                <w:r w:rsidR="00F832EC">
                  <w:rPr>
                    <w:rFonts w:ascii="MS Gothic" w:eastAsia="MS Gothic" w:hAnsi="MS Gothic" w:cs="Calibri" w:hint="eastAsia"/>
                    <w:b/>
                    <w:bCs/>
                  </w:rPr>
                  <w:t>☐</w:t>
                </w:r>
              </w:sdtContent>
            </w:sdt>
          </w:p>
        </w:tc>
        <w:tc>
          <w:tcPr>
            <w:tcW w:w="1865" w:type="dxa"/>
            <w:shd w:val="clear" w:color="auto" w:fill="auto"/>
            <w:vAlign w:val="bottom"/>
          </w:tcPr>
          <w:p w14:paraId="08426766" w14:textId="785B6625"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433064033"/>
                <w14:checkbox>
                  <w14:checked w14:val="0"/>
                  <w14:checkedState w14:val="2612" w14:font="MS Gothic"/>
                  <w14:uncheckedState w14:val="2610" w14:font="MS Gothic"/>
                </w14:checkbox>
              </w:sdtPr>
              <w:sdtEndPr/>
              <w:sdtContent>
                <w:r w:rsidR="00F832EC">
                  <w:rPr>
                    <w:rFonts w:ascii="MS Gothic" w:eastAsia="MS Gothic" w:hAnsi="MS Gothic" w:cs="Calibri" w:hint="eastAsia"/>
                    <w:b/>
                    <w:bCs/>
                  </w:rPr>
                  <w:t>☐</w:t>
                </w:r>
              </w:sdtContent>
            </w:sdt>
          </w:p>
        </w:tc>
      </w:tr>
      <w:tr w:rsidR="00C34E89" w:rsidRPr="00AC3FAA" w14:paraId="358AA385" w14:textId="77777777" w:rsidTr="00F832EC">
        <w:trPr>
          <w:trHeight w:val="3571"/>
        </w:trPr>
        <w:tc>
          <w:tcPr>
            <w:tcW w:w="5905" w:type="dxa"/>
            <w:vMerge w:val="restart"/>
            <w:shd w:val="clear" w:color="auto" w:fill="auto"/>
          </w:tcPr>
          <w:p w14:paraId="7893AA8C" w14:textId="77777777" w:rsidR="00C34E89" w:rsidRPr="008C04E2" w:rsidRDefault="00C34E89" w:rsidP="00DD47E1">
            <w:pPr>
              <w:spacing w:line="276" w:lineRule="auto"/>
              <w:rPr>
                <w:rFonts w:ascii="Calibri" w:hAnsi="Calibri" w:cs="Calibri"/>
              </w:rPr>
            </w:pPr>
          </w:p>
          <w:p w14:paraId="5402B438" w14:textId="3E5F1BE7" w:rsidR="00C34E89" w:rsidRPr="008C04E2" w:rsidRDefault="00C34E89" w:rsidP="00DD47E1">
            <w:pPr>
              <w:spacing w:line="276" w:lineRule="auto"/>
              <w:rPr>
                <w:rFonts w:ascii="Calibri" w:hAnsi="Calibri" w:cs="Calibri"/>
                <w:b/>
                <w:sz w:val="28"/>
                <w:szCs w:val="28"/>
                <w:u w:val="single"/>
              </w:rPr>
            </w:pPr>
            <w:r w:rsidRPr="008C04E2">
              <w:rPr>
                <w:rFonts w:ascii="Calibri" w:hAnsi="Calibri" w:cs="Calibri"/>
                <w:b/>
                <w:sz w:val="28"/>
                <w:szCs w:val="28"/>
                <w:u w:val="single"/>
              </w:rPr>
              <w:t>C</w:t>
            </w:r>
            <w:r w:rsidR="00D343AA" w:rsidRPr="008C04E2">
              <w:rPr>
                <w:rFonts w:ascii="Calibri" w:hAnsi="Calibri" w:cs="Calibri"/>
                <w:b/>
                <w:sz w:val="28"/>
                <w:szCs w:val="28"/>
                <w:u w:val="single"/>
              </w:rPr>
              <w:t>.</w:t>
            </w:r>
            <w:r w:rsidRPr="008C04E2">
              <w:rPr>
                <w:rFonts w:ascii="Calibri" w:hAnsi="Calibri" w:cs="Calibri"/>
                <w:b/>
                <w:sz w:val="28"/>
                <w:szCs w:val="28"/>
                <w:u w:val="single"/>
              </w:rPr>
              <w:t>1.2. Araştırma-</w:t>
            </w:r>
            <w:r w:rsidR="00D343AA">
              <w:rPr>
                <w:rFonts w:ascii="Calibri" w:hAnsi="Calibri" w:cs="Calibri"/>
                <w:b/>
                <w:sz w:val="28"/>
                <w:szCs w:val="28"/>
                <w:u w:val="single"/>
              </w:rPr>
              <w:t>g</w:t>
            </w:r>
            <w:r w:rsidRPr="008C04E2">
              <w:rPr>
                <w:rFonts w:ascii="Calibri" w:hAnsi="Calibri" w:cs="Calibri"/>
                <w:b/>
                <w:sz w:val="28"/>
                <w:szCs w:val="28"/>
                <w:u w:val="single"/>
              </w:rPr>
              <w:t>eliştirme</w:t>
            </w:r>
            <w:r w:rsidR="00D343AA">
              <w:rPr>
                <w:rFonts w:ascii="Calibri" w:hAnsi="Calibri" w:cs="Calibri"/>
                <w:b/>
                <w:sz w:val="28"/>
                <w:szCs w:val="28"/>
                <w:u w:val="single"/>
              </w:rPr>
              <w:t xml:space="preserve"> </w:t>
            </w:r>
            <w:r w:rsidRPr="008C04E2">
              <w:rPr>
                <w:rFonts w:ascii="Calibri" w:hAnsi="Calibri" w:cs="Calibri"/>
                <w:b/>
                <w:sz w:val="28"/>
                <w:szCs w:val="28"/>
                <w:u w:val="single"/>
              </w:rPr>
              <w:t>süreçlerinin yönetimi ve</w:t>
            </w:r>
            <w:r w:rsidR="00D343AA">
              <w:rPr>
                <w:rFonts w:ascii="Calibri" w:hAnsi="Calibri" w:cs="Calibri"/>
                <w:b/>
                <w:sz w:val="28"/>
                <w:szCs w:val="28"/>
                <w:u w:val="single"/>
              </w:rPr>
              <w:t xml:space="preserve"> </w:t>
            </w:r>
            <w:r w:rsidRPr="008C04E2">
              <w:rPr>
                <w:rFonts w:ascii="Calibri" w:hAnsi="Calibri" w:cs="Calibri"/>
                <w:b/>
                <w:sz w:val="28"/>
                <w:szCs w:val="28"/>
                <w:u w:val="single"/>
              </w:rPr>
              <w:t xml:space="preserve">organizasyonel yapısı </w:t>
            </w:r>
          </w:p>
          <w:p w14:paraId="1AEE66D7" w14:textId="77777777" w:rsidR="00D343AA" w:rsidRPr="008C04E2" w:rsidRDefault="00D343AA" w:rsidP="00DD47E1">
            <w:pPr>
              <w:spacing w:line="276" w:lineRule="auto"/>
              <w:rPr>
                <w:rFonts w:ascii="Calibri" w:hAnsi="Calibri" w:cs="Calibri"/>
                <w:b/>
                <w:u w:val="single"/>
              </w:rPr>
            </w:pPr>
          </w:p>
          <w:p w14:paraId="06C8AFD3" w14:textId="1C13093E" w:rsidR="00C34E89" w:rsidRPr="00573F93" w:rsidRDefault="00C34E89" w:rsidP="00DD47E1">
            <w:pPr>
              <w:spacing w:line="276" w:lineRule="auto"/>
              <w:jc w:val="both"/>
              <w:rPr>
                <w:rFonts w:ascii="Calibri" w:hAnsi="Calibri" w:cs="Calibri"/>
              </w:rPr>
            </w:pPr>
            <w:r w:rsidRPr="008C04E2">
              <w:rPr>
                <w:rFonts w:ascii="Calibri" w:hAnsi="Calibri" w:cs="Calibri"/>
              </w:rPr>
              <w:t xml:space="preserve">Araştırma yönetimine ilişkin benimsenen yaklaşımlar, motivasyon ve yönlendirme işlevinin nasıl tasarlandığı, kısa ve uzun vadeli hedeflerin net ve kesin nasıl tanımlandığı, araştırma yönetimi ekibi ve görev tanımları belirlenmiştir; uygulamalar bu </w:t>
            </w:r>
            <w:r w:rsidR="00794924">
              <w:rPr>
                <w:rFonts w:ascii="Calibri" w:hAnsi="Calibri" w:cs="Calibri"/>
              </w:rPr>
              <w:t>birim</w:t>
            </w:r>
            <w:r w:rsidRPr="008C04E2">
              <w:rPr>
                <w:rFonts w:ascii="Calibri" w:hAnsi="Calibri" w:cs="Calibri"/>
              </w:rPr>
              <w:t xml:space="preserve"> tercihler yönünde gelişmektedir.</w:t>
            </w:r>
            <w:r w:rsidR="003604D5">
              <w:rPr>
                <w:rFonts w:ascii="Calibri" w:hAnsi="Calibri" w:cs="Calibri"/>
                <w:sz w:val="22"/>
                <w:szCs w:val="22"/>
              </w:rPr>
              <w:t xml:space="preserve"> </w:t>
            </w:r>
            <w:r w:rsidR="00BB0B1F" w:rsidRPr="00573F93">
              <w:rPr>
                <w:rFonts w:ascii="Calibri" w:hAnsi="Calibri" w:cs="Calibri"/>
              </w:rPr>
              <w:t>Araştırma yönetiminin etkinliği ve başarısı izlenmekte ve iyileştirilmektedir.</w:t>
            </w:r>
          </w:p>
          <w:p w14:paraId="5C0DDF35" w14:textId="4CE5A65F" w:rsidR="00C34E89" w:rsidRPr="008C04E2" w:rsidRDefault="00C34E89" w:rsidP="00DD47E1">
            <w:pPr>
              <w:spacing w:line="276" w:lineRule="auto"/>
              <w:jc w:val="both"/>
              <w:rPr>
                <w:rFonts w:ascii="Calibri" w:hAnsi="Calibri" w:cs="Calibri"/>
              </w:rPr>
            </w:pPr>
          </w:p>
        </w:tc>
        <w:tc>
          <w:tcPr>
            <w:tcW w:w="1969" w:type="dxa"/>
            <w:shd w:val="clear" w:color="auto" w:fill="auto"/>
          </w:tcPr>
          <w:p w14:paraId="1B38DEE1" w14:textId="1549DBD5" w:rsidR="00C34E89" w:rsidRPr="00573F93" w:rsidRDefault="001E65E3" w:rsidP="00DD47E1">
            <w:pPr>
              <w:pStyle w:val="Balk3"/>
              <w:outlineLvl w:val="2"/>
              <w:rPr>
                <w:rFonts w:ascii="Calibri" w:eastAsiaTheme="minorHAnsi" w:hAnsi="Calibri" w:cs="Calibri"/>
                <w:color w:val="auto"/>
              </w:rPr>
            </w:pPr>
            <w:r w:rsidRPr="00573F93">
              <w:rPr>
                <w:rFonts w:ascii="Calibri" w:eastAsiaTheme="minorHAnsi" w:hAnsi="Calibri" w:cs="Calibri"/>
                <w:color w:val="auto"/>
              </w:rPr>
              <w:t>Birim</w:t>
            </w:r>
            <w:r w:rsidR="00C34E89" w:rsidRPr="00573F93">
              <w:rPr>
                <w:rFonts w:ascii="Calibri" w:eastAsiaTheme="minorHAnsi" w:hAnsi="Calibri" w:cs="Calibri"/>
                <w:color w:val="auto"/>
              </w:rPr>
              <w:t>d</w:t>
            </w:r>
            <w:r w:rsidRPr="00573F93">
              <w:rPr>
                <w:rFonts w:ascii="Calibri" w:eastAsiaTheme="minorHAnsi" w:hAnsi="Calibri" w:cs="Calibri"/>
                <w:color w:val="auto"/>
              </w:rPr>
              <w:t>e</w:t>
            </w:r>
            <w:r w:rsidR="00C34E89" w:rsidRPr="00573F93">
              <w:rPr>
                <w:rFonts w:ascii="Calibri" w:eastAsiaTheme="minorHAnsi" w:hAnsi="Calibri" w:cs="Calibri"/>
                <w:color w:val="auto"/>
              </w:rPr>
              <w:t xml:space="preserve"> araştırma-geliştirme süreçlerinin yönetimi ve organizasyonel yapısına ilişkin bir planlama bulunmamaktadır.</w:t>
            </w:r>
          </w:p>
        </w:tc>
        <w:tc>
          <w:tcPr>
            <w:tcW w:w="2111" w:type="dxa"/>
            <w:shd w:val="clear" w:color="auto" w:fill="auto"/>
          </w:tcPr>
          <w:p w14:paraId="6FCB236B" w14:textId="20149DD7" w:rsidR="00C34E89" w:rsidRPr="00573F93" w:rsidRDefault="001E65E3" w:rsidP="00DD47E1">
            <w:pPr>
              <w:pStyle w:val="Balk3"/>
              <w:outlineLvl w:val="2"/>
              <w:rPr>
                <w:rFonts w:ascii="Calibri" w:eastAsiaTheme="minorHAnsi" w:hAnsi="Calibri" w:cs="Calibri"/>
                <w:color w:val="auto"/>
              </w:rPr>
            </w:pPr>
            <w:r w:rsidRPr="00573F93">
              <w:rPr>
                <w:rFonts w:ascii="Calibri" w:eastAsiaTheme="minorHAnsi" w:hAnsi="Calibri" w:cs="Calibri"/>
                <w:color w:val="auto"/>
              </w:rPr>
              <w:t>Birimi</w:t>
            </w:r>
            <w:r w:rsidR="00C34E89" w:rsidRPr="00573F93">
              <w:rPr>
                <w:rFonts w:ascii="Calibri" w:eastAsiaTheme="minorHAnsi" w:hAnsi="Calibri" w:cs="Calibri"/>
                <w:color w:val="auto"/>
              </w:rPr>
              <w:t xml:space="preserve">n araştırma-geliştirme süreçlerinin yönetim ve organizasyonel yapısına ilişkin yönlendirme ve motive etme gibi hususları dikkate alan planlamaları bulunmaktadır.  </w:t>
            </w:r>
          </w:p>
        </w:tc>
        <w:tc>
          <w:tcPr>
            <w:tcW w:w="2110" w:type="dxa"/>
            <w:shd w:val="clear" w:color="auto" w:fill="auto"/>
          </w:tcPr>
          <w:p w14:paraId="5F1ABD39" w14:textId="65C932C4" w:rsidR="00C34E89" w:rsidRPr="00573F93" w:rsidRDefault="001E65E3" w:rsidP="00DD47E1">
            <w:pPr>
              <w:pStyle w:val="Balk3"/>
              <w:outlineLvl w:val="2"/>
              <w:rPr>
                <w:rFonts w:ascii="Calibri" w:eastAsiaTheme="minorHAnsi" w:hAnsi="Calibri" w:cs="Calibri"/>
                <w:color w:val="auto"/>
              </w:rPr>
            </w:pPr>
            <w:r w:rsidRPr="00573F93">
              <w:rPr>
                <w:rFonts w:ascii="Calibri" w:eastAsiaTheme="minorHAnsi" w:hAnsi="Calibri" w:cs="Calibri"/>
                <w:color w:val="auto"/>
              </w:rPr>
              <w:t>Birimi</w:t>
            </w:r>
            <w:r w:rsidR="00C34E89" w:rsidRPr="00573F93">
              <w:rPr>
                <w:rFonts w:ascii="Calibri" w:eastAsiaTheme="minorHAnsi" w:hAnsi="Calibri" w:cs="Calibri"/>
                <w:color w:val="auto"/>
              </w:rPr>
              <w:t xml:space="preserve">n genelinde araştırma-geliştirme süreçlerinin yönetimi ve organizasyonel yapısı </w:t>
            </w:r>
            <w:r w:rsidRPr="00573F93">
              <w:rPr>
                <w:rFonts w:ascii="Calibri" w:eastAsiaTheme="minorHAnsi" w:hAnsi="Calibri" w:cs="Calibri"/>
                <w:color w:val="auto"/>
              </w:rPr>
              <w:t>birim</w:t>
            </w:r>
            <w:r w:rsidR="00C34E89" w:rsidRPr="00573F93">
              <w:rPr>
                <w:rFonts w:ascii="Calibri" w:eastAsiaTheme="minorHAnsi" w:hAnsi="Calibri" w:cs="Calibri"/>
                <w:color w:val="auto"/>
              </w:rPr>
              <w:t xml:space="preserve"> tercihler</w:t>
            </w:r>
            <w:r w:rsidR="00A5799A" w:rsidRPr="00573F93">
              <w:rPr>
                <w:rFonts w:ascii="Calibri" w:eastAsiaTheme="minorHAnsi" w:hAnsi="Calibri" w:cs="Calibri"/>
                <w:color w:val="auto"/>
              </w:rPr>
              <w:t>i</w:t>
            </w:r>
            <w:r w:rsidR="00C34E89" w:rsidRPr="00573F93">
              <w:rPr>
                <w:rFonts w:ascii="Calibri" w:eastAsiaTheme="minorHAnsi" w:hAnsi="Calibri" w:cs="Calibri"/>
                <w:color w:val="auto"/>
              </w:rPr>
              <w:t xml:space="preserve"> yönünde uygulanmaktadır.</w:t>
            </w:r>
          </w:p>
        </w:tc>
        <w:tc>
          <w:tcPr>
            <w:tcW w:w="1934" w:type="dxa"/>
            <w:shd w:val="clear" w:color="auto" w:fill="auto"/>
          </w:tcPr>
          <w:p w14:paraId="1FDA2F91" w14:textId="79568F17" w:rsidR="00C34E89" w:rsidRPr="008C04E2" w:rsidRDefault="00A5799A" w:rsidP="00DD47E1">
            <w:pPr>
              <w:ind w:right="63"/>
              <w:rPr>
                <w:rFonts w:ascii="Calibri" w:hAnsi="Calibri" w:cs="Calibri"/>
                <w:color w:val="000000" w:themeColor="text1"/>
                <w:sz w:val="22"/>
                <w:szCs w:val="22"/>
              </w:rPr>
            </w:pPr>
            <w:r>
              <w:rPr>
                <w:rFonts w:ascii="Calibri" w:hAnsi="Calibri" w:cs="Calibri"/>
                <w:color w:val="000000" w:themeColor="text1"/>
              </w:rPr>
              <w:t xml:space="preserve">Birimde </w:t>
            </w:r>
            <w:r w:rsidR="00C34E89" w:rsidRPr="008C04E2">
              <w:rPr>
                <w:rFonts w:ascii="Calibri" w:hAnsi="Calibri" w:cs="Calibri"/>
                <w:color w:val="000000" w:themeColor="text1"/>
              </w:rPr>
              <w:t xml:space="preserve">araştırma-geliştirme süreçlerinin yönetimi ve organizasyonel yapısının işlerliği ile ilişkili sonuçlar izlenmekte ve önlemler alınmaktadır. </w:t>
            </w:r>
          </w:p>
          <w:p w14:paraId="105F8AD2" w14:textId="77777777" w:rsidR="00C34E89" w:rsidRPr="008C04E2" w:rsidRDefault="00C34E89" w:rsidP="00DD47E1">
            <w:pPr>
              <w:pStyle w:val="Balk3"/>
              <w:outlineLvl w:val="2"/>
              <w:rPr>
                <w:rFonts w:ascii="Calibri" w:hAnsi="Calibri" w:cs="Calibri"/>
                <w:color w:val="000000" w:themeColor="text1"/>
                <w:sz w:val="22"/>
                <w:szCs w:val="22"/>
              </w:rPr>
            </w:pPr>
          </w:p>
        </w:tc>
        <w:tc>
          <w:tcPr>
            <w:tcW w:w="1865" w:type="dxa"/>
            <w:shd w:val="clear" w:color="auto" w:fill="auto"/>
          </w:tcPr>
          <w:p w14:paraId="3C5D5628" w14:textId="77777777" w:rsidR="00C34E89" w:rsidRPr="008C04E2" w:rsidRDefault="00C34E89" w:rsidP="00DD47E1">
            <w:pPr>
              <w:ind w:right="63"/>
              <w:rPr>
                <w:rFonts w:ascii="Calibri" w:hAnsi="Calibri" w:cs="Calibri"/>
                <w:color w:val="000000" w:themeColor="text1"/>
                <w:sz w:val="22"/>
                <w:szCs w:val="22"/>
              </w:rPr>
            </w:pPr>
            <w:r w:rsidRPr="008C04E2">
              <w:rPr>
                <w:rFonts w:ascii="Calibri" w:hAnsi="Calibri" w:cs="Calibri"/>
                <w:color w:val="000000" w:themeColor="text1"/>
              </w:rPr>
              <w:t>İçselleştirilmiş, sistematik, sürdürülebilir ve örnek gösterilebilir uygulamalar bulunmaktadır.</w:t>
            </w:r>
          </w:p>
          <w:p w14:paraId="63BF1B63" w14:textId="77777777" w:rsidR="00C34E89" w:rsidRPr="008C04E2" w:rsidRDefault="00C34E89" w:rsidP="00DD47E1">
            <w:pPr>
              <w:pStyle w:val="Balk3"/>
              <w:outlineLvl w:val="2"/>
              <w:rPr>
                <w:rFonts w:ascii="Calibri" w:hAnsi="Calibri" w:cs="Calibri"/>
                <w:color w:val="000000" w:themeColor="text1"/>
                <w:sz w:val="22"/>
                <w:szCs w:val="22"/>
              </w:rPr>
            </w:pPr>
          </w:p>
        </w:tc>
      </w:tr>
      <w:tr w:rsidR="00C34E89" w:rsidRPr="00AC3FAA" w14:paraId="1E902CEB" w14:textId="77777777" w:rsidTr="00F832EC">
        <w:trPr>
          <w:trHeight w:val="3835"/>
        </w:trPr>
        <w:tc>
          <w:tcPr>
            <w:tcW w:w="5905" w:type="dxa"/>
            <w:vMerge/>
            <w:shd w:val="clear" w:color="auto" w:fill="auto"/>
          </w:tcPr>
          <w:p w14:paraId="22AFF724" w14:textId="77777777" w:rsidR="00C34E89" w:rsidRPr="008C04E2" w:rsidRDefault="00C34E89" w:rsidP="00DD47E1">
            <w:pPr>
              <w:spacing w:line="276" w:lineRule="auto"/>
              <w:rPr>
                <w:rFonts w:ascii="Calibri" w:eastAsia="Times New Roman" w:hAnsi="Calibri" w:cs="Calibri"/>
              </w:rPr>
            </w:pPr>
          </w:p>
        </w:tc>
        <w:tc>
          <w:tcPr>
            <w:tcW w:w="9991" w:type="dxa"/>
            <w:gridSpan w:val="5"/>
            <w:shd w:val="clear" w:color="auto" w:fill="auto"/>
          </w:tcPr>
          <w:p w14:paraId="1D9EB4EB" w14:textId="302A99F0" w:rsidR="00F832EC" w:rsidRPr="00316003" w:rsidRDefault="00F832EC" w:rsidP="00316003">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Pr="008C04E2">
              <w:rPr>
                <w:rFonts w:ascii="Calibri" w:hAnsi="Calibri" w:cs="Calibri"/>
                <w:iCs/>
                <w:color w:val="000000" w:themeColor="text1"/>
                <w:sz w:val="22"/>
                <w:szCs w:val="22"/>
              </w:rPr>
              <w:t xml:space="preserve"> Kanıtlar</w:t>
            </w:r>
          </w:p>
          <w:p w14:paraId="1BE3CDDD" w14:textId="77777777" w:rsidR="00316003" w:rsidRPr="00DD47E1" w:rsidRDefault="00316003" w:rsidP="00316003">
            <w:pPr>
              <w:pStyle w:val="Balk4"/>
              <w:numPr>
                <w:ilvl w:val="0"/>
                <w:numId w:val="30"/>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C.1.2.1. (Birim Faaliyet Raporları</w:t>
            </w:r>
            <w:r w:rsidRPr="00DD47E1">
              <w:rPr>
                <w:rFonts w:ascii="Calibri" w:hAnsi="Calibri" w:cs="Calibri"/>
                <w:color w:val="FF0000"/>
                <w:sz w:val="20"/>
                <w:szCs w:val="20"/>
              </w:rPr>
              <w:t>)</w:t>
            </w:r>
          </w:p>
          <w:p w14:paraId="0D5D51A8" w14:textId="77777777" w:rsidR="00316003" w:rsidRDefault="00316003" w:rsidP="00316003">
            <w:pPr>
              <w:pStyle w:val="Balk4"/>
              <w:numPr>
                <w:ilvl w:val="0"/>
                <w:numId w:val="30"/>
              </w:numPr>
              <w:spacing w:line="276" w:lineRule="auto"/>
              <w:jc w:val="both"/>
              <w:outlineLvl w:val="3"/>
              <w:rPr>
                <w:rFonts w:ascii="Calibri" w:hAnsi="Calibri" w:cs="Calibri"/>
                <w:color w:val="FF0000"/>
                <w:sz w:val="20"/>
                <w:szCs w:val="20"/>
              </w:rPr>
            </w:pPr>
            <w:r>
              <w:rPr>
                <w:rFonts w:ascii="Calibri" w:hAnsi="Calibri" w:cs="Calibri"/>
                <w:color w:val="FF0000"/>
                <w:sz w:val="20"/>
                <w:szCs w:val="20"/>
              </w:rPr>
              <w:t>C</w:t>
            </w:r>
            <w:r w:rsidRPr="00DD47E1">
              <w:rPr>
                <w:rFonts w:ascii="Calibri" w:hAnsi="Calibri" w:cs="Calibri"/>
                <w:color w:val="FF0000"/>
                <w:sz w:val="20"/>
                <w:szCs w:val="20"/>
              </w:rPr>
              <w:t>.</w:t>
            </w:r>
            <w:r>
              <w:rPr>
                <w:rFonts w:ascii="Calibri" w:hAnsi="Calibri" w:cs="Calibri"/>
                <w:color w:val="FF0000"/>
                <w:sz w:val="20"/>
                <w:szCs w:val="20"/>
              </w:rPr>
              <w:t>1.2.2.</w:t>
            </w:r>
            <w:r w:rsidRPr="00DD47E1">
              <w:rPr>
                <w:rFonts w:ascii="Calibri" w:hAnsi="Calibri" w:cs="Calibri"/>
                <w:color w:val="FF0000"/>
                <w:sz w:val="20"/>
                <w:szCs w:val="20"/>
              </w:rPr>
              <w:t xml:space="preserve"> (</w:t>
            </w:r>
            <w:r>
              <w:rPr>
                <w:rFonts w:ascii="Calibri" w:hAnsi="Calibri" w:cs="Calibri"/>
                <w:color w:val="FF0000"/>
                <w:sz w:val="20"/>
                <w:szCs w:val="20"/>
              </w:rPr>
              <w:t>TTO Aralık Haber Bülteni)</w:t>
            </w:r>
          </w:p>
          <w:p w14:paraId="53A8E10A" w14:textId="73D3E379" w:rsidR="00C34E89" w:rsidRPr="00316003" w:rsidRDefault="00C34E89" w:rsidP="00316003">
            <w:pPr>
              <w:pStyle w:val="Balk4"/>
              <w:spacing w:line="276" w:lineRule="auto"/>
              <w:ind w:left="720" w:right="63"/>
              <w:jc w:val="both"/>
              <w:outlineLvl w:val="3"/>
              <w:rPr>
                <w:rFonts w:ascii="Calibri" w:hAnsi="Calibri" w:cs="Calibri"/>
                <w:color w:val="FF0000"/>
                <w:sz w:val="20"/>
                <w:szCs w:val="20"/>
              </w:rPr>
            </w:pPr>
          </w:p>
          <w:p w14:paraId="0C6F22A1" w14:textId="2FB893CE" w:rsidR="00C34E89" w:rsidRPr="00F832EC" w:rsidRDefault="00C34E89" w:rsidP="00F832EC">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 xml:space="preserve"> </w:t>
            </w:r>
          </w:p>
        </w:tc>
      </w:tr>
    </w:tbl>
    <w:p w14:paraId="1C17F037" w14:textId="77777777" w:rsidR="00C34E89" w:rsidRPr="008C04E2" w:rsidRDefault="00C34E89" w:rsidP="00DD47E1">
      <w:pPr>
        <w:rPr>
          <w:rFonts w:ascii="Calibri" w:hAnsi="Calibri" w:cs="Calibri"/>
        </w:rPr>
      </w:pPr>
    </w:p>
    <w:p w14:paraId="5D673456" w14:textId="77777777" w:rsidR="00C34E89" w:rsidRPr="008C04E2" w:rsidRDefault="00C34E89" w:rsidP="00DD47E1">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268"/>
        <w:gridCol w:w="2126"/>
        <w:gridCol w:w="1985"/>
        <w:gridCol w:w="1807"/>
        <w:gridCol w:w="1879"/>
      </w:tblGrid>
      <w:tr w:rsidR="00796A07" w:rsidRPr="00AC3FAA" w14:paraId="09E23DFC" w14:textId="77777777" w:rsidTr="008D09AB">
        <w:trPr>
          <w:trHeight w:val="257"/>
        </w:trPr>
        <w:tc>
          <w:tcPr>
            <w:tcW w:w="16014" w:type="dxa"/>
            <w:gridSpan w:val="6"/>
            <w:shd w:val="clear" w:color="auto" w:fill="auto"/>
          </w:tcPr>
          <w:p w14:paraId="1C1C6F30" w14:textId="0FE686EC" w:rsidR="008D09AB" w:rsidRPr="00316003" w:rsidRDefault="00796A07" w:rsidP="00316003">
            <w:pPr>
              <w:tabs>
                <w:tab w:val="center" w:pos="2792"/>
              </w:tabs>
              <w:spacing w:line="276" w:lineRule="auto"/>
              <w:jc w:val="right"/>
              <w:rPr>
                <w:rFonts w:ascii="Calibri" w:hAnsi="Calibri" w:cs="Calibri"/>
                <w:b/>
                <w:bCs/>
                <w:color w:val="7B0B4E"/>
                <w:sz w:val="28"/>
                <w:szCs w:val="28"/>
              </w:rPr>
            </w:pPr>
            <w:r w:rsidRPr="008C04E2">
              <w:rPr>
                <w:rFonts w:ascii="Calibri" w:hAnsi="Calibri" w:cs="Calibri"/>
              </w:rPr>
              <w:lastRenderedPageBreak/>
              <w:br w:type="page"/>
            </w:r>
            <w:r w:rsidRPr="002B2728">
              <w:rPr>
                <w:rFonts w:ascii="Calibri" w:hAnsi="Calibri" w:cs="Calibri"/>
                <w:b/>
                <w:bCs/>
                <w:color w:val="966F00"/>
                <w:sz w:val="28"/>
              </w:rPr>
              <w:t>ARAŞTIRMA VE GELİŞTİRME</w:t>
            </w:r>
          </w:p>
        </w:tc>
      </w:tr>
      <w:tr w:rsidR="00C34E89" w:rsidRPr="00AC3FAA" w14:paraId="0041D3F5" w14:textId="77777777" w:rsidTr="008D09AB">
        <w:trPr>
          <w:trHeight w:val="359"/>
        </w:trPr>
        <w:tc>
          <w:tcPr>
            <w:tcW w:w="5949" w:type="dxa"/>
            <w:shd w:val="clear" w:color="auto" w:fill="auto"/>
            <w:vAlign w:val="bottom"/>
          </w:tcPr>
          <w:p w14:paraId="4997B6BE" w14:textId="25947AF3" w:rsidR="00C34E89" w:rsidRPr="008D09AB" w:rsidRDefault="00C34E89" w:rsidP="008D09AB">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BB0B1F"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1</w:t>
            </w:r>
            <w:r w:rsidR="00BB0B1F"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Stratejisi</w:t>
            </w:r>
          </w:p>
        </w:tc>
        <w:tc>
          <w:tcPr>
            <w:tcW w:w="2268" w:type="dxa"/>
            <w:shd w:val="clear" w:color="auto" w:fill="auto"/>
            <w:vAlign w:val="bottom"/>
          </w:tcPr>
          <w:p w14:paraId="5C4A8398" w14:textId="7F46CDA7"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656840345"/>
                <w14:checkbox>
                  <w14:checked w14:val="0"/>
                  <w14:checkedState w14:val="2612" w14:font="MS Gothic"/>
                  <w14:uncheckedState w14:val="2610" w14:font="MS Gothic"/>
                </w14:checkbox>
              </w:sdtPr>
              <w:sdtEndPr/>
              <w:sdtContent>
                <w:r w:rsidR="008D09AB">
                  <w:rPr>
                    <w:rFonts w:ascii="MS Gothic" w:eastAsia="MS Gothic" w:hAnsi="MS Gothic" w:cs="Calibri" w:hint="eastAsia"/>
                    <w:b/>
                    <w:bCs/>
                  </w:rPr>
                  <w:t>☐</w:t>
                </w:r>
              </w:sdtContent>
            </w:sdt>
          </w:p>
        </w:tc>
        <w:tc>
          <w:tcPr>
            <w:tcW w:w="2126" w:type="dxa"/>
            <w:shd w:val="clear" w:color="auto" w:fill="auto"/>
            <w:vAlign w:val="bottom"/>
          </w:tcPr>
          <w:p w14:paraId="31A73FA0" w14:textId="774486EC"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1547483275"/>
                <w14:checkbox>
                  <w14:checked w14:val="1"/>
                  <w14:checkedState w14:val="2612" w14:font="MS Gothic"/>
                  <w14:uncheckedState w14:val="2610" w14:font="MS Gothic"/>
                </w14:checkbox>
              </w:sdtPr>
              <w:sdtEndPr/>
              <w:sdtContent>
                <w:r w:rsidR="00316003">
                  <w:rPr>
                    <w:rFonts w:ascii="MS Gothic" w:eastAsia="MS Gothic" w:hAnsi="MS Gothic" w:cs="Calibri" w:hint="eastAsia"/>
                    <w:b/>
                    <w:bCs/>
                  </w:rPr>
                  <w:t>☒</w:t>
                </w:r>
              </w:sdtContent>
            </w:sdt>
          </w:p>
        </w:tc>
        <w:tc>
          <w:tcPr>
            <w:tcW w:w="1985" w:type="dxa"/>
            <w:shd w:val="clear" w:color="auto" w:fill="auto"/>
            <w:vAlign w:val="bottom"/>
          </w:tcPr>
          <w:p w14:paraId="7840BC0E" w14:textId="4DC2BCEE"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161394980"/>
                <w14:checkbox>
                  <w14:checked w14:val="0"/>
                  <w14:checkedState w14:val="2612" w14:font="MS Gothic"/>
                  <w14:uncheckedState w14:val="2610" w14:font="MS Gothic"/>
                </w14:checkbox>
              </w:sdtPr>
              <w:sdtEndPr/>
              <w:sdtContent>
                <w:r w:rsidR="008D09AB">
                  <w:rPr>
                    <w:rFonts w:ascii="MS Gothic" w:eastAsia="MS Gothic" w:hAnsi="MS Gothic" w:cs="Calibri" w:hint="eastAsia"/>
                    <w:b/>
                    <w:bCs/>
                  </w:rPr>
                  <w:t>☐</w:t>
                </w:r>
              </w:sdtContent>
            </w:sdt>
          </w:p>
        </w:tc>
        <w:tc>
          <w:tcPr>
            <w:tcW w:w="1807" w:type="dxa"/>
            <w:shd w:val="clear" w:color="auto" w:fill="auto"/>
            <w:vAlign w:val="bottom"/>
          </w:tcPr>
          <w:p w14:paraId="667B6A9B" w14:textId="46895C0F"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1179662159"/>
                <w14:checkbox>
                  <w14:checked w14:val="0"/>
                  <w14:checkedState w14:val="2612" w14:font="MS Gothic"/>
                  <w14:uncheckedState w14:val="2610" w14:font="MS Gothic"/>
                </w14:checkbox>
              </w:sdtPr>
              <w:sdtEndPr/>
              <w:sdtContent>
                <w:r w:rsidR="008D09AB">
                  <w:rPr>
                    <w:rFonts w:ascii="MS Gothic" w:eastAsia="MS Gothic" w:hAnsi="MS Gothic" w:cs="Calibri" w:hint="eastAsia"/>
                    <w:b/>
                    <w:bCs/>
                  </w:rPr>
                  <w:t>☐</w:t>
                </w:r>
              </w:sdtContent>
            </w:sdt>
          </w:p>
        </w:tc>
        <w:tc>
          <w:tcPr>
            <w:tcW w:w="1879" w:type="dxa"/>
            <w:shd w:val="clear" w:color="auto" w:fill="auto"/>
            <w:vAlign w:val="bottom"/>
          </w:tcPr>
          <w:p w14:paraId="27B5B086" w14:textId="5F3FF156"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787173398"/>
                <w14:checkbox>
                  <w14:checked w14:val="0"/>
                  <w14:checkedState w14:val="2612" w14:font="MS Gothic"/>
                  <w14:uncheckedState w14:val="2610" w14:font="MS Gothic"/>
                </w14:checkbox>
              </w:sdtPr>
              <w:sdtEndPr/>
              <w:sdtContent>
                <w:r w:rsidR="008D09AB">
                  <w:rPr>
                    <w:rFonts w:ascii="MS Gothic" w:eastAsia="MS Gothic" w:hAnsi="MS Gothic" w:cs="Calibri" w:hint="eastAsia"/>
                    <w:b/>
                    <w:bCs/>
                  </w:rPr>
                  <w:t>☐</w:t>
                </w:r>
              </w:sdtContent>
            </w:sdt>
          </w:p>
        </w:tc>
      </w:tr>
      <w:tr w:rsidR="00C34E89" w:rsidRPr="00AC3FAA" w14:paraId="28052B3A" w14:textId="77777777" w:rsidTr="008D09AB">
        <w:trPr>
          <w:trHeight w:val="3520"/>
        </w:trPr>
        <w:tc>
          <w:tcPr>
            <w:tcW w:w="5949" w:type="dxa"/>
            <w:vMerge w:val="restart"/>
            <w:shd w:val="clear" w:color="auto" w:fill="auto"/>
          </w:tcPr>
          <w:p w14:paraId="786D1838" w14:textId="77777777" w:rsidR="00C34E89" w:rsidRPr="008C04E2" w:rsidRDefault="00C34E89" w:rsidP="00DD47E1">
            <w:pPr>
              <w:spacing w:line="276" w:lineRule="auto"/>
              <w:rPr>
                <w:rFonts w:ascii="Calibri" w:hAnsi="Calibri" w:cs="Calibri"/>
                <w:sz w:val="22"/>
                <w:szCs w:val="22"/>
              </w:rPr>
            </w:pPr>
          </w:p>
          <w:p w14:paraId="0C4721B9" w14:textId="2D5D46C6" w:rsidR="00C34E89" w:rsidRPr="008C04E2" w:rsidRDefault="00C34E89" w:rsidP="00DD47E1">
            <w:pPr>
              <w:spacing w:line="276" w:lineRule="auto"/>
              <w:jc w:val="both"/>
              <w:rPr>
                <w:rFonts w:ascii="Calibri" w:hAnsi="Calibri" w:cs="Calibri"/>
                <w:b/>
                <w:bCs/>
                <w:sz w:val="28"/>
                <w:szCs w:val="28"/>
                <w:u w:val="single"/>
              </w:rPr>
            </w:pPr>
            <w:r w:rsidRPr="008C04E2">
              <w:rPr>
                <w:rFonts w:ascii="Calibri" w:hAnsi="Calibri" w:cs="Calibri"/>
                <w:b/>
                <w:bCs/>
                <w:sz w:val="28"/>
                <w:szCs w:val="28"/>
                <w:u w:val="single"/>
              </w:rPr>
              <w:t>C.1.3. Araştırmaların yerel/bölgesel/ulusal kalkınma hedefleriyle ilişkisi</w:t>
            </w:r>
          </w:p>
          <w:p w14:paraId="729BEF24" w14:textId="77777777" w:rsidR="00BB0B1F" w:rsidRPr="008C04E2" w:rsidRDefault="00BB0B1F" w:rsidP="00DD47E1">
            <w:pPr>
              <w:spacing w:line="276" w:lineRule="auto"/>
              <w:rPr>
                <w:rFonts w:ascii="Calibri" w:hAnsi="Calibri" w:cs="Calibri"/>
                <w:b/>
                <w:bCs/>
                <w:sz w:val="22"/>
                <w:szCs w:val="22"/>
                <w:u w:val="single"/>
              </w:rPr>
            </w:pPr>
          </w:p>
          <w:p w14:paraId="1FE55DFF" w14:textId="5B95C75C" w:rsidR="00C34E89" w:rsidRPr="007D5C46" w:rsidRDefault="00C34E89" w:rsidP="00DD47E1">
            <w:pPr>
              <w:spacing w:line="276" w:lineRule="auto"/>
              <w:jc w:val="both"/>
              <w:rPr>
                <w:rFonts w:ascii="Calibri" w:hAnsi="Calibri" w:cs="Calibri"/>
              </w:rPr>
            </w:pPr>
            <w:r w:rsidRPr="008C04E2">
              <w:rPr>
                <w:rFonts w:ascii="Calibri" w:hAnsi="Calibri" w:cs="Calibri"/>
              </w:rPr>
              <w:t xml:space="preserve">Araştırmaların yerel/bölgesel/ulusal kalkınma hedefleriyle ilişkisi, sosyo-ekonomik-kültürel katkısı; ulusal ve uluslararası rekabetin düzeyi, </w:t>
            </w:r>
            <w:r w:rsidR="00416340">
              <w:rPr>
                <w:rFonts w:ascii="Calibri" w:hAnsi="Calibri" w:cs="Calibri"/>
              </w:rPr>
              <w:t>biri</w:t>
            </w:r>
            <w:r w:rsidR="007D5C46">
              <w:rPr>
                <w:rFonts w:ascii="Calibri" w:hAnsi="Calibri" w:cs="Calibri"/>
              </w:rPr>
              <w:t>m</w:t>
            </w:r>
            <w:r w:rsidRPr="008C04E2">
              <w:rPr>
                <w:rFonts w:ascii="Calibri" w:hAnsi="Calibri" w:cs="Calibri"/>
              </w:rPr>
              <w:t xml:space="preserve"> paydaşlarınca bilinirliği, sürekliliği, sahiplenilmesi irdelenmektedir. Araştırma çıktılarının yerel, bölgesel ve ulusal kalkınma hedeflerine etkisi değerlendirilmekte ve bağlı iyileştirmeler gerçekleştirilmektedir.</w:t>
            </w:r>
          </w:p>
          <w:p w14:paraId="3D53C46C" w14:textId="77777777" w:rsidR="00C34E89" w:rsidRPr="008C04E2" w:rsidRDefault="00C34E89" w:rsidP="00DD47E1">
            <w:pPr>
              <w:spacing w:line="276" w:lineRule="auto"/>
              <w:rPr>
                <w:rFonts w:ascii="Calibri" w:hAnsi="Calibri" w:cs="Calibri"/>
                <w:sz w:val="22"/>
                <w:szCs w:val="22"/>
              </w:rPr>
            </w:pPr>
          </w:p>
        </w:tc>
        <w:tc>
          <w:tcPr>
            <w:tcW w:w="2268" w:type="dxa"/>
            <w:shd w:val="clear" w:color="auto" w:fill="auto"/>
          </w:tcPr>
          <w:p w14:paraId="51A33355" w14:textId="44D0D856" w:rsidR="00C34E89" w:rsidRPr="00B25F81" w:rsidRDefault="00416340" w:rsidP="00DD47E1">
            <w:pPr>
              <w:pStyle w:val="Balk3"/>
              <w:outlineLvl w:val="2"/>
              <w:rPr>
                <w:rFonts w:ascii="Calibri" w:hAnsi="Calibri" w:cs="Calibri"/>
                <w:color w:val="000000" w:themeColor="text1"/>
                <w:sz w:val="22"/>
                <w:szCs w:val="22"/>
              </w:rPr>
            </w:pPr>
            <w:r>
              <w:rPr>
                <w:rFonts w:ascii="Calibri" w:hAnsi="Calibri" w:cs="Calibri"/>
                <w:color w:val="000000" w:themeColor="text1"/>
                <w:sz w:val="22"/>
                <w:szCs w:val="22"/>
              </w:rPr>
              <w:t>Birim</w:t>
            </w:r>
            <w:r w:rsidR="00C34E89" w:rsidRPr="008C04E2">
              <w:rPr>
                <w:rFonts w:ascii="Calibri" w:hAnsi="Calibri" w:cs="Calibri"/>
                <w:color w:val="000000" w:themeColor="text1"/>
                <w:sz w:val="22"/>
                <w:szCs w:val="22"/>
              </w:rPr>
              <w:t xml:space="preserve"> araştırmalarında yerel, bölgesel ve ulusal kalkınma hedeflerini ve değişimleri dikkate almamaktadır. </w:t>
            </w:r>
          </w:p>
        </w:tc>
        <w:tc>
          <w:tcPr>
            <w:tcW w:w="2126" w:type="dxa"/>
            <w:shd w:val="clear" w:color="auto" w:fill="auto"/>
          </w:tcPr>
          <w:p w14:paraId="7CF52462" w14:textId="16F10919" w:rsidR="00C34E89" w:rsidRPr="00B25F81" w:rsidRDefault="00416340" w:rsidP="00DD47E1">
            <w:pPr>
              <w:pStyle w:val="Balk3"/>
              <w:outlineLvl w:val="2"/>
              <w:rPr>
                <w:rFonts w:ascii="Calibri" w:hAnsi="Calibri" w:cs="Calibri"/>
                <w:color w:val="000000" w:themeColor="text1"/>
                <w:sz w:val="22"/>
                <w:szCs w:val="22"/>
              </w:rPr>
            </w:pPr>
            <w:r>
              <w:rPr>
                <w:rFonts w:ascii="Calibri" w:hAnsi="Calibri" w:cs="Calibri"/>
                <w:color w:val="000000" w:themeColor="text1"/>
                <w:sz w:val="22"/>
                <w:szCs w:val="22"/>
              </w:rPr>
              <w:t>Birim</w:t>
            </w:r>
            <w:r w:rsidR="00C34E89" w:rsidRPr="008C04E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8C04E2">
              <w:rPr>
                <w:rFonts w:ascii="Calibri" w:hAnsi="Calibri" w:cs="Calibri"/>
                <w:color w:val="000000" w:themeColor="text1"/>
                <w:sz w:val="22"/>
                <w:szCs w:val="22"/>
              </w:rPr>
              <w:t xml:space="preserve">ki araştırmaların planlanmasında yerel, bölgesel ve ulusal kalkınma hedefleri ve değişimleri dikkate alınmaktadır. </w:t>
            </w:r>
          </w:p>
        </w:tc>
        <w:tc>
          <w:tcPr>
            <w:tcW w:w="1985" w:type="dxa"/>
            <w:shd w:val="clear" w:color="auto" w:fill="auto"/>
          </w:tcPr>
          <w:p w14:paraId="6381C201" w14:textId="344A0CF1" w:rsidR="00C34E89" w:rsidRPr="00B25F81" w:rsidRDefault="00416340" w:rsidP="00DD47E1">
            <w:pPr>
              <w:ind w:right="63"/>
              <w:rPr>
                <w:rFonts w:ascii="Calibri" w:eastAsiaTheme="majorEastAsia" w:hAnsi="Calibri" w:cs="Calibri"/>
                <w:color w:val="000000" w:themeColor="text1"/>
                <w:sz w:val="22"/>
                <w:szCs w:val="22"/>
              </w:rPr>
            </w:pPr>
            <w:r w:rsidRPr="00B25F81">
              <w:rPr>
                <w:rFonts w:ascii="Calibri" w:eastAsiaTheme="majorEastAsia" w:hAnsi="Calibri" w:cs="Calibri"/>
                <w:color w:val="000000" w:themeColor="text1"/>
                <w:sz w:val="22"/>
                <w:szCs w:val="22"/>
              </w:rPr>
              <w:t>Birimi</w:t>
            </w:r>
            <w:r w:rsidR="00C34E89" w:rsidRPr="00B25F81">
              <w:rPr>
                <w:rFonts w:ascii="Calibri" w:eastAsiaTheme="majorEastAsia" w:hAnsi="Calibri" w:cs="Calibri"/>
                <w:color w:val="000000" w:themeColor="text1"/>
                <w:sz w:val="22"/>
                <w:szCs w:val="22"/>
              </w:rPr>
              <w:t>n genelinde araştırmalar yerel, bölgesel ve ulusal kalkınma hedefleri ve değişimleri dikkate alınarak yürütülmektedir.</w:t>
            </w:r>
          </w:p>
          <w:p w14:paraId="03FC8AB1" w14:textId="77777777" w:rsidR="00C34E89" w:rsidRPr="008C04E2" w:rsidRDefault="00C34E89" w:rsidP="00DD47E1">
            <w:pPr>
              <w:pStyle w:val="Balk3"/>
              <w:outlineLvl w:val="2"/>
              <w:rPr>
                <w:rFonts w:ascii="Calibri" w:hAnsi="Calibri" w:cs="Calibri"/>
                <w:color w:val="000000" w:themeColor="text1"/>
                <w:sz w:val="22"/>
                <w:szCs w:val="22"/>
              </w:rPr>
            </w:pPr>
          </w:p>
        </w:tc>
        <w:tc>
          <w:tcPr>
            <w:tcW w:w="1807" w:type="dxa"/>
            <w:shd w:val="clear" w:color="auto" w:fill="auto"/>
          </w:tcPr>
          <w:p w14:paraId="0A61521D" w14:textId="6DD4F00A" w:rsidR="00C34E89" w:rsidRPr="00B25F81" w:rsidRDefault="00416340" w:rsidP="00DD47E1">
            <w:pPr>
              <w:pStyle w:val="Balk3"/>
              <w:outlineLvl w:val="2"/>
              <w:rPr>
                <w:rFonts w:ascii="Calibri" w:hAnsi="Calibri" w:cs="Calibri"/>
                <w:color w:val="000000" w:themeColor="text1"/>
                <w:sz w:val="22"/>
                <w:szCs w:val="22"/>
              </w:rPr>
            </w:pPr>
            <w:r>
              <w:rPr>
                <w:rFonts w:ascii="Calibri" w:hAnsi="Calibri" w:cs="Calibri"/>
                <w:color w:val="000000" w:themeColor="text1"/>
                <w:sz w:val="22"/>
                <w:szCs w:val="22"/>
              </w:rPr>
              <w:t>Birim</w:t>
            </w:r>
            <w:r w:rsidR="00C34E89" w:rsidRPr="008C04E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8C04E2">
              <w:rPr>
                <w:rFonts w:ascii="Calibri" w:hAnsi="Calibri" w:cs="Calibri"/>
                <w:color w:val="000000" w:themeColor="text1"/>
                <w:sz w:val="22"/>
                <w:szCs w:val="22"/>
              </w:rPr>
              <w:t xml:space="preserve"> araştırma çıktıları izlenmekte ve izlem sonuçları yerel, bölgesel ve ulusal kalkınma hedefleriyle ilişkili olarak iyileştirilmektedir.</w:t>
            </w:r>
          </w:p>
        </w:tc>
        <w:tc>
          <w:tcPr>
            <w:tcW w:w="1879" w:type="dxa"/>
            <w:shd w:val="clear" w:color="auto" w:fill="auto"/>
          </w:tcPr>
          <w:p w14:paraId="5297E3A6" w14:textId="77777777" w:rsidR="00C34E89" w:rsidRPr="00B25F81" w:rsidRDefault="00C34E89" w:rsidP="00DD47E1">
            <w:pPr>
              <w:pStyle w:val="Balk3"/>
              <w:outlineLvl w:val="2"/>
              <w:rPr>
                <w:rFonts w:ascii="Calibri" w:hAnsi="Calibri" w:cs="Calibri"/>
                <w:color w:val="000000" w:themeColor="text1"/>
                <w:sz w:val="22"/>
                <w:szCs w:val="22"/>
              </w:rPr>
            </w:pPr>
            <w:r w:rsidRPr="008C04E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0D98D20A" w14:textId="77777777" w:rsidTr="008D09AB">
        <w:trPr>
          <w:trHeight w:val="3780"/>
        </w:trPr>
        <w:tc>
          <w:tcPr>
            <w:tcW w:w="5949" w:type="dxa"/>
            <w:vMerge/>
            <w:shd w:val="clear" w:color="auto" w:fill="auto"/>
          </w:tcPr>
          <w:p w14:paraId="69581454" w14:textId="77777777" w:rsidR="00C34E89" w:rsidRPr="008C04E2" w:rsidRDefault="00C34E89" w:rsidP="00DD47E1">
            <w:pPr>
              <w:spacing w:line="276" w:lineRule="auto"/>
              <w:rPr>
                <w:rFonts w:ascii="Calibri" w:eastAsia="Times New Roman" w:hAnsi="Calibri" w:cs="Calibri"/>
              </w:rPr>
            </w:pPr>
          </w:p>
        </w:tc>
        <w:tc>
          <w:tcPr>
            <w:tcW w:w="10065" w:type="dxa"/>
            <w:gridSpan w:val="5"/>
            <w:shd w:val="clear" w:color="auto" w:fill="auto"/>
          </w:tcPr>
          <w:p w14:paraId="7310C68F" w14:textId="77777777" w:rsidR="00C34E89" w:rsidRPr="008C04E2" w:rsidRDefault="00C34E89" w:rsidP="00DD47E1">
            <w:pPr>
              <w:pStyle w:val="Balk4"/>
              <w:spacing w:line="276" w:lineRule="auto"/>
              <w:ind w:right="63"/>
              <w:jc w:val="both"/>
              <w:outlineLvl w:val="3"/>
              <w:rPr>
                <w:rFonts w:ascii="Calibri" w:hAnsi="Calibri" w:cs="Calibri"/>
                <w:b w:val="0"/>
                <w:bCs w:val="0"/>
                <w:i w:val="0"/>
                <w:sz w:val="22"/>
                <w:szCs w:val="22"/>
              </w:rPr>
            </w:pPr>
          </w:p>
          <w:p w14:paraId="3EFB8F03" w14:textId="73E0CFFE" w:rsidR="008D09AB" w:rsidRPr="00316003" w:rsidRDefault="008D09AB" w:rsidP="00316003">
            <w:pPr>
              <w:pStyle w:val="Balk4"/>
              <w:spacing w:line="276" w:lineRule="auto"/>
              <w:ind w:left="0" w:right="63"/>
              <w:jc w:val="both"/>
              <w:outlineLvl w:val="3"/>
              <w:rPr>
                <w:rFonts w:ascii="Calibri" w:hAnsi="Calibri" w:cs="Calibri"/>
                <w:iCs/>
                <w:color w:val="000000" w:themeColor="text1"/>
                <w:sz w:val="22"/>
                <w:szCs w:val="22"/>
              </w:rPr>
            </w:pPr>
            <w:r w:rsidRPr="009E4C0B">
              <w:rPr>
                <w:rFonts w:ascii="Calibri" w:hAnsi="Calibri" w:cs="Calibri"/>
                <w:iCs/>
                <w:color w:val="000000" w:themeColor="text1"/>
                <w:sz w:val="22"/>
                <w:szCs w:val="22"/>
              </w:rPr>
              <w:t xml:space="preserve"> </w:t>
            </w:r>
            <w:r w:rsidRPr="008C04E2">
              <w:rPr>
                <w:rFonts w:ascii="Calibri" w:hAnsi="Calibri" w:cs="Calibri"/>
                <w:iCs/>
                <w:color w:val="000000" w:themeColor="text1"/>
                <w:sz w:val="22"/>
                <w:szCs w:val="22"/>
              </w:rPr>
              <w:t xml:space="preserve"> Kanıtlar</w:t>
            </w:r>
          </w:p>
          <w:p w14:paraId="60256BB5" w14:textId="77777777" w:rsidR="00316003" w:rsidRPr="00DD47E1" w:rsidRDefault="00316003" w:rsidP="00316003">
            <w:pPr>
              <w:pStyle w:val="Balk4"/>
              <w:numPr>
                <w:ilvl w:val="0"/>
                <w:numId w:val="30"/>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C.1.3.</w:t>
            </w:r>
            <w:r w:rsidRPr="00DD47E1">
              <w:rPr>
                <w:rFonts w:ascii="Calibri" w:hAnsi="Calibri" w:cs="Calibri"/>
                <w:color w:val="FF0000"/>
                <w:sz w:val="20"/>
                <w:szCs w:val="20"/>
              </w:rPr>
              <w:t xml:space="preserve"> (</w:t>
            </w:r>
            <w:r>
              <w:rPr>
                <w:rFonts w:ascii="Calibri" w:hAnsi="Calibri" w:cs="Calibri"/>
                <w:color w:val="FF0000"/>
                <w:sz w:val="20"/>
                <w:szCs w:val="20"/>
              </w:rPr>
              <w:t>Patent Başvuruları</w:t>
            </w:r>
            <w:r w:rsidRPr="00DD47E1">
              <w:rPr>
                <w:rFonts w:ascii="Calibri" w:hAnsi="Calibri" w:cs="Calibri"/>
                <w:color w:val="FF0000"/>
                <w:sz w:val="20"/>
                <w:szCs w:val="20"/>
              </w:rPr>
              <w:t>)</w:t>
            </w:r>
          </w:p>
          <w:p w14:paraId="4765E7FC" w14:textId="67B08366" w:rsidR="008D09AB" w:rsidRPr="00316003" w:rsidRDefault="008D09AB" w:rsidP="00316003">
            <w:pPr>
              <w:pStyle w:val="Balk4"/>
              <w:spacing w:line="276" w:lineRule="auto"/>
              <w:ind w:left="0" w:right="63"/>
              <w:jc w:val="both"/>
              <w:outlineLvl w:val="3"/>
              <w:rPr>
                <w:rFonts w:ascii="Calibri" w:hAnsi="Calibri" w:cs="Calibri"/>
                <w:color w:val="FF0000"/>
                <w:sz w:val="20"/>
                <w:szCs w:val="20"/>
              </w:rPr>
            </w:pPr>
          </w:p>
          <w:p w14:paraId="5E8570EE" w14:textId="77777777" w:rsidR="00C34E89" w:rsidRDefault="00C34E89" w:rsidP="00677EE7">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 xml:space="preserve"> </w:t>
            </w:r>
          </w:p>
          <w:p w14:paraId="5181E863" w14:textId="77777777" w:rsidR="00316003" w:rsidRDefault="00316003" w:rsidP="00316003">
            <w:pPr>
              <w:rPr>
                <w:rFonts w:ascii="Calibri" w:eastAsia="Times New Roman" w:hAnsi="Calibri" w:cs="Calibri"/>
                <w:b/>
                <w:bCs/>
                <w:i/>
                <w:iCs/>
                <w:color w:val="000000" w:themeColor="text1"/>
                <w:sz w:val="22"/>
                <w:szCs w:val="22"/>
              </w:rPr>
            </w:pPr>
          </w:p>
          <w:p w14:paraId="157D93B9" w14:textId="7FBCEDD6" w:rsidR="00316003" w:rsidRPr="00316003" w:rsidRDefault="00316003" w:rsidP="00316003">
            <w:pPr>
              <w:tabs>
                <w:tab w:val="left" w:pos="5460"/>
              </w:tabs>
            </w:pPr>
            <w:r>
              <w:tab/>
            </w:r>
          </w:p>
        </w:tc>
      </w:tr>
    </w:tbl>
    <w:p w14:paraId="3ABE7518" w14:textId="77777777" w:rsidR="00C34E89" w:rsidRPr="008C04E2" w:rsidRDefault="00C34E89" w:rsidP="00DD47E1">
      <w:pPr>
        <w:rPr>
          <w:rFonts w:ascii="Calibri" w:hAnsi="Calibri" w:cs="Calibri"/>
        </w:rPr>
      </w:pPr>
    </w:p>
    <w:p w14:paraId="379EDAAF" w14:textId="0C2C8943" w:rsidR="00C34E89" w:rsidRDefault="00C34E89" w:rsidP="00DD47E1">
      <w:pPr>
        <w:rPr>
          <w:rFonts w:ascii="Calibri" w:hAnsi="Calibri" w:cs="Calibri"/>
        </w:rPr>
      </w:pPr>
      <w:r w:rsidRPr="008C04E2">
        <w:rPr>
          <w:rFonts w:ascii="Calibri" w:hAnsi="Calibri" w:cs="Calibri"/>
        </w:rPr>
        <w:br w:type="page"/>
      </w:r>
    </w:p>
    <w:p w14:paraId="6E914B53" w14:textId="77777777" w:rsidR="008A795C" w:rsidRPr="008C04E2" w:rsidRDefault="008A795C" w:rsidP="008A795C">
      <w:pPr>
        <w:spacing w:line="276" w:lineRule="auto"/>
        <w:jc w:val="both"/>
        <w:rPr>
          <w:rFonts w:ascii="Calibri" w:hAnsi="Calibri" w:cs="Calibri"/>
          <w:b/>
          <w:bCs/>
        </w:rPr>
      </w:pPr>
      <w:r w:rsidRPr="008C04E2">
        <w:rPr>
          <w:rFonts w:ascii="Calibri" w:hAnsi="Calibri" w:cs="Calibri"/>
          <w:b/>
          <w:bCs/>
        </w:rPr>
        <w:lastRenderedPageBreak/>
        <w:t>C.1. Araştırma Stratejisi</w:t>
      </w:r>
    </w:p>
    <w:p w14:paraId="239A7A80" w14:textId="785A4BF3" w:rsidR="008A795C" w:rsidRDefault="008A795C" w:rsidP="00DD47E1">
      <w:pPr>
        <w:rPr>
          <w:rFonts w:ascii="Calibri" w:hAnsi="Calibri" w:cs="Calibri"/>
        </w:rPr>
      </w:pPr>
    </w:p>
    <w:p w14:paraId="3B20A61C" w14:textId="0854BF9C" w:rsidR="008A795C" w:rsidRPr="00316003" w:rsidRDefault="00316003" w:rsidP="00316003">
      <w:pPr>
        <w:jc w:val="both"/>
        <w:rPr>
          <w:rFonts w:ascii="Calibri" w:hAnsi="Calibri" w:cs="Calibri"/>
          <w:color w:val="000000" w:themeColor="text1"/>
        </w:rPr>
      </w:pPr>
      <w:r w:rsidRPr="00316003">
        <w:rPr>
          <w:rFonts w:ascii="Calibri" w:hAnsi="Calibri" w:cs="Calibri"/>
          <w:color w:val="000000" w:themeColor="text1"/>
        </w:rPr>
        <w:t xml:space="preserve">Fakültemiz öğrecilerinden Yasemin Acar isimli öğrencimizin projesi </w:t>
      </w:r>
      <w:r>
        <w:rPr>
          <w:rFonts w:ascii="Calibri" w:hAnsi="Calibri" w:cs="Calibri"/>
          <w:color w:val="000000" w:themeColor="text1"/>
        </w:rPr>
        <w:t xml:space="preserve">öğrencilerin proje yazmaya teşvik edildiğinin göstergesidir </w:t>
      </w:r>
      <w:r w:rsidRPr="00316003">
        <w:rPr>
          <w:rFonts w:ascii="Calibri" w:hAnsi="Calibri" w:cs="Calibri"/>
          <w:color w:val="000000" w:themeColor="text1"/>
        </w:rPr>
        <w:t>(C.1.1.</w:t>
      </w:r>
      <w:r w:rsidR="00E85403">
        <w:rPr>
          <w:rFonts w:ascii="Calibri" w:hAnsi="Calibri" w:cs="Calibri"/>
          <w:color w:val="000000" w:themeColor="text1"/>
        </w:rPr>
        <w:t>1</w:t>
      </w:r>
      <w:r w:rsidRPr="00316003">
        <w:rPr>
          <w:rFonts w:ascii="Calibri" w:hAnsi="Calibri" w:cs="Calibri"/>
          <w:color w:val="000000" w:themeColor="text1"/>
        </w:rPr>
        <w:t>). Fakültemizde göreve başlayan öğretim üyeler</w:t>
      </w:r>
      <w:r>
        <w:rPr>
          <w:rFonts w:ascii="Calibri" w:hAnsi="Calibri" w:cs="Calibri"/>
          <w:color w:val="000000" w:themeColor="text1"/>
        </w:rPr>
        <w:t xml:space="preserve">ine bakıldığında alanında yetkin öğretim üyeleri Ar-Ge için istihdam edilmektedir </w:t>
      </w:r>
      <w:r w:rsidRPr="00E85403">
        <w:rPr>
          <w:rFonts w:ascii="Calibri" w:hAnsi="Calibri" w:cs="Calibri"/>
          <w:color w:val="000000" w:themeColor="text1"/>
        </w:rPr>
        <w:t>(C.1.1.</w:t>
      </w:r>
      <w:r w:rsidR="00E85403" w:rsidRPr="00E85403">
        <w:rPr>
          <w:rFonts w:ascii="Calibri" w:hAnsi="Calibri" w:cs="Calibri"/>
          <w:color w:val="000000" w:themeColor="text1"/>
        </w:rPr>
        <w:t>2</w:t>
      </w:r>
      <w:r w:rsidRPr="00E85403">
        <w:rPr>
          <w:rFonts w:ascii="Calibri" w:hAnsi="Calibri" w:cs="Calibri"/>
          <w:color w:val="000000" w:themeColor="text1"/>
        </w:rPr>
        <w:t>).</w:t>
      </w:r>
      <w:r w:rsidRPr="00316003">
        <w:rPr>
          <w:rFonts w:ascii="Calibri" w:hAnsi="Calibri" w:cs="Calibri"/>
          <w:color w:val="000000" w:themeColor="text1"/>
        </w:rPr>
        <w:t xml:space="preserve"> Birim faaliyet raporlarını içeren </w:t>
      </w:r>
      <w:r>
        <w:rPr>
          <w:rFonts w:ascii="Calibri" w:hAnsi="Calibri" w:cs="Calibri"/>
          <w:color w:val="000000" w:themeColor="text1"/>
        </w:rPr>
        <w:t xml:space="preserve">dökümanlar mebis sisteminden çekilerek </w:t>
      </w:r>
      <w:r w:rsidR="004958A8">
        <w:rPr>
          <w:rFonts w:ascii="Calibri" w:hAnsi="Calibri" w:cs="Calibri"/>
          <w:color w:val="000000" w:themeColor="text1"/>
        </w:rPr>
        <w:t xml:space="preserve">araştırmaların içeriği takip edilmektedir </w:t>
      </w:r>
      <w:r w:rsidRPr="00316003">
        <w:rPr>
          <w:rFonts w:ascii="Calibri" w:hAnsi="Calibri" w:cs="Calibri"/>
          <w:color w:val="000000" w:themeColor="text1"/>
        </w:rPr>
        <w:t>(C.1.2.1). TTO Aralık ayı bülteni</w:t>
      </w:r>
      <w:r w:rsidR="004958A8">
        <w:rPr>
          <w:rFonts w:ascii="Calibri" w:hAnsi="Calibri" w:cs="Calibri"/>
          <w:color w:val="000000" w:themeColor="text1"/>
        </w:rPr>
        <w:t xml:space="preserve">nde de belirtildiği üzere Teknoloji transfer ofisi de araştırma yetkinliğini desteklemektedir </w:t>
      </w:r>
      <w:r w:rsidRPr="00316003">
        <w:rPr>
          <w:rFonts w:ascii="Calibri" w:hAnsi="Calibri" w:cs="Calibri"/>
          <w:color w:val="000000" w:themeColor="text1"/>
        </w:rPr>
        <w:t>(C.1.2.2). Patent başvuruları</w:t>
      </w:r>
      <w:r w:rsidR="004958A8">
        <w:rPr>
          <w:rFonts w:ascii="Calibri" w:hAnsi="Calibri" w:cs="Calibri"/>
          <w:color w:val="000000" w:themeColor="text1"/>
        </w:rPr>
        <w:t xml:space="preserve"> yapılan çalışmaların ürüne dönüştürülerek toplumsal fayda gözetilmektedir</w:t>
      </w:r>
      <w:r w:rsidRPr="00316003">
        <w:rPr>
          <w:rFonts w:ascii="Calibri" w:hAnsi="Calibri" w:cs="Calibri"/>
          <w:color w:val="000000" w:themeColor="text1"/>
        </w:rPr>
        <w:t xml:space="preserve"> (C.1.3</w:t>
      </w:r>
      <w:r w:rsidR="004958A8">
        <w:rPr>
          <w:rFonts w:ascii="Calibri" w:hAnsi="Calibri" w:cs="Calibri"/>
          <w:color w:val="000000" w:themeColor="text1"/>
        </w:rPr>
        <w:t>).</w:t>
      </w:r>
    </w:p>
    <w:tbl>
      <w:tblPr>
        <w:tblStyle w:val="TabloKlavuzu1"/>
        <w:tblpPr w:leftFromText="141" w:rightFromText="141" w:vertAnchor="page" w:horzAnchor="margin" w:tblpXSpec="center" w:tblpY="269"/>
        <w:tblW w:w="16037" w:type="dxa"/>
        <w:tblLayout w:type="fixed"/>
        <w:tblLook w:val="04A0" w:firstRow="1" w:lastRow="0" w:firstColumn="1" w:lastColumn="0" w:noHBand="0" w:noVBand="1"/>
      </w:tblPr>
      <w:tblGrid>
        <w:gridCol w:w="5956"/>
        <w:gridCol w:w="2127"/>
        <w:gridCol w:w="2127"/>
        <w:gridCol w:w="1986"/>
        <w:gridCol w:w="1950"/>
        <w:gridCol w:w="1891"/>
      </w:tblGrid>
      <w:tr w:rsidR="00796A07" w:rsidRPr="00AC3FAA" w14:paraId="4674B213" w14:textId="77777777" w:rsidTr="00935A7D">
        <w:trPr>
          <w:trHeight w:val="215"/>
        </w:trPr>
        <w:tc>
          <w:tcPr>
            <w:tcW w:w="16037" w:type="dxa"/>
            <w:gridSpan w:val="6"/>
            <w:shd w:val="clear" w:color="auto" w:fill="auto"/>
          </w:tcPr>
          <w:p w14:paraId="5AD20773" w14:textId="58AAC680" w:rsidR="00935A7D" w:rsidRPr="004958A8" w:rsidRDefault="00796A07" w:rsidP="004958A8">
            <w:pPr>
              <w:tabs>
                <w:tab w:val="center" w:pos="2792"/>
              </w:tabs>
              <w:spacing w:line="276" w:lineRule="auto"/>
              <w:jc w:val="right"/>
              <w:rPr>
                <w:rFonts w:ascii="Calibri" w:hAnsi="Calibri" w:cs="Calibri"/>
                <w:b/>
                <w:bCs/>
                <w:color w:val="966F00"/>
                <w:sz w:val="32"/>
                <w:szCs w:val="28"/>
              </w:rPr>
            </w:pPr>
            <w:r w:rsidRPr="001E4949">
              <w:rPr>
                <w:rFonts w:ascii="Calibri" w:hAnsi="Calibri" w:cs="Calibri"/>
                <w:b/>
                <w:bCs/>
                <w:color w:val="966F00"/>
                <w:sz w:val="32"/>
                <w:szCs w:val="28"/>
              </w:rPr>
              <w:lastRenderedPageBreak/>
              <w:t>ARAŞTIRMA VE GELİŞTİRME</w:t>
            </w:r>
          </w:p>
        </w:tc>
      </w:tr>
      <w:tr w:rsidR="00C34E89" w:rsidRPr="00AC3FAA" w14:paraId="1E9ECDEF" w14:textId="77777777" w:rsidTr="00935A7D">
        <w:trPr>
          <w:trHeight w:val="352"/>
        </w:trPr>
        <w:tc>
          <w:tcPr>
            <w:tcW w:w="16037" w:type="dxa"/>
            <w:gridSpan w:val="6"/>
            <w:shd w:val="clear" w:color="auto" w:fill="auto"/>
          </w:tcPr>
          <w:p w14:paraId="05E060F1" w14:textId="38341488" w:rsidR="00C34E89" w:rsidRPr="008C04E2" w:rsidRDefault="00C34E89" w:rsidP="00DD47E1">
            <w:pPr>
              <w:spacing w:line="276" w:lineRule="auto"/>
              <w:jc w:val="both"/>
              <w:rPr>
                <w:rFonts w:ascii="Calibri" w:hAnsi="Calibri" w:cs="Calibri"/>
                <w:b/>
                <w:bCs/>
                <w:sz w:val="22"/>
                <w:szCs w:val="22"/>
              </w:rPr>
            </w:pPr>
            <w:bookmarkStart w:id="24" w:name="_Toc39742590"/>
            <w:r w:rsidRPr="008C04E2">
              <w:rPr>
                <w:rFonts w:ascii="Calibri" w:hAnsi="Calibri" w:cs="Calibri"/>
                <w:b/>
                <w:bCs/>
              </w:rPr>
              <w:t>C.2</w:t>
            </w:r>
            <w:r w:rsidR="00992580">
              <w:rPr>
                <w:rFonts w:ascii="Calibri" w:hAnsi="Calibri" w:cs="Calibri"/>
                <w:b/>
                <w:bCs/>
                <w:sz w:val="22"/>
                <w:szCs w:val="22"/>
              </w:rPr>
              <w:t>.</w:t>
            </w:r>
            <w:r w:rsidRPr="008C04E2">
              <w:rPr>
                <w:rFonts w:ascii="Calibri" w:hAnsi="Calibri" w:cs="Calibri"/>
                <w:b/>
                <w:bCs/>
              </w:rPr>
              <w:t xml:space="preserve"> Araştırma Kaynakları</w:t>
            </w:r>
            <w:bookmarkEnd w:id="24"/>
          </w:p>
          <w:p w14:paraId="0BF3AF75" w14:textId="62E16AD4" w:rsidR="00C34E89" w:rsidRPr="008C04E2" w:rsidRDefault="007D5C46" w:rsidP="00DD47E1">
            <w:pPr>
              <w:spacing w:line="276" w:lineRule="auto"/>
              <w:jc w:val="both"/>
              <w:rPr>
                <w:rFonts w:ascii="Calibri" w:hAnsi="Calibri" w:cs="Calibri"/>
                <w:b/>
                <w:bCs/>
                <w:sz w:val="22"/>
                <w:szCs w:val="22"/>
              </w:rPr>
            </w:pPr>
            <w:r>
              <w:rPr>
                <w:rFonts w:ascii="Calibri" w:hAnsi="Calibri" w:cs="Calibri"/>
              </w:rPr>
              <w:t>Birim</w:t>
            </w:r>
            <w:r w:rsidR="00C34E89" w:rsidRPr="008C04E2">
              <w:rPr>
                <w:rFonts w:ascii="Calibri" w:hAnsi="Calibri" w:cs="Calibri"/>
              </w:rPr>
              <w:t xml:space="preserve">, araştırma ve geliştirme faaliyetleri için uygun fiziki altyapı ve mali kaynaklar oluşturmalı ve bunların etkin şekilde kullanımını sağlamalıdır. </w:t>
            </w:r>
            <w:r>
              <w:rPr>
                <w:rFonts w:ascii="Calibri" w:hAnsi="Calibri" w:cs="Calibri"/>
              </w:rPr>
              <w:t>Birimi</w:t>
            </w:r>
            <w:r w:rsidR="00C34E89" w:rsidRPr="008C04E2">
              <w:rPr>
                <w:rFonts w:ascii="Calibri" w:hAnsi="Calibri" w:cs="Calibri"/>
              </w:rPr>
              <w:t xml:space="preserve">n araştırma politikaları, iç ve dış paydaşlarla iş birliğini ve </w:t>
            </w:r>
            <w:r w:rsidR="00567FE4">
              <w:rPr>
                <w:rFonts w:ascii="Calibri" w:hAnsi="Calibri" w:cs="Calibri"/>
              </w:rPr>
              <w:t>birim</w:t>
            </w:r>
            <w:r w:rsidR="00C34E89" w:rsidRPr="008C04E2">
              <w:rPr>
                <w:rFonts w:ascii="Calibri" w:hAnsi="Calibri" w:cs="Calibri"/>
              </w:rPr>
              <w:t xml:space="preserve"> dışı fonlardan yararlanmayı teşvik etmelidir.</w:t>
            </w:r>
          </w:p>
        </w:tc>
      </w:tr>
      <w:tr w:rsidR="00C34E89" w:rsidRPr="00AC3FAA" w14:paraId="7B13C879" w14:textId="77777777" w:rsidTr="00935A7D">
        <w:trPr>
          <w:trHeight w:val="315"/>
        </w:trPr>
        <w:tc>
          <w:tcPr>
            <w:tcW w:w="5956" w:type="dxa"/>
            <w:shd w:val="clear" w:color="auto" w:fill="auto"/>
            <w:vAlign w:val="bottom"/>
          </w:tcPr>
          <w:p w14:paraId="4D4F06AA" w14:textId="77777777" w:rsidR="00C34E89" w:rsidRPr="008C04E2" w:rsidRDefault="00C34E89" w:rsidP="00DD47E1">
            <w:pPr>
              <w:tabs>
                <w:tab w:val="center" w:pos="2792"/>
              </w:tabs>
              <w:spacing w:line="276" w:lineRule="auto"/>
              <w:rPr>
                <w:rFonts w:ascii="Calibri" w:eastAsia="Times New Roman" w:hAnsi="Calibri" w:cs="Calibri"/>
                <w:b/>
                <w:bCs/>
              </w:rPr>
            </w:pPr>
          </w:p>
        </w:tc>
        <w:tc>
          <w:tcPr>
            <w:tcW w:w="2127" w:type="dxa"/>
            <w:shd w:val="clear" w:color="auto" w:fill="auto"/>
            <w:vAlign w:val="bottom"/>
          </w:tcPr>
          <w:p w14:paraId="6BBF947A" w14:textId="6546EDAC"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870220397"/>
                <w14:checkbox>
                  <w14:checked w14:val="0"/>
                  <w14:checkedState w14:val="2612" w14:font="MS Gothic"/>
                  <w14:uncheckedState w14:val="2610" w14:font="MS Gothic"/>
                </w14:checkbox>
              </w:sdtPr>
              <w:sdtEndPr/>
              <w:sdtContent>
                <w:r w:rsidR="00677EE7">
                  <w:rPr>
                    <w:rFonts w:ascii="MS Gothic" w:eastAsia="MS Gothic" w:hAnsi="MS Gothic" w:cs="Calibri" w:hint="eastAsia"/>
                    <w:b/>
                    <w:bCs/>
                  </w:rPr>
                  <w:t>☐</w:t>
                </w:r>
              </w:sdtContent>
            </w:sdt>
          </w:p>
        </w:tc>
        <w:tc>
          <w:tcPr>
            <w:tcW w:w="2127" w:type="dxa"/>
            <w:shd w:val="clear" w:color="auto" w:fill="auto"/>
            <w:vAlign w:val="bottom"/>
          </w:tcPr>
          <w:p w14:paraId="2FAFFBAA" w14:textId="19108B0D"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176008521"/>
                <w14:checkbox>
                  <w14:checked w14:val="0"/>
                  <w14:checkedState w14:val="2612" w14:font="MS Gothic"/>
                  <w14:uncheckedState w14:val="2610" w14:font="MS Gothic"/>
                </w14:checkbox>
              </w:sdtPr>
              <w:sdtEndPr/>
              <w:sdtContent>
                <w:r w:rsidR="00677EE7">
                  <w:rPr>
                    <w:rFonts w:ascii="MS Gothic" w:eastAsia="MS Gothic" w:hAnsi="MS Gothic" w:cs="Calibri" w:hint="eastAsia"/>
                    <w:b/>
                    <w:bCs/>
                  </w:rPr>
                  <w:t>☐</w:t>
                </w:r>
              </w:sdtContent>
            </w:sdt>
          </w:p>
        </w:tc>
        <w:tc>
          <w:tcPr>
            <w:tcW w:w="1986" w:type="dxa"/>
            <w:shd w:val="clear" w:color="auto" w:fill="auto"/>
            <w:vAlign w:val="bottom"/>
          </w:tcPr>
          <w:p w14:paraId="0D567F9A" w14:textId="4A3C218C"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1187558261"/>
                <w14:checkbox>
                  <w14:checked w14:val="1"/>
                  <w14:checkedState w14:val="2612" w14:font="MS Gothic"/>
                  <w14:uncheckedState w14:val="2610" w14:font="MS Gothic"/>
                </w14:checkbox>
              </w:sdtPr>
              <w:sdtEndPr/>
              <w:sdtContent>
                <w:r w:rsidR="004958A8">
                  <w:rPr>
                    <w:rFonts w:ascii="MS Gothic" w:eastAsia="MS Gothic" w:hAnsi="MS Gothic" w:cs="Calibri" w:hint="eastAsia"/>
                    <w:b/>
                    <w:bCs/>
                  </w:rPr>
                  <w:t>☒</w:t>
                </w:r>
              </w:sdtContent>
            </w:sdt>
          </w:p>
        </w:tc>
        <w:tc>
          <w:tcPr>
            <w:tcW w:w="1950" w:type="dxa"/>
            <w:shd w:val="clear" w:color="auto" w:fill="auto"/>
            <w:vAlign w:val="bottom"/>
          </w:tcPr>
          <w:p w14:paraId="4A69FE6D" w14:textId="2F1DBA59"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265997558"/>
                <w14:checkbox>
                  <w14:checked w14:val="0"/>
                  <w14:checkedState w14:val="2612" w14:font="MS Gothic"/>
                  <w14:uncheckedState w14:val="2610" w14:font="MS Gothic"/>
                </w14:checkbox>
              </w:sdtPr>
              <w:sdtEndPr/>
              <w:sdtContent>
                <w:r w:rsidR="00677EE7">
                  <w:rPr>
                    <w:rFonts w:ascii="MS Gothic" w:eastAsia="MS Gothic" w:hAnsi="MS Gothic" w:cs="Calibri" w:hint="eastAsia"/>
                    <w:b/>
                    <w:bCs/>
                  </w:rPr>
                  <w:t>☐</w:t>
                </w:r>
              </w:sdtContent>
            </w:sdt>
          </w:p>
        </w:tc>
        <w:tc>
          <w:tcPr>
            <w:tcW w:w="1887" w:type="dxa"/>
            <w:shd w:val="clear" w:color="auto" w:fill="auto"/>
            <w:vAlign w:val="bottom"/>
          </w:tcPr>
          <w:p w14:paraId="5F528060" w14:textId="6FE6335E"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2095518695"/>
                <w14:checkbox>
                  <w14:checked w14:val="0"/>
                  <w14:checkedState w14:val="2612" w14:font="MS Gothic"/>
                  <w14:uncheckedState w14:val="2610" w14:font="MS Gothic"/>
                </w14:checkbox>
              </w:sdtPr>
              <w:sdtEndPr/>
              <w:sdtContent>
                <w:r w:rsidR="00677EE7">
                  <w:rPr>
                    <w:rFonts w:ascii="MS Gothic" w:eastAsia="MS Gothic" w:hAnsi="MS Gothic" w:cs="Calibri" w:hint="eastAsia"/>
                    <w:b/>
                    <w:bCs/>
                  </w:rPr>
                  <w:t>☐</w:t>
                </w:r>
              </w:sdtContent>
            </w:sdt>
          </w:p>
        </w:tc>
      </w:tr>
      <w:tr w:rsidR="00C34E89" w:rsidRPr="00AC3FAA" w14:paraId="44280175" w14:textId="77777777" w:rsidTr="00935A7D">
        <w:trPr>
          <w:trHeight w:val="3097"/>
        </w:trPr>
        <w:tc>
          <w:tcPr>
            <w:tcW w:w="5956" w:type="dxa"/>
            <w:vMerge w:val="restart"/>
            <w:shd w:val="clear" w:color="auto" w:fill="auto"/>
          </w:tcPr>
          <w:p w14:paraId="40FED5D9" w14:textId="77777777" w:rsidR="00C34E89" w:rsidRPr="008C04E2" w:rsidRDefault="00C34E89" w:rsidP="00DD47E1">
            <w:pPr>
              <w:spacing w:line="276" w:lineRule="auto"/>
              <w:rPr>
                <w:rFonts w:ascii="Calibri" w:hAnsi="Calibri" w:cs="Calibri"/>
              </w:rPr>
            </w:pPr>
          </w:p>
          <w:p w14:paraId="0B5EC478" w14:textId="77777777" w:rsidR="00C34E89" w:rsidRPr="008C04E2" w:rsidRDefault="00C34E89" w:rsidP="00DD47E1">
            <w:pPr>
              <w:spacing w:line="276" w:lineRule="auto"/>
              <w:rPr>
                <w:rFonts w:ascii="Calibri" w:hAnsi="Calibri" w:cs="Calibri"/>
                <w:b/>
                <w:bCs/>
                <w:sz w:val="28"/>
                <w:szCs w:val="28"/>
                <w:u w:val="single"/>
              </w:rPr>
            </w:pPr>
            <w:r w:rsidRPr="008C04E2">
              <w:rPr>
                <w:rFonts w:ascii="Calibri" w:hAnsi="Calibri" w:cs="Calibri"/>
                <w:b/>
                <w:bCs/>
                <w:sz w:val="28"/>
                <w:szCs w:val="28"/>
                <w:u w:val="single"/>
              </w:rPr>
              <w:t xml:space="preserve">C.2.1. Araştırma kaynakları </w:t>
            </w:r>
          </w:p>
          <w:p w14:paraId="4D3CB83E" w14:textId="77777777" w:rsidR="00992580" w:rsidRDefault="00992580" w:rsidP="00DD47E1">
            <w:pPr>
              <w:spacing w:line="276" w:lineRule="auto"/>
              <w:rPr>
                <w:rFonts w:ascii="Calibri" w:hAnsi="Calibri" w:cs="Calibri"/>
                <w:sz w:val="22"/>
                <w:szCs w:val="22"/>
              </w:rPr>
            </w:pPr>
          </w:p>
          <w:p w14:paraId="25A97FED" w14:textId="761F1BFE" w:rsidR="00C34E89" w:rsidRPr="00935A7D" w:rsidRDefault="007D5C46" w:rsidP="00935A7D">
            <w:pPr>
              <w:spacing w:line="276" w:lineRule="auto"/>
              <w:jc w:val="both"/>
              <w:rPr>
                <w:rFonts w:ascii="Calibri" w:hAnsi="Calibri" w:cs="Calibri"/>
                <w:sz w:val="22"/>
                <w:szCs w:val="22"/>
              </w:rPr>
            </w:pPr>
            <w:r>
              <w:rPr>
                <w:rFonts w:ascii="Calibri" w:hAnsi="Calibri" w:cs="Calibri"/>
              </w:rPr>
              <w:t>Birimin</w:t>
            </w:r>
            <w:r w:rsidR="00C34E89" w:rsidRPr="008C04E2">
              <w:rPr>
                <w:rFonts w:ascii="Calibri" w:hAnsi="Calibri" w:cs="Calibri"/>
              </w:rPr>
              <w:t xml:space="preserve"> fiziki, teknik ve mali araştırma kaynakları misyon, hedef ve stratejileriyle uyumlu ve yeterlidir. Kaynakların çeşitliliği ve yeterliliği izlenmekte ve iyileştirilmektedir. </w:t>
            </w:r>
          </w:p>
        </w:tc>
        <w:tc>
          <w:tcPr>
            <w:tcW w:w="2127" w:type="dxa"/>
            <w:shd w:val="clear" w:color="auto" w:fill="auto"/>
          </w:tcPr>
          <w:p w14:paraId="729D66EF" w14:textId="66073FCF" w:rsidR="00C34E89" w:rsidRPr="008C04E2" w:rsidRDefault="00294341"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8C04E2">
              <w:rPr>
                <w:rFonts w:ascii="Calibri" w:hAnsi="Calibri" w:cs="Calibri"/>
                <w:color w:val="000000" w:themeColor="text1"/>
                <w:sz w:val="22"/>
                <w:szCs w:val="22"/>
              </w:rPr>
              <w:t>n araştırma ve geliştirme faaliyetlerini sürdürebilmesi için yeterli kaynağı bulunmamaktadır.</w:t>
            </w:r>
          </w:p>
        </w:tc>
        <w:tc>
          <w:tcPr>
            <w:tcW w:w="2127" w:type="dxa"/>
            <w:shd w:val="clear" w:color="auto" w:fill="auto"/>
          </w:tcPr>
          <w:p w14:paraId="1B82D5BD" w14:textId="03891C62" w:rsidR="00935A7D" w:rsidRPr="00935A7D" w:rsidRDefault="00294341" w:rsidP="00935A7D">
            <w:pPr>
              <w:pStyle w:val="Balk3"/>
              <w:outlineLvl w:val="2"/>
              <w:rPr>
                <w:rFonts w:ascii="Calibri" w:hAnsi="Calibri" w:cs="Calibri"/>
                <w:color w:val="000000" w:themeColor="text1"/>
                <w:sz w:val="22"/>
                <w:szCs w:val="22"/>
              </w:rPr>
            </w:pPr>
            <w:r>
              <w:rPr>
                <w:rFonts w:ascii="Calibri" w:hAnsi="Calibri" w:cs="Calibri"/>
                <w:color w:val="000000" w:themeColor="text1"/>
                <w:sz w:val="22"/>
                <w:szCs w:val="22"/>
              </w:rPr>
              <w:t>Birimi</w:t>
            </w:r>
            <w:r w:rsidR="00C34E89" w:rsidRPr="008C04E2">
              <w:rPr>
                <w:rFonts w:ascii="Calibri" w:hAnsi="Calibri" w:cs="Calibri"/>
                <w:color w:val="000000" w:themeColor="text1"/>
                <w:sz w:val="22"/>
                <w:szCs w:val="22"/>
              </w:rPr>
              <w:t>n araştırma ve geliştirme faaliyetlerini sürdürebilmek için uygun nitelik ve nicelikte fiziki, teknik ve mali kaynakların oluşturulmasına yönelik planları bulunmaktadır.</w:t>
            </w:r>
          </w:p>
        </w:tc>
        <w:tc>
          <w:tcPr>
            <w:tcW w:w="1986" w:type="dxa"/>
            <w:shd w:val="clear" w:color="auto" w:fill="auto"/>
          </w:tcPr>
          <w:p w14:paraId="054E7154" w14:textId="7E833FD5" w:rsidR="00C34E89" w:rsidRPr="008C04E2" w:rsidRDefault="00294341" w:rsidP="00DD47E1">
            <w:pPr>
              <w:ind w:right="63"/>
              <w:rPr>
                <w:rFonts w:ascii="Calibri" w:hAnsi="Calibri" w:cs="Calibri"/>
                <w:color w:val="000000" w:themeColor="text1"/>
                <w:sz w:val="22"/>
                <w:szCs w:val="22"/>
              </w:rPr>
            </w:pPr>
            <w:r>
              <w:rPr>
                <w:rFonts w:ascii="Calibri" w:hAnsi="Calibri" w:cs="Calibri"/>
                <w:color w:val="000000" w:themeColor="text1"/>
              </w:rPr>
              <w:t>Birim</w:t>
            </w:r>
            <w:r w:rsidR="00C34E89" w:rsidRPr="008C04E2">
              <w:rPr>
                <w:rFonts w:ascii="Calibri" w:hAnsi="Calibri" w:cs="Calibri"/>
                <w:color w:val="000000" w:themeColor="text1"/>
              </w:rPr>
              <w:t xml:space="preserve"> araştırma ve geliştirme kaynaklarını araştırma stratejisi</w:t>
            </w:r>
            <w:r>
              <w:rPr>
                <w:rFonts w:ascii="Calibri" w:hAnsi="Calibri" w:cs="Calibri"/>
                <w:color w:val="000000" w:themeColor="text1"/>
              </w:rPr>
              <w:t>ni</w:t>
            </w:r>
            <w:r w:rsidR="00C34E89" w:rsidRPr="008C04E2">
              <w:rPr>
                <w:rFonts w:ascii="Calibri" w:hAnsi="Calibri" w:cs="Calibri"/>
                <w:color w:val="000000" w:themeColor="text1"/>
              </w:rPr>
              <w:t xml:space="preserve"> gözeterek yönetmektedir. </w:t>
            </w:r>
          </w:p>
          <w:p w14:paraId="2D5E69CD" w14:textId="68A4C258" w:rsidR="00935A7D" w:rsidRPr="00935A7D" w:rsidRDefault="00935A7D" w:rsidP="00935A7D"/>
        </w:tc>
        <w:tc>
          <w:tcPr>
            <w:tcW w:w="1950" w:type="dxa"/>
            <w:shd w:val="clear" w:color="auto" w:fill="auto"/>
          </w:tcPr>
          <w:p w14:paraId="6838CD3F" w14:textId="77777777" w:rsidR="00C34E89" w:rsidRDefault="00294341" w:rsidP="00DD47E1">
            <w:pPr>
              <w:pStyle w:val="Balk3"/>
              <w:outlineLvl w:val="2"/>
              <w:rPr>
                <w:rFonts w:ascii="Calibri" w:hAnsi="Calibri" w:cs="Calibri"/>
                <w:color w:val="000000" w:themeColor="text1"/>
                <w:sz w:val="22"/>
                <w:szCs w:val="22"/>
              </w:rPr>
            </w:pPr>
            <w:r>
              <w:rPr>
                <w:rFonts w:ascii="Calibri" w:hAnsi="Calibri" w:cs="Calibri"/>
                <w:color w:val="000000" w:themeColor="text1"/>
                <w:sz w:val="22"/>
                <w:szCs w:val="22"/>
              </w:rPr>
              <w:t>Biri</w:t>
            </w:r>
            <w:r w:rsidR="00C34E89" w:rsidRPr="008C04E2">
              <w:rPr>
                <w:rFonts w:ascii="Calibri" w:hAnsi="Calibri" w:cs="Calibri"/>
                <w:color w:val="000000" w:themeColor="text1"/>
                <w:sz w:val="22"/>
                <w:szCs w:val="22"/>
              </w:rPr>
              <w:t>md</w:t>
            </w:r>
            <w:r>
              <w:rPr>
                <w:rFonts w:ascii="Calibri" w:hAnsi="Calibri" w:cs="Calibri"/>
                <w:color w:val="000000" w:themeColor="text1"/>
                <w:sz w:val="22"/>
                <w:szCs w:val="22"/>
              </w:rPr>
              <w:t>e</w:t>
            </w:r>
            <w:r w:rsidR="00C34E89" w:rsidRPr="008C04E2">
              <w:rPr>
                <w:rFonts w:ascii="Calibri" w:hAnsi="Calibri" w:cs="Calibri"/>
                <w:color w:val="000000" w:themeColor="text1"/>
                <w:sz w:val="22"/>
                <w:szCs w:val="22"/>
              </w:rPr>
              <w:t xml:space="preserve"> araştırma kaynaklarının yeterliliği ve çeşitliliği izlenmekte ve iyileştirilmektedir. </w:t>
            </w:r>
          </w:p>
          <w:p w14:paraId="7C571863" w14:textId="77777777" w:rsidR="00935A7D" w:rsidRPr="00935A7D" w:rsidRDefault="00935A7D" w:rsidP="00935A7D"/>
          <w:p w14:paraId="6C724954" w14:textId="77777777" w:rsidR="00935A7D" w:rsidRPr="00935A7D" w:rsidRDefault="00935A7D" w:rsidP="00935A7D"/>
          <w:p w14:paraId="1A0D9F7D" w14:textId="73950E93" w:rsidR="00935A7D" w:rsidRPr="00935A7D" w:rsidRDefault="00935A7D" w:rsidP="00935A7D"/>
        </w:tc>
        <w:tc>
          <w:tcPr>
            <w:tcW w:w="1887" w:type="dxa"/>
            <w:shd w:val="clear" w:color="auto" w:fill="auto"/>
          </w:tcPr>
          <w:p w14:paraId="2C0B0098" w14:textId="77777777" w:rsidR="00C34E89" w:rsidRDefault="00C34E89" w:rsidP="00DD47E1">
            <w:pPr>
              <w:pStyle w:val="Balk3"/>
              <w:outlineLvl w:val="2"/>
              <w:rPr>
                <w:rFonts w:ascii="Calibri" w:hAnsi="Calibri" w:cs="Calibri"/>
                <w:color w:val="000000" w:themeColor="text1"/>
                <w:sz w:val="22"/>
                <w:szCs w:val="22"/>
              </w:rPr>
            </w:pPr>
            <w:r w:rsidRPr="008C04E2">
              <w:rPr>
                <w:rFonts w:ascii="Calibri" w:hAnsi="Calibri" w:cs="Calibri"/>
                <w:color w:val="000000" w:themeColor="text1"/>
                <w:sz w:val="22"/>
                <w:szCs w:val="22"/>
              </w:rPr>
              <w:t>İçselleştirilmiş, sistematik, sürdürülebilir ve örnek gösterilebilir uygulamalar bulunmaktadır.</w:t>
            </w:r>
          </w:p>
          <w:p w14:paraId="6FD8042D" w14:textId="77777777" w:rsidR="00935A7D" w:rsidRPr="00935A7D" w:rsidRDefault="00935A7D" w:rsidP="00935A7D"/>
          <w:p w14:paraId="17AC32DD" w14:textId="372A0C93" w:rsidR="00935A7D" w:rsidRPr="00935A7D" w:rsidRDefault="00935A7D" w:rsidP="00935A7D"/>
        </w:tc>
      </w:tr>
      <w:tr w:rsidR="00C34E89" w:rsidRPr="00AC3FAA" w14:paraId="5BE0C951" w14:textId="77777777" w:rsidTr="00935A7D">
        <w:trPr>
          <w:trHeight w:val="3326"/>
        </w:trPr>
        <w:tc>
          <w:tcPr>
            <w:tcW w:w="5956" w:type="dxa"/>
            <w:vMerge/>
            <w:shd w:val="clear" w:color="auto" w:fill="auto"/>
          </w:tcPr>
          <w:p w14:paraId="4DCCAFAF" w14:textId="77777777" w:rsidR="00C34E89" w:rsidRPr="008C04E2" w:rsidRDefault="00C34E89" w:rsidP="00DD47E1">
            <w:pPr>
              <w:spacing w:line="276" w:lineRule="auto"/>
              <w:rPr>
                <w:rFonts w:ascii="Calibri" w:eastAsia="Times New Roman" w:hAnsi="Calibri" w:cs="Calibri"/>
              </w:rPr>
            </w:pPr>
          </w:p>
        </w:tc>
        <w:tc>
          <w:tcPr>
            <w:tcW w:w="10080" w:type="dxa"/>
            <w:gridSpan w:val="5"/>
            <w:shd w:val="clear" w:color="auto" w:fill="auto"/>
          </w:tcPr>
          <w:p w14:paraId="71D3F099" w14:textId="256D61DC" w:rsidR="00677EE7" w:rsidRPr="004958A8" w:rsidRDefault="00677EE7" w:rsidP="004958A8">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Kanıtlar</w:t>
            </w:r>
          </w:p>
          <w:p w14:paraId="7CDE2C99" w14:textId="5BA247A3" w:rsidR="004958A8" w:rsidRPr="00DD47E1" w:rsidRDefault="004958A8" w:rsidP="004958A8">
            <w:pPr>
              <w:pStyle w:val="Balk4"/>
              <w:numPr>
                <w:ilvl w:val="0"/>
                <w:numId w:val="31"/>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C.2.1.</w:t>
            </w:r>
            <w:r w:rsidR="00E85403">
              <w:rPr>
                <w:rFonts w:ascii="Calibri" w:hAnsi="Calibri" w:cs="Calibri"/>
                <w:color w:val="FF0000"/>
                <w:sz w:val="20"/>
                <w:szCs w:val="20"/>
              </w:rPr>
              <w:t>1</w:t>
            </w:r>
            <w:r w:rsidRPr="00DD47E1">
              <w:rPr>
                <w:rFonts w:ascii="Calibri" w:hAnsi="Calibri" w:cs="Calibri"/>
                <w:color w:val="FF0000"/>
                <w:sz w:val="20"/>
                <w:szCs w:val="20"/>
              </w:rPr>
              <w:t xml:space="preserve"> (</w:t>
            </w:r>
            <w:r>
              <w:rPr>
                <w:rFonts w:ascii="Calibri" w:hAnsi="Calibri" w:cs="Calibri"/>
                <w:color w:val="FF0000"/>
                <w:sz w:val="20"/>
                <w:szCs w:val="20"/>
              </w:rPr>
              <w:t>Kurumdışı Bap Başvuruları</w:t>
            </w:r>
            <w:r w:rsidRPr="00DD47E1">
              <w:rPr>
                <w:rFonts w:ascii="Calibri" w:hAnsi="Calibri" w:cs="Calibri"/>
                <w:color w:val="FF0000"/>
                <w:sz w:val="20"/>
                <w:szCs w:val="20"/>
              </w:rPr>
              <w:t>)</w:t>
            </w:r>
          </w:p>
          <w:p w14:paraId="7261F339" w14:textId="3DBE494E" w:rsidR="004958A8" w:rsidRDefault="004958A8" w:rsidP="004958A8">
            <w:pPr>
              <w:pStyle w:val="Balk4"/>
              <w:numPr>
                <w:ilvl w:val="0"/>
                <w:numId w:val="31"/>
              </w:numPr>
              <w:spacing w:line="276" w:lineRule="auto"/>
              <w:jc w:val="both"/>
              <w:outlineLvl w:val="3"/>
              <w:rPr>
                <w:rFonts w:ascii="Calibri" w:hAnsi="Calibri" w:cs="Calibri"/>
                <w:color w:val="FF0000"/>
                <w:sz w:val="20"/>
                <w:szCs w:val="20"/>
              </w:rPr>
            </w:pPr>
            <w:r>
              <w:rPr>
                <w:rFonts w:ascii="Calibri" w:hAnsi="Calibri" w:cs="Calibri"/>
                <w:color w:val="FF0000"/>
                <w:sz w:val="20"/>
                <w:szCs w:val="20"/>
              </w:rPr>
              <w:t>C</w:t>
            </w:r>
            <w:r w:rsidRPr="00DD47E1">
              <w:rPr>
                <w:rFonts w:ascii="Calibri" w:hAnsi="Calibri" w:cs="Calibri"/>
                <w:color w:val="FF0000"/>
                <w:sz w:val="20"/>
                <w:szCs w:val="20"/>
              </w:rPr>
              <w:t>.</w:t>
            </w:r>
            <w:r>
              <w:rPr>
                <w:rFonts w:ascii="Calibri" w:hAnsi="Calibri" w:cs="Calibri"/>
                <w:color w:val="FF0000"/>
                <w:sz w:val="20"/>
                <w:szCs w:val="20"/>
              </w:rPr>
              <w:t>2.1.</w:t>
            </w:r>
            <w:r w:rsidR="00E85403">
              <w:rPr>
                <w:rFonts w:ascii="Calibri" w:hAnsi="Calibri" w:cs="Calibri"/>
                <w:color w:val="FF0000"/>
                <w:sz w:val="20"/>
                <w:szCs w:val="20"/>
              </w:rPr>
              <w:t>2</w:t>
            </w:r>
            <w:r w:rsidRPr="00DD47E1">
              <w:rPr>
                <w:rFonts w:ascii="Calibri" w:hAnsi="Calibri" w:cs="Calibri"/>
                <w:color w:val="FF0000"/>
                <w:sz w:val="20"/>
                <w:szCs w:val="20"/>
              </w:rPr>
              <w:t xml:space="preserve"> (</w:t>
            </w:r>
            <w:r>
              <w:rPr>
                <w:rFonts w:ascii="Calibri" w:hAnsi="Calibri" w:cs="Calibri"/>
                <w:color w:val="FF0000"/>
                <w:sz w:val="20"/>
                <w:szCs w:val="20"/>
              </w:rPr>
              <w:t>Dış Paydaş Toplantı Tutanağı )</w:t>
            </w:r>
          </w:p>
          <w:p w14:paraId="6AC21A56" w14:textId="615AF0BA" w:rsidR="00677EE7" w:rsidRPr="004958A8" w:rsidRDefault="00677EE7" w:rsidP="004958A8">
            <w:pPr>
              <w:pStyle w:val="Balk4"/>
              <w:spacing w:line="276" w:lineRule="auto"/>
              <w:ind w:left="720" w:right="63"/>
              <w:jc w:val="both"/>
              <w:outlineLvl w:val="3"/>
              <w:rPr>
                <w:rFonts w:ascii="Calibri" w:hAnsi="Calibri" w:cs="Calibri"/>
                <w:color w:val="FF0000"/>
                <w:sz w:val="20"/>
                <w:szCs w:val="20"/>
              </w:rPr>
            </w:pPr>
          </w:p>
          <w:p w14:paraId="438B8E59" w14:textId="1B4952B2" w:rsidR="00677EE7" w:rsidRPr="00677EE7" w:rsidRDefault="00677EE7" w:rsidP="004958A8">
            <w:pPr>
              <w:pStyle w:val="Balk4"/>
              <w:spacing w:line="276" w:lineRule="auto"/>
              <w:ind w:left="360"/>
              <w:jc w:val="both"/>
              <w:outlineLvl w:val="3"/>
              <w:rPr>
                <w:rFonts w:ascii="Calibri" w:hAnsi="Calibri" w:cs="Calibri"/>
                <w:color w:val="FF0000"/>
                <w:sz w:val="20"/>
                <w:szCs w:val="20"/>
              </w:rPr>
            </w:pPr>
          </w:p>
        </w:tc>
      </w:tr>
    </w:tbl>
    <w:p w14:paraId="59981239" w14:textId="77777777" w:rsidR="00C34E89" w:rsidRPr="008C04E2" w:rsidRDefault="00C34E89" w:rsidP="00DD47E1">
      <w:pPr>
        <w:rPr>
          <w:rFonts w:ascii="Calibri" w:hAnsi="Calibri" w:cs="Calibri"/>
        </w:rPr>
      </w:pPr>
    </w:p>
    <w:p w14:paraId="3A0000D4" w14:textId="77777777" w:rsidR="00C34E89" w:rsidRPr="008C04E2" w:rsidRDefault="00C34E89" w:rsidP="00DD47E1">
      <w:pPr>
        <w:rPr>
          <w:rFonts w:ascii="Calibri" w:hAnsi="Calibri" w:cs="Calibri"/>
        </w:rPr>
      </w:pPr>
      <w:r w:rsidRPr="008C04E2">
        <w:rPr>
          <w:rFonts w:ascii="Calibri" w:hAnsi="Calibri" w:cs="Calibri"/>
        </w:rPr>
        <w:br w:type="page"/>
      </w:r>
    </w:p>
    <w:tbl>
      <w:tblPr>
        <w:tblStyle w:val="TabloKlavuzu1"/>
        <w:tblpPr w:leftFromText="141" w:rightFromText="141" w:vertAnchor="page" w:horzAnchor="margin" w:tblpXSpec="center" w:tblpY="269"/>
        <w:tblW w:w="15964" w:type="dxa"/>
        <w:tblLayout w:type="fixed"/>
        <w:tblLook w:val="04A0" w:firstRow="1" w:lastRow="0" w:firstColumn="1" w:lastColumn="0" w:noHBand="0" w:noVBand="1"/>
      </w:tblPr>
      <w:tblGrid>
        <w:gridCol w:w="5949"/>
        <w:gridCol w:w="2099"/>
        <w:gridCol w:w="2119"/>
        <w:gridCol w:w="1978"/>
        <w:gridCol w:w="1942"/>
        <w:gridCol w:w="1877"/>
      </w:tblGrid>
      <w:tr w:rsidR="00796A07" w:rsidRPr="00AC3FAA" w14:paraId="3CAAB5CF" w14:textId="77777777" w:rsidTr="00677EE7">
        <w:trPr>
          <w:trHeight w:val="256"/>
        </w:trPr>
        <w:tc>
          <w:tcPr>
            <w:tcW w:w="15964" w:type="dxa"/>
            <w:gridSpan w:val="6"/>
            <w:shd w:val="clear" w:color="auto" w:fill="auto"/>
          </w:tcPr>
          <w:p w14:paraId="2475221F" w14:textId="37AD421A" w:rsidR="00935A7D" w:rsidRPr="004958A8" w:rsidRDefault="00796A07" w:rsidP="004958A8">
            <w:pPr>
              <w:tabs>
                <w:tab w:val="center" w:pos="2792"/>
              </w:tabs>
              <w:spacing w:line="276" w:lineRule="auto"/>
              <w:jc w:val="right"/>
              <w:rPr>
                <w:rFonts w:ascii="Calibri" w:hAnsi="Calibri" w:cs="Calibri"/>
                <w:b/>
                <w:bCs/>
                <w:color w:val="966F00"/>
                <w:sz w:val="32"/>
                <w:szCs w:val="28"/>
              </w:rPr>
            </w:pPr>
            <w:r w:rsidRPr="008C04E2">
              <w:rPr>
                <w:rFonts w:ascii="Calibri" w:hAnsi="Calibri" w:cs="Calibri"/>
              </w:rPr>
              <w:lastRenderedPageBreak/>
              <w:br w:type="page"/>
            </w:r>
            <w:r w:rsidRPr="001E4949">
              <w:rPr>
                <w:rFonts w:ascii="Calibri" w:hAnsi="Calibri" w:cs="Calibri"/>
                <w:b/>
                <w:bCs/>
                <w:color w:val="966F00"/>
                <w:sz w:val="32"/>
                <w:szCs w:val="28"/>
              </w:rPr>
              <w:t>ARAŞTIRMA VE GELİŞTİRME</w:t>
            </w:r>
          </w:p>
        </w:tc>
      </w:tr>
      <w:tr w:rsidR="00C34E89" w:rsidRPr="00AC3FAA" w14:paraId="1A96F8E4" w14:textId="77777777" w:rsidTr="00573F93">
        <w:trPr>
          <w:trHeight w:val="358"/>
        </w:trPr>
        <w:tc>
          <w:tcPr>
            <w:tcW w:w="5949" w:type="dxa"/>
            <w:shd w:val="clear" w:color="auto" w:fill="auto"/>
            <w:vAlign w:val="bottom"/>
          </w:tcPr>
          <w:p w14:paraId="331A61C9" w14:textId="37E1877B" w:rsidR="00C34E89" w:rsidRPr="00677EE7" w:rsidRDefault="00C34E89" w:rsidP="00677EE7">
            <w:pPr>
              <w:tabs>
                <w:tab w:val="center" w:pos="2792"/>
              </w:tabs>
              <w:spacing w:line="276" w:lineRule="auto"/>
              <w:rPr>
                <w:rFonts w:ascii="Calibri" w:eastAsia="Times New Roman" w:hAnsi="Calibri" w:cs="Calibri"/>
                <w:b/>
                <w:bCs/>
                <w:color w:val="000000"/>
                <w:sz w:val="22"/>
                <w:szCs w:val="22"/>
              </w:rPr>
            </w:pPr>
            <w:r w:rsidRPr="00EC0CD6">
              <w:rPr>
                <w:rFonts w:ascii="Calibri" w:eastAsia="Times New Roman" w:hAnsi="Calibri" w:cs="Calibri"/>
                <w:b/>
                <w:bCs/>
                <w:color w:val="000000"/>
                <w:szCs w:val="22"/>
              </w:rPr>
              <w:t>C</w:t>
            </w:r>
            <w:r w:rsidR="00164E5E" w:rsidRPr="00EC0CD6">
              <w:rPr>
                <w:rFonts w:ascii="Calibri" w:eastAsia="Times New Roman" w:hAnsi="Calibri" w:cs="Calibri"/>
                <w:b/>
                <w:bCs/>
                <w:color w:val="000000"/>
                <w:szCs w:val="22"/>
              </w:rPr>
              <w:t>.2.</w:t>
            </w:r>
            <w:r w:rsidRPr="00EC0CD6">
              <w:rPr>
                <w:rFonts w:ascii="Calibri" w:eastAsia="Times New Roman" w:hAnsi="Calibri" w:cs="Calibri"/>
                <w:b/>
                <w:bCs/>
                <w:color w:val="000000"/>
                <w:szCs w:val="22"/>
              </w:rPr>
              <w:t xml:space="preserve"> Araştırma Kaynakları</w:t>
            </w:r>
          </w:p>
        </w:tc>
        <w:tc>
          <w:tcPr>
            <w:tcW w:w="2099" w:type="dxa"/>
            <w:shd w:val="clear" w:color="auto" w:fill="auto"/>
            <w:vAlign w:val="bottom"/>
          </w:tcPr>
          <w:p w14:paraId="162639C2" w14:textId="44E64832"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1</w:t>
            </w:r>
            <w:sdt>
              <w:sdtPr>
                <w:rPr>
                  <w:rFonts w:ascii="Calibri" w:eastAsia="Times New Roman" w:hAnsi="Calibri" w:cs="Calibri"/>
                  <w:b/>
                  <w:bCs/>
                </w:rPr>
                <w:id w:val="-594632951"/>
                <w14:checkbox>
                  <w14:checked w14:val="0"/>
                  <w14:checkedState w14:val="2612" w14:font="MS Gothic"/>
                  <w14:uncheckedState w14:val="2610" w14:font="MS Gothic"/>
                </w14:checkbox>
              </w:sdtPr>
              <w:sdtEndPr/>
              <w:sdtContent>
                <w:r w:rsidR="00677EE7">
                  <w:rPr>
                    <w:rFonts w:ascii="MS Gothic" w:eastAsia="MS Gothic" w:hAnsi="MS Gothic" w:cs="Calibri" w:hint="eastAsia"/>
                    <w:b/>
                    <w:bCs/>
                  </w:rPr>
                  <w:t>☐</w:t>
                </w:r>
              </w:sdtContent>
            </w:sdt>
          </w:p>
        </w:tc>
        <w:tc>
          <w:tcPr>
            <w:tcW w:w="2119" w:type="dxa"/>
            <w:shd w:val="clear" w:color="auto" w:fill="auto"/>
            <w:vAlign w:val="bottom"/>
          </w:tcPr>
          <w:p w14:paraId="538283DE" w14:textId="7C7FCDA3"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2</w:t>
            </w:r>
            <w:sdt>
              <w:sdtPr>
                <w:rPr>
                  <w:rFonts w:ascii="Calibri" w:eastAsia="Times New Roman" w:hAnsi="Calibri" w:cs="Calibri"/>
                  <w:b/>
                  <w:bCs/>
                </w:rPr>
                <w:id w:val="-16770825"/>
                <w14:checkbox>
                  <w14:checked w14:val="0"/>
                  <w14:checkedState w14:val="2612" w14:font="MS Gothic"/>
                  <w14:uncheckedState w14:val="2610" w14:font="MS Gothic"/>
                </w14:checkbox>
              </w:sdtPr>
              <w:sdtEndPr/>
              <w:sdtContent>
                <w:r w:rsidR="00677EE7">
                  <w:rPr>
                    <w:rFonts w:ascii="MS Gothic" w:eastAsia="MS Gothic" w:hAnsi="MS Gothic" w:cs="Calibri" w:hint="eastAsia"/>
                    <w:b/>
                    <w:bCs/>
                  </w:rPr>
                  <w:t>☐</w:t>
                </w:r>
              </w:sdtContent>
            </w:sdt>
          </w:p>
        </w:tc>
        <w:tc>
          <w:tcPr>
            <w:tcW w:w="1978" w:type="dxa"/>
            <w:shd w:val="clear" w:color="auto" w:fill="auto"/>
            <w:vAlign w:val="bottom"/>
          </w:tcPr>
          <w:p w14:paraId="5109C4EC" w14:textId="628E6A84"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3</w:t>
            </w:r>
            <w:sdt>
              <w:sdtPr>
                <w:rPr>
                  <w:rFonts w:ascii="Calibri" w:eastAsia="Times New Roman" w:hAnsi="Calibri" w:cs="Calibri"/>
                  <w:b/>
                  <w:bCs/>
                </w:rPr>
                <w:id w:val="1480422790"/>
                <w14:checkbox>
                  <w14:checked w14:val="1"/>
                  <w14:checkedState w14:val="2612" w14:font="MS Gothic"/>
                  <w14:uncheckedState w14:val="2610" w14:font="MS Gothic"/>
                </w14:checkbox>
              </w:sdtPr>
              <w:sdtEndPr/>
              <w:sdtContent>
                <w:r w:rsidR="004958A8">
                  <w:rPr>
                    <w:rFonts w:ascii="MS Gothic" w:eastAsia="MS Gothic" w:hAnsi="MS Gothic" w:cs="Calibri" w:hint="eastAsia"/>
                    <w:b/>
                    <w:bCs/>
                  </w:rPr>
                  <w:t>☒</w:t>
                </w:r>
              </w:sdtContent>
            </w:sdt>
          </w:p>
        </w:tc>
        <w:tc>
          <w:tcPr>
            <w:tcW w:w="1942" w:type="dxa"/>
            <w:shd w:val="clear" w:color="auto" w:fill="auto"/>
            <w:vAlign w:val="bottom"/>
          </w:tcPr>
          <w:p w14:paraId="7ED47370" w14:textId="6E92B05A"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4</w:t>
            </w:r>
            <w:sdt>
              <w:sdtPr>
                <w:rPr>
                  <w:rFonts w:ascii="Calibri" w:eastAsia="Times New Roman" w:hAnsi="Calibri" w:cs="Calibri"/>
                  <w:b/>
                  <w:bCs/>
                </w:rPr>
                <w:id w:val="-379633796"/>
                <w14:checkbox>
                  <w14:checked w14:val="0"/>
                  <w14:checkedState w14:val="2612" w14:font="MS Gothic"/>
                  <w14:uncheckedState w14:val="2610" w14:font="MS Gothic"/>
                </w14:checkbox>
              </w:sdtPr>
              <w:sdtEndPr/>
              <w:sdtContent>
                <w:r w:rsidR="00677EE7">
                  <w:rPr>
                    <w:rFonts w:ascii="MS Gothic" w:eastAsia="MS Gothic" w:hAnsi="MS Gothic" w:cs="Calibri" w:hint="eastAsia"/>
                    <w:b/>
                    <w:bCs/>
                  </w:rPr>
                  <w:t>☐</w:t>
                </w:r>
              </w:sdtContent>
            </w:sdt>
          </w:p>
        </w:tc>
        <w:tc>
          <w:tcPr>
            <w:tcW w:w="1877" w:type="dxa"/>
            <w:shd w:val="clear" w:color="auto" w:fill="auto"/>
            <w:vAlign w:val="bottom"/>
          </w:tcPr>
          <w:p w14:paraId="375D8A7F" w14:textId="66FEF207" w:rsidR="00C34E89" w:rsidRPr="008C04E2" w:rsidRDefault="00C34E89" w:rsidP="00DD47E1">
            <w:pPr>
              <w:spacing w:line="276" w:lineRule="auto"/>
              <w:jc w:val="center"/>
              <w:rPr>
                <w:rFonts w:ascii="Calibri" w:eastAsia="Times New Roman" w:hAnsi="Calibri" w:cs="Calibri"/>
                <w:b/>
                <w:bCs/>
              </w:rPr>
            </w:pPr>
            <w:r w:rsidRPr="008C04E2">
              <w:rPr>
                <w:rFonts w:ascii="Calibri" w:eastAsia="Times New Roman" w:hAnsi="Calibri" w:cs="Calibri"/>
                <w:b/>
                <w:bCs/>
              </w:rPr>
              <w:t>5</w:t>
            </w:r>
            <w:sdt>
              <w:sdtPr>
                <w:rPr>
                  <w:rFonts w:ascii="Calibri" w:eastAsia="Times New Roman" w:hAnsi="Calibri" w:cs="Calibri"/>
                  <w:b/>
                  <w:bCs/>
                </w:rPr>
                <w:id w:val="1712002450"/>
                <w14:checkbox>
                  <w14:checked w14:val="0"/>
                  <w14:checkedState w14:val="2612" w14:font="MS Gothic"/>
                  <w14:uncheckedState w14:val="2610" w14:font="MS Gothic"/>
                </w14:checkbox>
              </w:sdtPr>
              <w:sdtEndPr/>
              <w:sdtContent>
                <w:r w:rsidR="00ED49A2">
                  <w:rPr>
                    <w:rFonts w:ascii="MS Gothic" w:eastAsia="MS Gothic" w:hAnsi="MS Gothic" w:cs="Calibri" w:hint="eastAsia"/>
                    <w:b/>
                    <w:bCs/>
                  </w:rPr>
                  <w:t>☐</w:t>
                </w:r>
              </w:sdtContent>
            </w:sdt>
          </w:p>
        </w:tc>
      </w:tr>
      <w:tr w:rsidR="00C34E89" w:rsidRPr="00AC3FAA" w14:paraId="472B11D5" w14:textId="77777777" w:rsidTr="00573F93">
        <w:trPr>
          <w:trHeight w:val="3509"/>
        </w:trPr>
        <w:tc>
          <w:tcPr>
            <w:tcW w:w="5949" w:type="dxa"/>
            <w:vMerge w:val="restart"/>
            <w:shd w:val="clear" w:color="auto" w:fill="auto"/>
          </w:tcPr>
          <w:p w14:paraId="2CD6F2A2" w14:textId="77777777" w:rsidR="00C34E89" w:rsidRPr="008C04E2" w:rsidRDefault="00C34E89" w:rsidP="00DD47E1">
            <w:pPr>
              <w:spacing w:line="276" w:lineRule="auto"/>
              <w:rPr>
                <w:rFonts w:ascii="Calibri" w:hAnsi="Calibri" w:cs="Calibri"/>
              </w:rPr>
            </w:pPr>
          </w:p>
          <w:p w14:paraId="4D270658" w14:textId="75E6F928" w:rsidR="00C34E89" w:rsidRPr="00905912" w:rsidRDefault="00C34E89" w:rsidP="00DD47E1">
            <w:pPr>
              <w:spacing w:line="276" w:lineRule="auto"/>
              <w:jc w:val="both"/>
              <w:rPr>
                <w:rFonts w:ascii="Calibri" w:hAnsi="Calibri" w:cs="Calibri"/>
                <w:b/>
                <w:bCs/>
                <w:sz w:val="28"/>
                <w:szCs w:val="28"/>
                <w:u w:val="single"/>
              </w:rPr>
            </w:pPr>
            <w:r w:rsidRPr="00905912">
              <w:rPr>
                <w:rFonts w:ascii="Calibri" w:hAnsi="Calibri" w:cs="Calibri"/>
                <w:b/>
                <w:bCs/>
                <w:sz w:val="28"/>
                <w:szCs w:val="28"/>
                <w:u w:val="single"/>
              </w:rPr>
              <w:t>C.2.2. Üniversite içi kaynaklar (BAP)</w:t>
            </w:r>
          </w:p>
          <w:p w14:paraId="3DFC7BD5" w14:textId="77777777" w:rsidR="00164E5E" w:rsidRPr="00905912" w:rsidRDefault="00164E5E" w:rsidP="00DD47E1">
            <w:pPr>
              <w:spacing w:line="276" w:lineRule="auto"/>
              <w:rPr>
                <w:rFonts w:ascii="Calibri" w:hAnsi="Calibri" w:cs="Calibri"/>
                <w:b/>
                <w:bCs/>
                <w:u w:val="single"/>
              </w:rPr>
            </w:pPr>
          </w:p>
          <w:p w14:paraId="6D2B4179" w14:textId="782A3959" w:rsidR="00C34E89" w:rsidRPr="00905912" w:rsidRDefault="00C34E89" w:rsidP="00DD47E1">
            <w:pPr>
              <w:spacing w:line="276" w:lineRule="auto"/>
              <w:jc w:val="both"/>
              <w:rPr>
                <w:rFonts w:ascii="Calibri" w:hAnsi="Calibri" w:cs="Calibri"/>
                <w:sz w:val="22"/>
                <w:szCs w:val="22"/>
              </w:rPr>
            </w:pPr>
            <w:r w:rsidRPr="00905912">
              <w:rPr>
                <w:rFonts w:ascii="Calibri" w:hAnsi="Calibri" w:cs="Calibri"/>
              </w:rPr>
              <w:t>Araştırmaya yeni başlayanlar için üniversite içi çekirdek fonlar vardır ve erişimi kolaydır. Araştırma potansiyelini geliştirmek üzere proje, konferans katılım</w:t>
            </w:r>
            <w:r w:rsidR="00103D3A">
              <w:rPr>
                <w:rFonts w:ascii="Calibri" w:hAnsi="Calibri" w:cs="Calibri"/>
              </w:rPr>
              <w:t>ı</w:t>
            </w:r>
            <w:r w:rsidRPr="00905912">
              <w:rPr>
                <w:rFonts w:ascii="Calibri" w:hAnsi="Calibri" w:cs="Calibri"/>
              </w:rPr>
              <w:t xml:space="preserve">, seyahat, uzman daveti destekleri, kişisel fonlar, motivasyonu arttırmak üzere ödül ve rekabetçi yükseltme kriterleri vardır. </w:t>
            </w:r>
            <w:r w:rsidR="00905912">
              <w:rPr>
                <w:rFonts w:ascii="Calibri" w:hAnsi="Calibri" w:cs="Calibri"/>
              </w:rPr>
              <w:t>Üniversite içi kaynakların y</w:t>
            </w:r>
            <w:r w:rsidRPr="00905912">
              <w:rPr>
                <w:rFonts w:ascii="Calibri" w:hAnsi="Calibri" w:cs="Calibri"/>
              </w:rPr>
              <w:t xml:space="preserve">ıllar içindeki değişimi; bu imkanların etkinliği, yeterliliği, gelişime açık yanları, beklentileri karşılama düzeyi irdelenmektedir. </w:t>
            </w:r>
          </w:p>
          <w:p w14:paraId="2F7BA130" w14:textId="77777777" w:rsidR="00C34E89" w:rsidRPr="00905912" w:rsidRDefault="00C34E89" w:rsidP="00DD47E1">
            <w:pPr>
              <w:spacing w:line="276" w:lineRule="auto"/>
              <w:rPr>
                <w:rFonts w:ascii="Calibri" w:hAnsi="Calibri" w:cs="Calibri"/>
              </w:rPr>
            </w:pPr>
          </w:p>
        </w:tc>
        <w:tc>
          <w:tcPr>
            <w:tcW w:w="2099" w:type="dxa"/>
            <w:shd w:val="clear" w:color="auto" w:fill="auto"/>
          </w:tcPr>
          <w:p w14:paraId="34E38D5F" w14:textId="717348C9" w:rsidR="00C34E89" w:rsidRPr="00573F93" w:rsidRDefault="000C79A5" w:rsidP="00DD47E1">
            <w:pPr>
              <w:pStyle w:val="Balk3"/>
              <w:outlineLvl w:val="2"/>
              <w:rPr>
                <w:rFonts w:ascii="Calibri" w:eastAsiaTheme="minorHAnsi" w:hAnsi="Calibri" w:cs="Calibri"/>
                <w:color w:val="auto"/>
              </w:rPr>
            </w:pPr>
            <w:r w:rsidRPr="00573F93">
              <w:rPr>
                <w:rFonts w:ascii="Calibri" w:eastAsiaTheme="minorHAnsi" w:hAnsi="Calibri" w:cs="Calibri"/>
                <w:color w:val="auto"/>
              </w:rPr>
              <w:t>Birimde</w:t>
            </w:r>
            <w:r w:rsidR="00C34E89" w:rsidRPr="00573F93">
              <w:rPr>
                <w:rFonts w:ascii="Calibri" w:eastAsiaTheme="minorHAnsi" w:hAnsi="Calibri" w:cs="Calibri"/>
                <w:color w:val="auto"/>
              </w:rPr>
              <w:t xml:space="preserve"> araştırma ve geliştirme faaliyetleri için üniversite içi kaynakları bulunmamaktadır.</w:t>
            </w:r>
          </w:p>
        </w:tc>
        <w:tc>
          <w:tcPr>
            <w:tcW w:w="2119" w:type="dxa"/>
            <w:shd w:val="clear" w:color="auto" w:fill="auto"/>
          </w:tcPr>
          <w:p w14:paraId="18B354AC" w14:textId="4C7F2241" w:rsidR="00C34E89" w:rsidRPr="00573F93" w:rsidRDefault="0032250E" w:rsidP="00DD47E1">
            <w:pPr>
              <w:pStyle w:val="Balk3"/>
              <w:outlineLvl w:val="2"/>
              <w:rPr>
                <w:rFonts w:ascii="Calibri" w:eastAsiaTheme="minorHAnsi" w:hAnsi="Calibri" w:cs="Calibri"/>
                <w:color w:val="auto"/>
              </w:rPr>
            </w:pPr>
            <w:r w:rsidRPr="00573F93">
              <w:rPr>
                <w:rFonts w:ascii="Calibri" w:eastAsiaTheme="minorHAnsi" w:hAnsi="Calibri" w:cs="Calibri"/>
                <w:color w:val="auto"/>
              </w:rPr>
              <w:t>Birimin</w:t>
            </w:r>
            <w:r w:rsidR="00C34E89" w:rsidRPr="00573F93">
              <w:rPr>
                <w:rFonts w:ascii="Calibri" w:eastAsiaTheme="minorHAnsi" w:hAnsi="Calibri" w:cs="Calibri"/>
                <w:color w:val="auto"/>
              </w:rPr>
              <w:t xml:space="preserve"> araştırma ve geliştirme faaliyetlerini sürdürebilmek için uygun nitelik ve nicelikte üniversite içi kaynakların oluşturulmasına yönelik planları (BAP Yönergesi gibi) bulunmaktadır. </w:t>
            </w:r>
          </w:p>
        </w:tc>
        <w:tc>
          <w:tcPr>
            <w:tcW w:w="1978" w:type="dxa"/>
            <w:shd w:val="clear" w:color="auto" w:fill="auto"/>
          </w:tcPr>
          <w:p w14:paraId="32C41830" w14:textId="17CF23F7" w:rsidR="00C34E89" w:rsidRPr="00905912" w:rsidRDefault="0032250E" w:rsidP="00DD47E1">
            <w:pPr>
              <w:ind w:right="63"/>
              <w:rPr>
                <w:rFonts w:ascii="Calibri" w:hAnsi="Calibri" w:cs="Calibri"/>
                <w:color w:val="000000" w:themeColor="text1"/>
                <w:sz w:val="22"/>
                <w:szCs w:val="22"/>
              </w:rPr>
            </w:pPr>
            <w:r>
              <w:rPr>
                <w:rFonts w:ascii="Calibri" w:hAnsi="Calibri" w:cs="Calibri"/>
                <w:color w:val="000000" w:themeColor="text1"/>
              </w:rPr>
              <w:t>Birimi</w:t>
            </w:r>
            <w:r w:rsidR="00C34E89" w:rsidRPr="00905912">
              <w:rPr>
                <w:rFonts w:ascii="Calibri" w:hAnsi="Calibri" w:cs="Calibri"/>
                <w:color w:val="000000" w:themeColor="text1"/>
              </w:rPr>
              <w:t xml:space="preserve">n araştırma ve geliştirme faaliyetlerini sürdürebilmek için üniversite içi kaynaklar araştırma stratejisi ve birimler arası denge gözetilerek sağlanmaktadır. </w:t>
            </w:r>
          </w:p>
          <w:p w14:paraId="27E0AAC7" w14:textId="77777777" w:rsidR="00C34E89" w:rsidRPr="00905912" w:rsidRDefault="00C34E89" w:rsidP="00DD47E1">
            <w:pPr>
              <w:pStyle w:val="Balk3"/>
              <w:outlineLvl w:val="2"/>
              <w:rPr>
                <w:rFonts w:ascii="Calibri" w:hAnsi="Calibri" w:cs="Calibri"/>
                <w:color w:val="000000" w:themeColor="text1"/>
                <w:sz w:val="22"/>
                <w:szCs w:val="22"/>
              </w:rPr>
            </w:pPr>
          </w:p>
        </w:tc>
        <w:tc>
          <w:tcPr>
            <w:tcW w:w="1942" w:type="dxa"/>
            <w:shd w:val="clear" w:color="auto" w:fill="auto"/>
          </w:tcPr>
          <w:p w14:paraId="710456C0" w14:textId="0C844FE7" w:rsidR="00C34E89" w:rsidRPr="00573F93" w:rsidRDefault="0032250E" w:rsidP="00573F93">
            <w:pPr>
              <w:pStyle w:val="Balk3"/>
              <w:outlineLvl w:val="2"/>
              <w:rPr>
                <w:rFonts w:ascii="Calibri" w:eastAsiaTheme="minorHAnsi" w:hAnsi="Calibri" w:cs="Calibri"/>
                <w:color w:val="auto"/>
              </w:rPr>
            </w:pPr>
            <w:r w:rsidRPr="00573F93">
              <w:rPr>
                <w:rFonts w:ascii="Calibri" w:eastAsiaTheme="minorHAnsi" w:hAnsi="Calibri" w:cs="Calibri"/>
                <w:color w:val="auto"/>
              </w:rPr>
              <w:t>Birim</w:t>
            </w:r>
            <w:r w:rsidR="00C34E89" w:rsidRPr="00573F93">
              <w:rPr>
                <w:rFonts w:ascii="Calibri" w:eastAsiaTheme="minorHAnsi" w:hAnsi="Calibri" w:cs="Calibri"/>
                <w:color w:val="auto"/>
              </w:rPr>
              <w:t>d</w:t>
            </w:r>
            <w:r w:rsidRPr="00573F93">
              <w:rPr>
                <w:rFonts w:ascii="Calibri" w:eastAsiaTheme="minorHAnsi" w:hAnsi="Calibri" w:cs="Calibri"/>
                <w:color w:val="auto"/>
              </w:rPr>
              <w:t>e</w:t>
            </w:r>
            <w:r w:rsidR="00276DAE" w:rsidRPr="00573F93">
              <w:rPr>
                <w:rFonts w:ascii="Calibri" w:eastAsiaTheme="minorHAnsi" w:hAnsi="Calibri" w:cs="Calibri"/>
                <w:color w:val="auto"/>
              </w:rPr>
              <w:t>,</w:t>
            </w:r>
            <w:r w:rsidR="00C34E89" w:rsidRPr="00573F93">
              <w:rPr>
                <w:rFonts w:ascii="Calibri" w:eastAsiaTheme="minorHAnsi" w:hAnsi="Calibri" w:cs="Calibri"/>
                <w:color w:val="auto"/>
              </w:rPr>
              <w:t xml:space="preserve"> üniversite içi kaynakların kullanımı ve dağılımı izlenmekte ve iyileştirmektedir. </w:t>
            </w:r>
          </w:p>
        </w:tc>
        <w:tc>
          <w:tcPr>
            <w:tcW w:w="1877" w:type="dxa"/>
            <w:shd w:val="clear" w:color="auto" w:fill="auto"/>
          </w:tcPr>
          <w:p w14:paraId="4E81085F" w14:textId="77777777" w:rsidR="00C34E89" w:rsidRPr="00573F93" w:rsidRDefault="00C34E89" w:rsidP="00573F93">
            <w:pPr>
              <w:pStyle w:val="Balk3"/>
              <w:outlineLvl w:val="2"/>
              <w:rPr>
                <w:rFonts w:ascii="Calibri" w:eastAsiaTheme="minorHAnsi" w:hAnsi="Calibri" w:cs="Calibri"/>
                <w:color w:val="auto"/>
              </w:rPr>
            </w:pPr>
            <w:r w:rsidRPr="00573F93">
              <w:rPr>
                <w:rFonts w:ascii="Calibri" w:eastAsiaTheme="minorHAnsi" w:hAnsi="Calibri" w:cs="Calibri"/>
                <w:color w:val="auto"/>
              </w:rPr>
              <w:t>İçselleştirilmiş, sistematik, sürdürülebilir ve örnek gösterilebilir uygulamalar bulunmaktadır.</w:t>
            </w:r>
          </w:p>
        </w:tc>
      </w:tr>
      <w:tr w:rsidR="00C34E89" w:rsidRPr="00AC3FAA" w14:paraId="1BBBA23B" w14:textId="77777777" w:rsidTr="00573F93">
        <w:trPr>
          <w:trHeight w:val="3768"/>
        </w:trPr>
        <w:tc>
          <w:tcPr>
            <w:tcW w:w="5949" w:type="dxa"/>
            <w:vMerge/>
            <w:shd w:val="clear" w:color="auto" w:fill="auto"/>
          </w:tcPr>
          <w:p w14:paraId="5A57F2BE" w14:textId="77777777" w:rsidR="00C34E89" w:rsidRPr="00905912" w:rsidRDefault="00C34E89" w:rsidP="00DD47E1">
            <w:pPr>
              <w:spacing w:line="276" w:lineRule="auto"/>
              <w:rPr>
                <w:rFonts w:ascii="Calibri" w:eastAsia="Times New Roman" w:hAnsi="Calibri" w:cs="Calibri"/>
              </w:rPr>
            </w:pPr>
          </w:p>
        </w:tc>
        <w:tc>
          <w:tcPr>
            <w:tcW w:w="10015" w:type="dxa"/>
            <w:gridSpan w:val="5"/>
            <w:shd w:val="clear" w:color="auto" w:fill="auto"/>
          </w:tcPr>
          <w:p w14:paraId="72D754D7" w14:textId="4B7E8254" w:rsidR="00ED49A2" w:rsidRPr="004958A8" w:rsidRDefault="00ED49A2" w:rsidP="004958A8">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Kanıtlar</w:t>
            </w:r>
          </w:p>
          <w:p w14:paraId="66E84972" w14:textId="3A275BF1" w:rsidR="004958A8" w:rsidRPr="00DD47E1" w:rsidRDefault="004958A8" w:rsidP="004958A8">
            <w:pPr>
              <w:pStyle w:val="Balk4"/>
              <w:numPr>
                <w:ilvl w:val="0"/>
                <w:numId w:val="32"/>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C.2.2.</w:t>
            </w:r>
            <w:r w:rsidR="00E85403">
              <w:rPr>
                <w:rFonts w:ascii="Calibri" w:hAnsi="Calibri" w:cs="Calibri"/>
                <w:color w:val="FF0000"/>
                <w:sz w:val="20"/>
                <w:szCs w:val="20"/>
              </w:rPr>
              <w:t>1</w:t>
            </w:r>
            <w:r>
              <w:rPr>
                <w:rFonts w:ascii="Calibri" w:hAnsi="Calibri" w:cs="Calibri"/>
                <w:color w:val="FF0000"/>
                <w:sz w:val="20"/>
                <w:szCs w:val="20"/>
              </w:rPr>
              <w:t xml:space="preserve"> (BAP Sözleşmeleri</w:t>
            </w:r>
            <w:r w:rsidRPr="00DD47E1">
              <w:rPr>
                <w:rFonts w:ascii="Calibri" w:hAnsi="Calibri" w:cs="Calibri"/>
                <w:color w:val="FF0000"/>
                <w:sz w:val="20"/>
                <w:szCs w:val="20"/>
              </w:rPr>
              <w:t>)</w:t>
            </w:r>
          </w:p>
          <w:p w14:paraId="0A57C997" w14:textId="1F68D3F3" w:rsidR="00ED49A2" w:rsidRPr="004958A8" w:rsidRDefault="00ED49A2" w:rsidP="004958A8">
            <w:pPr>
              <w:pStyle w:val="Balk4"/>
              <w:spacing w:line="276" w:lineRule="auto"/>
              <w:ind w:left="1080" w:right="63"/>
              <w:jc w:val="both"/>
              <w:outlineLvl w:val="3"/>
              <w:rPr>
                <w:rFonts w:ascii="Calibri" w:hAnsi="Calibri" w:cs="Calibri"/>
                <w:color w:val="FF0000"/>
                <w:sz w:val="20"/>
                <w:szCs w:val="20"/>
              </w:rPr>
            </w:pPr>
          </w:p>
          <w:p w14:paraId="08540E77" w14:textId="748D6766" w:rsidR="00C34E89" w:rsidRPr="00ED49A2" w:rsidRDefault="00C34E89" w:rsidP="004958A8">
            <w:pPr>
              <w:pStyle w:val="Balk4"/>
              <w:spacing w:line="276" w:lineRule="auto"/>
              <w:ind w:left="1080"/>
              <w:jc w:val="both"/>
              <w:outlineLvl w:val="3"/>
              <w:rPr>
                <w:rFonts w:ascii="Calibri" w:hAnsi="Calibri" w:cs="Calibri"/>
                <w:color w:val="FF0000"/>
                <w:sz w:val="20"/>
                <w:szCs w:val="20"/>
              </w:rPr>
            </w:pPr>
          </w:p>
        </w:tc>
      </w:tr>
    </w:tbl>
    <w:p w14:paraId="084B715A" w14:textId="77777777" w:rsidR="00C34E89" w:rsidRPr="00905912" w:rsidRDefault="00C34E89" w:rsidP="00DD47E1">
      <w:pPr>
        <w:rPr>
          <w:rFonts w:ascii="Calibri" w:hAnsi="Calibri" w:cs="Calibri"/>
        </w:rPr>
      </w:pPr>
    </w:p>
    <w:p w14:paraId="51483AD9" w14:textId="77777777" w:rsidR="00C34E89" w:rsidRPr="00905912" w:rsidRDefault="00C34E89" w:rsidP="00DD47E1">
      <w:pPr>
        <w:rPr>
          <w:rFonts w:ascii="Calibri" w:hAnsi="Calibri" w:cs="Calibri"/>
        </w:rPr>
      </w:pPr>
      <w:r w:rsidRPr="00905912">
        <w:rPr>
          <w:rFonts w:ascii="Calibri" w:hAnsi="Calibri" w:cs="Calibri"/>
        </w:rPr>
        <w:br w:type="page"/>
      </w:r>
    </w:p>
    <w:p w14:paraId="5B0676AA" w14:textId="77777777" w:rsidR="00C34E89" w:rsidRPr="00905912" w:rsidRDefault="00C34E89" w:rsidP="00DD47E1">
      <w:pPr>
        <w:rPr>
          <w:rFonts w:ascii="Calibri" w:hAnsi="Calibri" w:cs="Calibri"/>
        </w:rPr>
      </w:pPr>
    </w:p>
    <w:tbl>
      <w:tblPr>
        <w:tblStyle w:val="TabloKlavuzu1"/>
        <w:tblpPr w:leftFromText="141" w:rightFromText="141" w:vertAnchor="page" w:horzAnchor="margin" w:tblpXSpec="center" w:tblpY="269"/>
        <w:tblW w:w="16097" w:type="dxa"/>
        <w:tblLayout w:type="fixed"/>
        <w:tblLook w:val="04A0" w:firstRow="1" w:lastRow="0" w:firstColumn="1" w:lastColumn="0" w:noHBand="0" w:noVBand="1"/>
      </w:tblPr>
      <w:tblGrid>
        <w:gridCol w:w="5980"/>
        <w:gridCol w:w="2137"/>
        <w:gridCol w:w="2137"/>
        <w:gridCol w:w="1995"/>
        <w:gridCol w:w="1959"/>
        <w:gridCol w:w="1889"/>
      </w:tblGrid>
      <w:tr w:rsidR="00796A07" w:rsidRPr="001E4949" w14:paraId="1AF0DF2F" w14:textId="77777777" w:rsidTr="00ED49A2">
        <w:trPr>
          <w:trHeight w:val="257"/>
        </w:trPr>
        <w:tc>
          <w:tcPr>
            <w:tcW w:w="16097" w:type="dxa"/>
            <w:gridSpan w:val="6"/>
            <w:shd w:val="clear" w:color="auto" w:fill="auto"/>
          </w:tcPr>
          <w:p w14:paraId="7167172C" w14:textId="59A884F0" w:rsidR="00935A7D" w:rsidRPr="004958A8" w:rsidRDefault="00796A07" w:rsidP="004958A8">
            <w:pPr>
              <w:tabs>
                <w:tab w:val="center" w:pos="2792"/>
              </w:tabs>
              <w:spacing w:line="276" w:lineRule="auto"/>
              <w:jc w:val="right"/>
              <w:rPr>
                <w:rFonts w:ascii="Calibri" w:hAnsi="Calibri" w:cs="Calibri"/>
                <w:b/>
                <w:bCs/>
                <w:color w:val="966F00"/>
                <w:sz w:val="32"/>
                <w:szCs w:val="28"/>
              </w:rPr>
            </w:pP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1F908998" w14:textId="77777777" w:rsidTr="00ED49A2">
        <w:trPr>
          <w:trHeight w:val="359"/>
        </w:trPr>
        <w:tc>
          <w:tcPr>
            <w:tcW w:w="5980" w:type="dxa"/>
            <w:shd w:val="clear" w:color="auto" w:fill="auto"/>
            <w:vAlign w:val="bottom"/>
          </w:tcPr>
          <w:p w14:paraId="3DED7CC1" w14:textId="7A72F8D1" w:rsidR="00C34E89" w:rsidRPr="00ED49A2" w:rsidRDefault="00C34E89" w:rsidP="00ED49A2">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CA1CAD"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2</w:t>
            </w:r>
            <w:r w:rsidR="00CA1CAD"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Kaynakları</w:t>
            </w:r>
          </w:p>
        </w:tc>
        <w:tc>
          <w:tcPr>
            <w:tcW w:w="2137" w:type="dxa"/>
            <w:shd w:val="clear" w:color="auto" w:fill="auto"/>
            <w:vAlign w:val="bottom"/>
          </w:tcPr>
          <w:p w14:paraId="5AD7D566" w14:textId="4EA3F7C8"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1</w:t>
            </w:r>
            <w:sdt>
              <w:sdtPr>
                <w:rPr>
                  <w:rFonts w:ascii="Calibri" w:eastAsia="Times New Roman" w:hAnsi="Calibri" w:cs="Calibri"/>
                  <w:b/>
                  <w:bCs/>
                </w:rPr>
                <w:id w:val="1188867224"/>
                <w14:checkbox>
                  <w14:checked w14:val="0"/>
                  <w14:checkedState w14:val="2612" w14:font="MS Gothic"/>
                  <w14:uncheckedState w14:val="2610" w14:font="MS Gothic"/>
                </w14:checkbox>
              </w:sdtPr>
              <w:sdtEndPr/>
              <w:sdtContent>
                <w:r w:rsidR="00ED49A2">
                  <w:rPr>
                    <w:rFonts w:ascii="MS Gothic" w:eastAsia="MS Gothic" w:hAnsi="MS Gothic" w:cs="Calibri" w:hint="eastAsia"/>
                    <w:b/>
                    <w:bCs/>
                  </w:rPr>
                  <w:t>☐</w:t>
                </w:r>
              </w:sdtContent>
            </w:sdt>
          </w:p>
        </w:tc>
        <w:tc>
          <w:tcPr>
            <w:tcW w:w="2137" w:type="dxa"/>
            <w:shd w:val="clear" w:color="auto" w:fill="auto"/>
            <w:vAlign w:val="bottom"/>
          </w:tcPr>
          <w:p w14:paraId="2522895E" w14:textId="339D7E75"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2015674736"/>
                <w14:checkbox>
                  <w14:checked w14:val="0"/>
                  <w14:checkedState w14:val="2612" w14:font="MS Gothic"/>
                  <w14:uncheckedState w14:val="2610" w14:font="MS Gothic"/>
                </w14:checkbox>
              </w:sdtPr>
              <w:sdtEndPr/>
              <w:sdtContent>
                <w:r w:rsidR="00ED49A2">
                  <w:rPr>
                    <w:rFonts w:ascii="MS Gothic" w:eastAsia="MS Gothic" w:hAnsi="MS Gothic" w:cs="Calibri" w:hint="eastAsia"/>
                    <w:b/>
                    <w:bCs/>
                  </w:rPr>
                  <w:t>☐</w:t>
                </w:r>
              </w:sdtContent>
            </w:sdt>
          </w:p>
        </w:tc>
        <w:tc>
          <w:tcPr>
            <w:tcW w:w="1995" w:type="dxa"/>
            <w:shd w:val="clear" w:color="auto" w:fill="auto"/>
            <w:vAlign w:val="bottom"/>
          </w:tcPr>
          <w:p w14:paraId="38FC906C" w14:textId="559DEDF0"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1916820916"/>
                <w14:checkbox>
                  <w14:checked w14:val="1"/>
                  <w14:checkedState w14:val="2612" w14:font="MS Gothic"/>
                  <w14:uncheckedState w14:val="2610" w14:font="MS Gothic"/>
                </w14:checkbox>
              </w:sdtPr>
              <w:sdtEndPr/>
              <w:sdtContent>
                <w:r w:rsidR="004958A8">
                  <w:rPr>
                    <w:rFonts w:ascii="MS Gothic" w:eastAsia="MS Gothic" w:hAnsi="MS Gothic" w:cs="Calibri" w:hint="eastAsia"/>
                    <w:b/>
                    <w:bCs/>
                  </w:rPr>
                  <w:t>☒</w:t>
                </w:r>
              </w:sdtContent>
            </w:sdt>
          </w:p>
        </w:tc>
        <w:tc>
          <w:tcPr>
            <w:tcW w:w="1959" w:type="dxa"/>
            <w:shd w:val="clear" w:color="auto" w:fill="auto"/>
            <w:vAlign w:val="bottom"/>
          </w:tcPr>
          <w:p w14:paraId="4C3D5EB1" w14:textId="62341CA5"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1809669133"/>
                <w14:checkbox>
                  <w14:checked w14:val="0"/>
                  <w14:checkedState w14:val="2612" w14:font="MS Gothic"/>
                  <w14:uncheckedState w14:val="2610" w14:font="MS Gothic"/>
                </w14:checkbox>
              </w:sdtPr>
              <w:sdtEndPr/>
              <w:sdtContent>
                <w:r w:rsidR="00ED49A2">
                  <w:rPr>
                    <w:rFonts w:ascii="MS Gothic" w:eastAsia="MS Gothic" w:hAnsi="MS Gothic" w:cs="Calibri" w:hint="eastAsia"/>
                    <w:b/>
                    <w:bCs/>
                  </w:rPr>
                  <w:t>☐</w:t>
                </w:r>
              </w:sdtContent>
            </w:sdt>
          </w:p>
        </w:tc>
        <w:tc>
          <w:tcPr>
            <w:tcW w:w="1888" w:type="dxa"/>
            <w:shd w:val="clear" w:color="auto" w:fill="auto"/>
            <w:vAlign w:val="bottom"/>
          </w:tcPr>
          <w:p w14:paraId="696695DF" w14:textId="661A802F"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1408417863"/>
                <w14:checkbox>
                  <w14:checked w14:val="0"/>
                  <w14:checkedState w14:val="2612" w14:font="MS Gothic"/>
                  <w14:uncheckedState w14:val="2610" w14:font="MS Gothic"/>
                </w14:checkbox>
              </w:sdtPr>
              <w:sdtEndPr/>
              <w:sdtContent>
                <w:r w:rsidR="00ED49A2">
                  <w:rPr>
                    <w:rFonts w:ascii="MS Gothic" w:eastAsia="MS Gothic" w:hAnsi="MS Gothic" w:cs="Calibri" w:hint="eastAsia"/>
                    <w:b/>
                    <w:bCs/>
                  </w:rPr>
                  <w:t>☐</w:t>
                </w:r>
              </w:sdtContent>
            </w:sdt>
          </w:p>
        </w:tc>
      </w:tr>
      <w:tr w:rsidR="00C34E89" w:rsidRPr="00AC3FAA" w14:paraId="489F2B86" w14:textId="77777777" w:rsidTr="00ED49A2">
        <w:trPr>
          <w:trHeight w:val="3524"/>
        </w:trPr>
        <w:tc>
          <w:tcPr>
            <w:tcW w:w="5980" w:type="dxa"/>
            <w:vMerge w:val="restart"/>
            <w:shd w:val="clear" w:color="auto" w:fill="auto"/>
          </w:tcPr>
          <w:p w14:paraId="06FB502F" w14:textId="77777777" w:rsidR="00C34E89" w:rsidRPr="00905912" w:rsidRDefault="00C34E89" w:rsidP="00DD47E1">
            <w:pPr>
              <w:spacing w:line="276" w:lineRule="auto"/>
              <w:rPr>
                <w:rFonts w:ascii="Calibri" w:hAnsi="Calibri" w:cs="Calibri"/>
              </w:rPr>
            </w:pPr>
          </w:p>
          <w:p w14:paraId="723FC4E2" w14:textId="77777777" w:rsidR="00C34E89" w:rsidRPr="00905912" w:rsidRDefault="00C34E89" w:rsidP="00DD47E1">
            <w:pPr>
              <w:spacing w:line="276" w:lineRule="auto"/>
              <w:rPr>
                <w:rFonts w:ascii="Calibri" w:hAnsi="Calibri" w:cs="Calibri"/>
                <w:b/>
                <w:bCs/>
                <w:sz w:val="28"/>
                <w:szCs w:val="28"/>
                <w:u w:val="single"/>
              </w:rPr>
            </w:pPr>
            <w:r w:rsidRPr="00905912">
              <w:rPr>
                <w:rFonts w:ascii="Calibri" w:hAnsi="Calibri" w:cs="Calibri"/>
                <w:b/>
                <w:bCs/>
                <w:sz w:val="28"/>
                <w:szCs w:val="28"/>
                <w:u w:val="single"/>
              </w:rPr>
              <w:t>C.2.3. Üniversite dışı kaynaklara yönelim (Destek birimleri, yöntemleri)</w:t>
            </w:r>
          </w:p>
          <w:p w14:paraId="1370F995" w14:textId="77777777" w:rsidR="00C34E89" w:rsidRPr="00905912" w:rsidRDefault="00C34E89" w:rsidP="00DD47E1">
            <w:pPr>
              <w:spacing w:line="276" w:lineRule="auto"/>
              <w:rPr>
                <w:rFonts w:ascii="Calibri" w:hAnsi="Calibri" w:cs="Calibri"/>
                <w:b/>
                <w:bCs/>
                <w:u w:val="single"/>
              </w:rPr>
            </w:pPr>
          </w:p>
          <w:p w14:paraId="702376C2" w14:textId="4DB96859" w:rsidR="00C34E89" w:rsidRPr="00905912" w:rsidRDefault="00C34E89" w:rsidP="00DD47E1">
            <w:pPr>
              <w:spacing w:line="276" w:lineRule="auto"/>
              <w:jc w:val="both"/>
              <w:rPr>
                <w:rFonts w:ascii="Calibri" w:hAnsi="Calibri" w:cs="Calibri"/>
                <w:sz w:val="22"/>
                <w:szCs w:val="22"/>
              </w:rPr>
            </w:pPr>
            <w:r w:rsidRPr="00905912">
              <w:rPr>
                <w:rFonts w:ascii="Calibri" w:hAnsi="Calibri" w:cs="Calibri"/>
              </w:rPr>
              <w:t>Misyon ve hedeflerle uyumlu olarak üniversite dışı kaynaklara yönelme desteklenmektedir. Bu amaçla çalışan destek birimleri ve yöntemleri tanımlıdır ve araştırmacılarca iyi bilinir. Gerçekleşen uygulama</w:t>
            </w:r>
            <w:r w:rsidR="00B333A0">
              <w:rPr>
                <w:rFonts w:ascii="Calibri" w:hAnsi="Calibri" w:cs="Calibri"/>
                <w:sz w:val="22"/>
                <w:szCs w:val="22"/>
              </w:rPr>
              <w:t>lar</w:t>
            </w:r>
            <w:r w:rsidRPr="00905912">
              <w:rPr>
                <w:rFonts w:ascii="Calibri" w:hAnsi="Calibri" w:cs="Calibri"/>
              </w:rPr>
              <w:t xml:space="preserve"> irdelenmektedir. </w:t>
            </w:r>
          </w:p>
          <w:p w14:paraId="1B8FE212" w14:textId="77777777" w:rsidR="00C34E89" w:rsidRPr="00905912" w:rsidRDefault="00C34E89" w:rsidP="00DD47E1">
            <w:pPr>
              <w:spacing w:line="276" w:lineRule="auto"/>
              <w:rPr>
                <w:rFonts w:ascii="Calibri" w:hAnsi="Calibri" w:cs="Calibri"/>
              </w:rPr>
            </w:pPr>
          </w:p>
        </w:tc>
        <w:tc>
          <w:tcPr>
            <w:tcW w:w="2137" w:type="dxa"/>
            <w:shd w:val="clear" w:color="auto" w:fill="auto"/>
          </w:tcPr>
          <w:p w14:paraId="79E08E19" w14:textId="14F13AE0" w:rsidR="00C34E89" w:rsidRPr="00905912" w:rsidRDefault="0002032F"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n araştırma ve geliştirme faaliyetleri için üniversite dışı kaynaklar</w:t>
            </w:r>
            <w:r w:rsidR="00103D3A">
              <w:rPr>
                <w:rFonts w:ascii="Calibri" w:hAnsi="Calibri" w:cs="Calibri"/>
                <w:color w:val="000000" w:themeColor="text1"/>
                <w:sz w:val="22"/>
                <w:szCs w:val="22"/>
              </w:rPr>
              <w:t>a</w:t>
            </w:r>
            <w:r w:rsidR="00C34E89" w:rsidRPr="00905912">
              <w:rPr>
                <w:rFonts w:ascii="Calibri" w:hAnsi="Calibri" w:cs="Calibri"/>
                <w:color w:val="000000" w:themeColor="text1"/>
                <w:sz w:val="22"/>
                <w:szCs w:val="22"/>
              </w:rPr>
              <w:t xml:space="preserve"> herhangi bir yönelimi bulunmamaktadır.</w:t>
            </w:r>
          </w:p>
        </w:tc>
        <w:tc>
          <w:tcPr>
            <w:tcW w:w="2137" w:type="dxa"/>
            <w:shd w:val="clear" w:color="auto" w:fill="auto"/>
          </w:tcPr>
          <w:p w14:paraId="36B852D0" w14:textId="09CF0461" w:rsidR="00C34E89" w:rsidRPr="00905912" w:rsidRDefault="0002032F"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 xml:space="preserve">n üniversite dışı kaynakların kullanımına ilişkin yöntem ve destek birimlerin oluşturulmasına ilişkin planları bulunmaktadır. </w:t>
            </w:r>
          </w:p>
        </w:tc>
        <w:tc>
          <w:tcPr>
            <w:tcW w:w="1995" w:type="dxa"/>
            <w:shd w:val="clear" w:color="auto" w:fill="auto"/>
          </w:tcPr>
          <w:p w14:paraId="584DC79C" w14:textId="6548EF6C" w:rsidR="00C34E89" w:rsidRPr="00905912" w:rsidRDefault="0002032F"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n araştırma ve geliştirme faaliyetlerini araştırma stratejisi doğrultusunda sürdürebilmek için üniversite dışı kaynakların kullanımını desteklemek üzere yöntem ve birimler oluşturulmuştur.</w:t>
            </w:r>
          </w:p>
        </w:tc>
        <w:tc>
          <w:tcPr>
            <w:tcW w:w="1959" w:type="dxa"/>
            <w:shd w:val="clear" w:color="auto" w:fill="auto"/>
          </w:tcPr>
          <w:p w14:paraId="3AEF818A" w14:textId="50C3D74D" w:rsidR="00C34E89" w:rsidRPr="00905912" w:rsidRDefault="0002032F"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araştırma ve geliştirme faaliyetlerinde üniversite dışı kaynakların kullanımını izlenmekte ve iyileştirilmektedir.</w:t>
            </w:r>
          </w:p>
        </w:tc>
        <w:tc>
          <w:tcPr>
            <w:tcW w:w="1888" w:type="dxa"/>
            <w:shd w:val="clear" w:color="auto" w:fill="auto"/>
          </w:tcPr>
          <w:p w14:paraId="11496B1E"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0074A283" w14:textId="77777777" w:rsidTr="00ED49A2">
        <w:trPr>
          <w:trHeight w:val="3784"/>
        </w:trPr>
        <w:tc>
          <w:tcPr>
            <w:tcW w:w="5980" w:type="dxa"/>
            <w:vMerge/>
            <w:shd w:val="clear" w:color="auto" w:fill="auto"/>
          </w:tcPr>
          <w:p w14:paraId="1D55946A" w14:textId="77777777" w:rsidR="00C34E89" w:rsidRPr="00905912" w:rsidRDefault="00C34E89" w:rsidP="00DD47E1">
            <w:pPr>
              <w:spacing w:line="276" w:lineRule="auto"/>
              <w:rPr>
                <w:rFonts w:ascii="Calibri" w:eastAsia="Times New Roman" w:hAnsi="Calibri" w:cs="Calibri"/>
              </w:rPr>
            </w:pPr>
          </w:p>
        </w:tc>
        <w:tc>
          <w:tcPr>
            <w:tcW w:w="10117" w:type="dxa"/>
            <w:gridSpan w:val="5"/>
            <w:shd w:val="clear" w:color="auto" w:fill="auto"/>
          </w:tcPr>
          <w:p w14:paraId="79C87C81" w14:textId="533AA442" w:rsidR="00ED49A2" w:rsidRPr="004958A8" w:rsidRDefault="00ED49A2" w:rsidP="004958A8">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Kanıtlar</w:t>
            </w:r>
          </w:p>
          <w:p w14:paraId="40B72CBC" w14:textId="3208760E" w:rsidR="004958A8" w:rsidRPr="00DD47E1" w:rsidRDefault="004958A8" w:rsidP="004958A8">
            <w:pPr>
              <w:pStyle w:val="Balk4"/>
              <w:numPr>
                <w:ilvl w:val="0"/>
                <w:numId w:val="32"/>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C.2.3.</w:t>
            </w:r>
            <w:r w:rsidR="00E85403">
              <w:rPr>
                <w:rFonts w:ascii="Calibri" w:hAnsi="Calibri" w:cs="Calibri"/>
                <w:color w:val="FF0000"/>
                <w:sz w:val="20"/>
                <w:szCs w:val="20"/>
              </w:rPr>
              <w:t>1</w:t>
            </w:r>
            <w:r w:rsidRPr="00DD47E1">
              <w:rPr>
                <w:rFonts w:ascii="Calibri" w:hAnsi="Calibri" w:cs="Calibri"/>
                <w:color w:val="FF0000"/>
                <w:sz w:val="20"/>
                <w:szCs w:val="20"/>
              </w:rPr>
              <w:t xml:space="preserve"> (</w:t>
            </w:r>
            <w:r>
              <w:rPr>
                <w:rFonts w:ascii="Calibri" w:hAnsi="Calibri" w:cs="Calibri"/>
                <w:color w:val="FF0000"/>
                <w:sz w:val="20"/>
                <w:szCs w:val="20"/>
              </w:rPr>
              <w:t>TTO Başvuru Formlar</w:t>
            </w:r>
            <w:r w:rsidRPr="00DD47E1">
              <w:rPr>
                <w:rFonts w:ascii="Calibri" w:hAnsi="Calibri" w:cs="Calibri"/>
                <w:color w:val="FF0000"/>
                <w:sz w:val="20"/>
                <w:szCs w:val="20"/>
              </w:rPr>
              <w:t>ı)</w:t>
            </w:r>
          </w:p>
          <w:p w14:paraId="772B6D16" w14:textId="4F64CA6C" w:rsidR="00C34E89" w:rsidRPr="004958A8" w:rsidRDefault="00C34E89" w:rsidP="004958A8">
            <w:pPr>
              <w:pStyle w:val="Balk4"/>
              <w:spacing w:line="276" w:lineRule="auto"/>
              <w:ind w:left="1080" w:right="63"/>
              <w:jc w:val="both"/>
              <w:outlineLvl w:val="3"/>
              <w:rPr>
                <w:rFonts w:ascii="Calibri" w:hAnsi="Calibri" w:cs="Calibri"/>
                <w:color w:val="FF0000"/>
                <w:sz w:val="20"/>
                <w:szCs w:val="20"/>
              </w:rPr>
            </w:pPr>
          </w:p>
          <w:p w14:paraId="52AC2074" w14:textId="3CC63DAB" w:rsidR="00ED49A2" w:rsidRPr="00ED49A2" w:rsidRDefault="00ED49A2" w:rsidP="004958A8">
            <w:pPr>
              <w:pStyle w:val="Balk4"/>
              <w:spacing w:line="276" w:lineRule="auto"/>
              <w:ind w:left="720"/>
              <w:jc w:val="both"/>
              <w:outlineLvl w:val="3"/>
              <w:rPr>
                <w:rFonts w:ascii="Calibri" w:hAnsi="Calibri" w:cs="Calibri"/>
                <w:color w:val="FF0000"/>
                <w:sz w:val="20"/>
                <w:szCs w:val="20"/>
              </w:rPr>
            </w:pPr>
          </w:p>
          <w:p w14:paraId="6846D560" w14:textId="1096C2BE" w:rsidR="00C34E89" w:rsidRPr="00905912" w:rsidRDefault="00C34E89" w:rsidP="009D65B1">
            <w:pPr>
              <w:pStyle w:val="Balk4"/>
              <w:spacing w:line="276" w:lineRule="auto"/>
              <w:ind w:right="63"/>
              <w:jc w:val="both"/>
              <w:outlineLvl w:val="3"/>
              <w:rPr>
                <w:rFonts w:ascii="Calibri" w:hAnsi="Calibri" w:cs="Calibri"/>
                <w:b w:val="0"/>
              </w:rPr>
            </w:pPr>
            <w:r w:rsidRPr="00905912">
              <w:rPr>
                <w:rFonts w:ascii="Calibri" w:hAnsi="Calibri" w:cs="Calibri"/>
                <w:iCs/>
                <w:color w:val="000000" w:themeColor="text1"/>
              </w:rPr>
              <w:t xml:space="preserve"> </w:t>
            </w:r>
          </w:p>
        </w:tc>
      </w:tr>
    </w:tbl>
    <w:p w14:paraId="19F7F590" w14:textId="1DCF3320" w:rsidR="00C34E89" w:rsidRPr="00905912" w:rsidRDefault="00C34E89" w:rsidP="00DD47E1">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98" w:type="dxa"/>
        <w:tblLayout w:type="fixed"/>
        <w:tblLook w:val="04A0" w:firstRow="1" w:lastRow="0" w:firstColumn="1" w:lastColumn="0" w:noHBand="0" w:noVBand="1"/>
      </w:tblPr>
      <w:tblGrid>
        <w:gridCol w:w="5943"/>
        <w:gridCol w:w="2123"/>
        <w:gridCol w:w="1983"/>
        <w:gridCol w:w="1898"/>
        <w:gridCol w:w="2172"/>
        <w:gridCol w:w="1879"/>
      </w:tblGrid>
      <w:tr w:rsidR="00796A07" w:rsidRPr="00AC3FAA" w14:paraId="4F4F93B0" w14:textId="77777777" w:rsidTr="00F67256">
        <w:trPr>
          <w:trHeight w:val="257"/>
        </w:trPr>
        <w:tc>
          <w:tcPr>
            <w:tcW w:w="15998" w:type="dxa"/>
            <w:gridSpan w:val="6"/>
            <w:shd w:val="clear" w:color="auto" w:fill="auto"/>
          </w:tcPr>
          <w:p w14:paraId="0F4C5CDF" w14:textId="77777777" w:rsidR="00796A07" w:rsidRDefault="00796A07" w:rsidP="00DD47E1">
            <w:pPr>
              <w:tabs>
                <w:tab w:val="center" w:pos="2792"/>
              </w:tabs>
              <w:spacing w:line="276" w:lineRule="auto"/>
              <w:jc w:val="right"/>
              <w:rPr>
                <w:rFonts w:ascii="Calibri" w:hAnsi="Calibri" w:cs="Calibri"/>
                <w:b/>
                <w:bCs/>
                <w:color w:val="966F00"/>
                <w:szCs w:val="28"/>
              </w:rPr>
            </w:pPr>
            <w:r w:rsidRPr="00EC0CD6">
              <w:rPr>
                <w:rFonts w:ascii="Calibri" w:hAnsi="Calibri" w:cs="Calibri"/>
              </w:rPr>
              <w:lastRenderedPageBreak/>
              <w:br w:type="page"/>
            </w:r>
            <w:r w:rsidRPr="00EC0CD6">
              <w:rPr>
                <w:rFonts w:ascii="Calibri" w:hAnsi="Calibri" w:cs="Calibri"/>
              </w:rPr>
              <w:br w:type="page"/>
            </w:r>
            <w:r w:rsidRPr="00EC0CD6">
              <w:rPr>
                <w:rFonts w:ascii="Calibri" w:hAnsi="Calibri" w:cs="Calibri"/>
                <w:b/>
                <w:bCs/>
                <w:color w:val="966F00"/>
                <w:szCs w:val="28"/>
              </w:rPr>
              <w:t>ARAŞTIRMA VE GELİŞTİRME</w:t>
            </w:r>
          </w:p>
          <w:p w14:paraId="4F4CC5DD" w14:textId="282EA96C" w:rsidR="00935A7D" w:rsidRPr="00EC0CD6" w:rsidRDefault="00935A7D" w:rsidP="00935A7D">
            <w:pPr>
              <w:tabs>
                <w:tab w:val="center" w:pos="2792"/>
              </w:tabs>
              <w:spacing w:line="276" w:lineRule="auto"/>
              <w:jc w:val="center"/>
              <w:rPr>
                <w:rFonts w:ascii="Calibri" w:eastAsia="Times New Roman" w:hAnsi="Calibri" w:cs="Calibri"/>
                <w:b/>
                <w:bCs/>
                <w:color w:val="000000"/>
              </w:rPr>
            </w:pPr>
            <w:r w:rsidRPr="00DD47E1">
              <w:rPr>
                <w:rFonts w:ascii="Times New Roman" w:eastAsia="Times New Roman" w:hAnsi="Times New Roman" w:cs="Times New Roman"/>
                <w:b/>
                <w:bCs/>
                <w:color w:val="FF0000"/>
              </w:rPr>
              <w:t>(Biriminiz için uygun olduğunu düşündüğünüz olgunluk düzeyi kutucuğunu işaretleyiniz.)</w:t>
            </w:r>
          </w:p>
        </w:tc>
      </w:tr>
      <w:tr w:rsidR="00C34E89" w:rsidRPr="00AC3FAA" w14:paraId="68AE6A69" w14:textId="77777777" w:rsidTr="00F67256">
        <w:trPr>
          <w:trHeight w:val="360"/>
        </w:trPr>
        <w:tc>
          <w:tcPr>
            <w:tcW w:w="5943" w:type="dxa"/>
            <w:shd w:val="clear" w:color="auto" w:fill="auto"/>
            <w:vAlign w:val="bottom"/>
          </w:tcPr>
          <w:p w14:paraId="7F2C2994" w14:textId="2507FD9C" w:rsidR="00C34E89" w:rsidRPr="00F67256" w:rsidRDefault="00C34E89" w:rsidP="00F67256">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276DAE"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2</w:t>
            </w:r>
            <w:r w:rsidR="00276DAE"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Kaynakları</w:t>
            </w:r>
          </w:p>
        </w:tc>
        <w:tc>
          <w:tcPr>
            <w:tcW w:w="2123" w:type="dxa"/>
            <w:shd w:val="clear" w:color="auto" w:fill="auto"/>
            <w:vAlign w:val="bottom"/>
          </w:tcPr>
          <w:p w14:paraId="5C4415D0" w14:textId="06385A66"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1</w:t>
            </w:r>
            <w:sdt>
              <w:sdtPr>
                <w:rPr>
                  <w:rFonts w:ascii="Calibri" w:eastAsia="Times New Roman" w:hAnsi="Calibri" w:cs="Calibri"/>
                  <w:b/>
                  <w:bCs/>
                </w:rPr>
                <w:id w:val="784003275"/>
                <w14:checkbox>
                  <w14:checked w14:val="0"/>
                  <w14:checkedState w14:val="2612" w14:font="MS Gothic"/>
                  <w14:uncheckedState w14:val="2610" w14:font="MS Gothic"/>
                </w14:checkbox>
              </w:sdtPr>
              <w:sdtEndPr/>
              <w:sdtContent>
                <w:r w:rsidR="00F67256">
                  <w:rPr>
                    <w:rFonts w:ascii="MS Gothic" w:eastAsia="MS Gothic" w:hAnsi="MS Gothic" w:cs="Calibri" w:hint="eastAsia"/>
                    <w:b/>
                    <w:bCs/>
                  </w:rPr>
                  <w:t>☐</w:t>
                </w:r>
              </w:sdtContent>
            </w:sdt>
          </w:p>
        </w:tc>
        <w:tc>
          <w:tcPr>
            <w:tcW w:w="1983" w:type="dxa"/>
            <w:shd w:val="clear" w:color="auto" w:fill="auto"/>
            <w:vAlign w:val="bottom"/>
          </w:tcPr>
          <w:p w14:paraId="3B05C0ED" w14:textId="45F5B417"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2049170901"/>
                <w14:checkbox>
                  <w14:checked w14:val="0"/>
                  <w14:checkedState w14:val="2612" w14:font="MS Gothic"/>
                  <w14:uncheckedState w14:val="2610" w14:font="MS Gothic"/>
                </w14:checkbox>
              </w:sdtPr>
              <w:sdtEndPr/>
              <w:sdtContent>
                <w:r w:rsidR="00F67256">
                  <w:rPr>
                    <w:rFonts w:ascii="MS Gothic" w:eastAsia="MS Gothic" w:hAnsi="MS Gothic" w:cs="Calibri" w:hint="eastAsia"/>
                    <w:b/>
                    <w:bCs/>
                  </w:rPr>
                  <w:t>☐</w:t>
                </w:r>
              </w:sdtContent>
            </w:sdt>
          </w:p>
        </w:tc>
        <w:tc>
          <w:tcPr>
            <w:tcW w:w="1898" w:type="dxa"/>
            <w:shd w:val="clear" w:color="auto" w:fill="auto"/>
            <w:vAlign w:val="bottom"/>
          </w:tcPr>
          <w:p w14:paraId="66C7214E" w14:textId="482C8BD4"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253955192"/>
                <w14:checkbox>
                  <w14:checked w14:val="0"/>
                  <w14:checkedState w14:val="2612" w14:font="MS Gothic"/>
                  <w14:uncheckedState w14:val="2610" w14:font="MS Gothic"/>
                </w14:checkbox>
              </w:sdtPr>
              <w:sdtEndPr/>
              <w:sdtContent>
                <w:r w:rsidR="00F67256">
                  <w:rPr>
                    <w:rFonts w:ascii="MS Gothic" w:eastAsia="MS Gothic" w:hAnsi="MS Gothic" w:cs="Calibri" w:hint="eastAsia"/>
                    <w:b/>
                    <w:bCs/>
                  </w:rPr>
                  <w:t>☐</w:t>
                </w:r>
              </w:sdtContent>
            </w:sdt>
          </w:p>
        </w:tc>
        <w:tc>
          <w:tcPr>
            <w:tcW w:w="2172" w:type="dxa"/>
            <w:shd w:val="clear" w:color="auto" w:fill="auto"/>
            <w:vAlign w:val="bottom"/>
          </w:tcPr>
          <w:p w14:paraId="0055AC0B" w14:textId="6FDAECE2"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341056675"/>
                <w14:checkbox>
                  <w14:checked w14:val="0"/>
                  <w14:checkedState w14:val="2612" w14:font="MS Gothic"/>
                  <w14:uncheckedState w14:val="2610" w14:font="MS Gothic"/>
                </w14:checkbox>
              </w:sdtPr>
              <w:sdtEndPr/>
              <w:sdtContent>
                <w:r w:rsidR="00F67256">
                  <w:rPr>
                    <w:rFonts w:ascii="MS Gothic" w:eastAsia="MS Gothic" w:hAnsi="MS Gothic" w:cs="Calibri" w:hint="eastAsia"/>
                    <w:b/>
                    <w:bCs/>
                  </w:rPr>
                  <w:t>☐</w:t>
                </w:r>
              </w:sdtContent>
            </w:sdt>
          </w:p>
        </w:tc>
        <w:tc>
          <w:tcPr>
            <w:tcW w:w="1877" w:type="dxa"/>
            <w:shd w:val="clear" w:color="auto" w:fill="auto"/>
            <w:vAlign w:val="bottom"/>
          </w:tcPr>
          <w:p w14:paraId="71B5DB63" w14:textId="3E2933CB"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729765087"/>
                <w14:checkbox>
                  <w14:checked w14:val="0"/>
                  <w14:checkedState w14:val="2612" w14:font="MS Gothic"/>
                  <w14:uncheckedState w14:val="2610" w14:font="MS Gothic"/>
                </w14:checkbox>
              </w:sdtPr>
              <w:sdtEndPr/>
              <w:sdtContent>
                <w:r w:rsidR="00F67256">
                  <w:rPr>
                    <w:rFonts w:ascii="MS Gothic" w:eastAsia="MS Gothic" w:hAnsi="MS Gothic" w:cs="Calibri" w:hint="eastAsia"/>
                    <w:b/>
                    <w:bCs/>
                  </w:rPr>
                  <w:t>☐</w:t>
                </w:r>
              </w:sdtContent>
            </w:sdt>
          </w:p>
        </w:tc>
      </w:tr>
      <w:tr w:rsidR="00C34E89" w:rsidRPr="00AC3FAA" w14:paraId="5720AF8B" w14:textId="77777777" w:rsidTr="00F67256">
        <w:trPr>
          <w:trHeight w:val="3526"/>
        </w:trPr>
        <w:tc>
          <w:tcPr>
            <w:tcW w:w="5943" w:type="dxa"/>
            <w:vMerge w:val="restart"/>
            <w:shd w:val="clear" w:color="auto" w:fill="auto"/>
          </w:tcPr>
          <w:p w14:paraId="063539B5" w14:textId="77777777" w:rsidR="00C34E89" w:rsidRPr="00905912" w:rsidRDefault="00C34E89" w:rsidP="00DD47E1">
            <w:pPr>
              <w:spacing w:line="276" w:lineRule="auto"/>
              <w:rPr>
                <w:rFonts w:ascii="Calibri" w:hAnsi="Calibri" w:cs="Calibri"/>
              </w:rPr>
            </w:pPr>
          </w:p>
          <w:p w14:paraId="11039089" w14:textId="61B57D9F" w:rsidR="00C34E89" w:rsidRPr="00905912" w:rsidRDefault="00C34E89" w:rsidP="00DD47E1">
            <w:pPr>
              <w:spacing w:line="276" w:lineRule="auto"/>
              <w:jc w:val="both"/>
              <w:rPr>
                <w:rFonts w:ascii="Calibri" w:hAnsi="Calibri" w:cs="Calibri"/>
                <w:b/>
                <w:bCs/>
                <w:u w:val="single"/>
              </w:rPr>
            </w:pPr>
            <w:r w:rsidRPr="00905912">
              <w:rPr>
                <w:rFonts w:ascii="Calibri" w:hAnsi="Calibri" w:cs="Calibri"/>
                <w:b/>
                <w:bCs/>
                <w:sz w:val="28"/>
                <w:szCs w:val="28"/>
                <w:u w:val="single"/>
              </w:rPr>
              <w:t>C.2.4. Doktora programları ve doktora sonrası imkanlar</w:t>
            </w:r>
          </w:p>
          <w:p w14:paraId="50CC8EC4" w14:textId="0DD87DD9" w:rsidR="00C34E89" w:rsidRDefault="00C34E89" w:rsidP="00DD47E1">
            <w:pPr>
              <w:pStyle w:val="NormalWeb"/>
              <w:jc w:val="both"/>
              <w:rPr>
                <w:rFonts w:ascii="Calibri" w:hAnsi="Calibri" w:cs="Calibri"/>
                <w:sz w:val="22"/>
                <w:szCs w:val="22"/>
              </w:rPr>
            </w:pPr>
            <w:r w:rsidRPr="00905912">
              <w:rPr>
                <w:rFonts w:ascii="Calibri" w:hAnsi="Calibri" w:cs="Calibri"/>
                <w:sz w:val="22"/>
                <w:szCs w:val="22"/>
              </w:rPr>
              <w:t>Doktora program</w:t>
            </w:r>
            <w:r w:rsidR="00276DAE">
              <w:rPr>
                <w:rFonts w:ascii="Calibri" w:hAnsi="Calibri" w:cs="Calibri"/>
                <w:sz w:val="22"/>
                <w:szCs w:val="22"/>
              </w:rPr>
              <w:t>larının</w:t>
            </w:r>
            <w:r w:rsidRPr="00905912">
              <w:rPr>
                <w:rFonts w:ascii="Calibri" w:hAnsi="Calibri" w:cs="Calibri"/>
                <w:sz w:val="22"/>
                <w:szCs w:val="22"/>
              </w:rPr>
              <w:t xml:space="preserve"> başvuru</w:t>
            </w:r>
            <w:r w:rsidR="00276DAE">
              <w:rPr>
                <w:rFonts w:ascii="Calibri" w:hAnsi="Calibri" w:cs="Calibri"/>
                <w:sz w:val="22"/>
                <w:szCs w:val="22"/>
              </w:rPr>
              <w:t xml:space="preserve"> süreçleri</w:t>
            </w:r>
            <w:r w:rsidRPr="00905912">
              <w:rPr>
                <w:rFonts w:ascii="Calibri" w:hAnsi="Calibri" w:cs="Calibri"/>
                <w:sz w:val="22"/>
                <w:szCs w:val="22"/>
              </w:rPr>
              <w:t>, kayıtlı öğrenciler</w:t>
            </w:r>
            <w:r w:rsidR="00276DAE">
              <w:rPr>
                <w:rFonts w:ascii="Calibri" w:hAnsi="Calibri" w:cs="Calibri"/>
                <w:sz w:val="22"/>
                <w:szCs w:val="22"/>
              </w:rPr>
              <w:t>i</w:t>
            </w:r>
            <w:r w:rsidRPr="00905912">
              <w:rPr>
                <w:rFonts w:ascii="Calibri" w:hAnsi="Calibri" w:cs="Calibri"/>
                <w:sz w:val="22"/>
                <w:szCs w:val="22"/>
              </w:rPr>
              <w:t xml:space="preserve"> ve mezun sayıları ile gelişme eğilim</w:t>
            </w:r>
            <w:r w:rsidR="00276DAE">
              <w:rPr>
                <w:rFonts w:ascii="Calibri" w:hAnsi="Calibri" w:cs="Calibri"/>
                <w:sz w:val="22"/>
                <w:szCs w:val="22"/>
              </w:rPr>
              <w:t>ler</w:t>
            </w:r>
            <w:r w:rsidRPr="00905912">
              <w:rPr>
                <w:rFonts w:ascii="Calibri" w:hAnsi="Calibri" w:cs="Calibri"/>
                <w:sz w:val="22"/>
                <w:szCs w:val="22"/>
              </w:rPr>
              <w:t xml:space="preserve">i izlenmektedir. </w:t>
            </w:r>
            <w:r w:rsidR="00567FE4">
              <w:rPr>
                <w:rFonts w:ascii="Calibri" w:hAnsi="Calibri" w:cs="Calibri"/>
                <w:sz w:val="22"/>
                <w:szCs w:val="22"/>
              </w:rPr>
              <w:t>Birim</w:t>
            </w:r>
            <w:r w:rsidR="00FA7402">
              <w:rPr>
                <w:rFonts w:ascii="Calibri" w:hAnsi="Calibri" w:cs="Calibri"/>
                <w:sz w:val="22"/>
                <w:szCs w:val="22"/>
              </w:rPr>
              <w:t>d</w:t>
            </w:r>
            <w:r w:rsidR="00567FE4">
              <w:rPr>
                <w:rFonts w:ascii="Calibri" w:hAnsi="Calibri" w:cs="Calibri"/>
                <w:sz w:val="22"/>
                <w:szCs w:val="22"/>
              </w:rPr>
              <w:t>e</w:t>
            </w:r>
            <w:r w:rsidR="00FA7402">
              <w:rPr>
                <w:rFonts w:ascii="Calibri" w:hAnsi="Calibri" w:cs="Calibri"/>
                <w:sz w:val="22"/>
                <w:szCs w:val="22"/>
              </w:rPr>
              <w:t xml:space="preserve"> d</w:t>
            </w:r>
            <w:r w:rsidRPr="00905912">
              <w:rPr>
                <w:rFonts w:ascii="Calibri" w:hAnsi="Calibri" w:cs="Calibri"/>
                <w:sz w:val="22"/>
                <w:szCs w:val="22"/>
              </w:rPr>
              <w:t xml:space="preserve">oktora sonrası (post-doc) imkanları </w:t>
            </w:r>
            <w:r w:rsidR="00FA7402">
              <w:rPr>
                <w:rFonts w:ascii="Calibri" w:hAnsi="Calibri" w:cs="Calibri"/>
                <w:sz w:val="22"/>
                <w:szCs w:val="22"/>
              </w:rPr>
              <w:t>bulunmaktadı</w:t>
            </w:r>
            <w:r w:rsidRPr="00905912">
              <w:rPr>
                <w:rFonts w:ascii="Calibri" w:hAnsi="Calibri" w:cs="Calibri"/>
                <w:sz w:val="22"/>
                <w:szCs w:val="22"/>
              </w:rPr>
              <w:t>r</w:t>
            </w:r>
            <w:r w:rsidR="00FA7402">
              <w:rPr>
                <w:rFonts w:ascii="Calibri" w:hAnsi="Calibri" w:cs="Calibri"/>
                <w:sz w:val="22"/>
                <w:szCs w:val="22"/>
              </w:rPr>
              <w:t xml:space="preserve"> ve</w:t>
            </w:r>
            <w:r w:rsidRPr="00905912">
              <w:rPr>
                <w:rFonts w:ascii="Calibri" w:hAnsi="Calibri" w:cs="Calibri"/>
                <w:sz w:val="22"/>
                <w:szCs w:val="22"/>
              </w:rPr>
              <w:t xml:space="preserve"> </w:t>
            </w:r>
            <w:r w:rsidR="00567FE4">
              <w:rPr>
                <w:rFonts w:ascii="Calibri" w:hAnsi="Calibri" w:cs="Calibri"/>
                <w:sz w:val="22"/>
                <w:szCs w:val="22"/>
              </w:rPr>
              <w:t>birimi</w:t>
            </w:r>
            <w:r w:rsidR="00FA7402">
              <w:rPr>
                <w:rFonts w:ascii="Calibri" w:hAnsi="Calibri" w:cs="Calibri"/>
                <w:sz w:val="22"/>
                <w:szCs w:val="22"/>
              </w:rPr>
              <w:t xml:space="preserve">n </w:t>
            </w:r>
            <w:r w:rsidRPr="00905912">
              <w:rPr>
                <w:rFonts w:ascii="Calibri" w:hAnsi="Calibri" w:cs="Calibri"/>
                <w:sz w:val="22"/>
                <w:szCs w:val="22"/>
              </w:rPr>
              <w:t xml:space="preserve">kendi mezunlarını işe alma (inbreeding) politikası açıktır.  </w:t>
            </w:r>
          </w:p>
          <w:p w14:paraId="597135BE" w14:textId="6D49E4F1" w:rsidR="007A2F54" w:rsidRDefault="007A2F54" w:rsidP="007A2F54">
            <w:pPr>
              <w:pStyle w:val="NormalWeb"/>
              <w:jc w:val="both"/>
              <w:rPr>
                <w:rFonts w:ascii="Calibri" w:hAnsi="Calibri" w:cs="Calibri"/>
                <w:b/>
                <w:bCs/>
                <w:color w:val="FF0000"/>
              </w:rPr>
            </w:pPr>
            <w:r>
              <w:rPr>
                <w:rFonts w:ascii="Calibri" w:hAnsi="Calibri" w:cs="Calibri"/>
                <w:b/>
                <w:bCs/>
                <w:color w:val="FF0000"/>
              </w:rPr>
              <w:t>(Bu bölüm sadece Enstitüler tarafından doldurulacaktır.)</w:t>
            </w:r>
          </w:p>
          <w:p w14:paraId="65C3EDE9" w14:textId="77777777" w:rsidR="007A2F54" w:rsidRDefault="007A2F54" w:rsidP="00DD47E1">
            <w:pPr>
              <w:pStyle w:val="NormalWeb"/>
              <w:jc w:val="both"/>
              <w:rPr>
                <w:rFonts w:ascii="Calibri" w:hAnsi="Calibri" w:cs="Calibri"/>
                <w:sz w:val="22"/>
                <w:szCs w:val="22"/>
              </w:rPr>
            </w:pPr>
          </w:p>
          <w:p w14:paraId="2D8CF11F" w14:textId="77777777" w:rsidR="00F67256" w:rsidRPr="00905912" w:rsidRDefault="00F67256" w:rsidP="00DD47E1">
            <w:pPr>
              <w:pStyle w:val="NormalWeb"/>
              <w:jc w:val="both"/>
              <w:rPr>
                <w:rFonts w:ascii="Calibri" w:hAnsi="Calibri" w:cs="Calibri"/>
                <w:sz w:val="22"/>
                <w:szCs w:val="22"/>
              </w:rPr>
            </w:pPr>
          </w:p>
          <w:p w14:paraId="528DDB7B" w14:textId="77777777" w:rsidR="00C34E89" w:rsidRPr="00905912" w:rsidRDefault="00C34E89" w:rsidP="00DD47E1">
            <w:pPr>
              <w:spacing w:line="276" w:lineRule="auto"/>
              <w:rPr>
                <w:rFonts w:ascii="Calibri" w:hAnsi="Calibri" w:cs="Calibri"/>
              </w:rPr>
            </w:pPr>
          </w:p>
        </w:tc>
        <w:tc>
          <w:tcPr>
            <w:tcW w:w="2123" w:type="dxa"/>
            <w:shd w:val="clear" w:color="auto" w:fill="auto"/>
          </w:tcPr>
          <w:p w14:paraId="2729D534" w14:textId="14610452" w:rsidR="00C34E89" w:rsidRPr="00905912" w:rsidRDefault="00416340" w:rsidP="00DD47E1">
            <w:pPr>
              <w:ind w:right="63"/>
              <w:rPr>
                <w:rFonts w:ascii="Calibri" w:hAnsi="Calibri" w:cs="Calibri"/>
                <w:color w:val="000000" w:themeColor="text1"/>
                <w:sz w:val="22"/>
                <w:szCs w:val="22"/>
              </w:rPr>
            </w:pPr>
            <w:r>
              <w:rPr>
                <w:rFonts w:ascii="Calibri" w:hAnsi="Calibri" w:cs="Calibri"/>
                <w:color w:val="000000" w:themeColor="text1"/>
                <w:szCs w:val="22"/>
              </w:rPr>
              <w:t>Birimi</w:t>
            </w:r>
            <w:r w:rsidR="00C34E89" w:rsidRPr="00905912">
              <w:rPr>
                <w:rFonts w:ascii="Calibri" w:hAnsi="Calibri" w:cs="Calibri"/>
                <w:color w:val="000000" w:themeColor="text1"/>
                <w:szCs w:val="22"/>
              </w:rPr>
              <w:t>n doktora programı ve doktora sonrası imkanları bulunmamaktadır.</w:t>
            </w:r>
          </w:p>
          <w:p w14:paraId="0AE4E55D" w14:textId="77777777" w:rsidR="00C34E89" w:rsidRPr="00905912" w:rsidRDefault="00C34E89" w:rsidP="00DD47E1">
            <w:pPr>
              <w:pStyle w:val="Balk3"/>
              <w:outlineLvl w:val="2"/>
              <w:rPr>
                <w:rFonts w:ascii="Calibri" w:hAnsi="Calibri" w:cs="Calibri"/>
                <w:color w:val="000000" w:themeColor="text1"/>
                <w:sz w:val="22"/>
                <w:szCs w:val="22"/>
              </w:rPr>
            </w:pPr>
          </w:p>
        </w:tc>
        <w:tc>
          <w:tcPr>
            <w:tcW w:w="1983" w:type="dxa"/>
            <w:shd w:val="clear" w:color="auto" w:fill="auto"/>
          </w:tcPr>
          <w:p w14:paraId="0A3FE07A" w14:textId="2405A798" w:rsidR="00C34E89" w:rsidRPr="00905912" w:rsidRDefault="00416340"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 xml:space="preserve">n araştırma politikası, hedefleri ve stratejileri ile uyumlu doktora programı ve doktora sonrası imkanlarına ilişkin planlamalar bulunmaktadır. </w:t>
            </w:r>
          </w:p>
        </w:tc>
        <w:tc>
          <w:tcPr>
            <w:tcW w:w="1898" w:type="dxa"/>
            <w:shd w:val="clear" w:color="auto" w:fill="auto"/>
          </w:tcPr>
          <w:p w14:paraId="4F936AEE" w14:textId="4778CE23" w:rsidR="00C34E89" w:rsidRPr="00905912" w:rsidRDefault="00416340"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araştırma politikası, hedefleri ve stratejileri ile uyumlu ve destekleyen doktora programları ve doktora sonrası imkanlar yürütülmektedir. </w:t>
            </w:r>
          </w:p>
        </w:tc>
        <w:tc>
          <w:tcPr>
            <w:tcW w:w="2172" w:type="dxa"/>
            <w:shd w:val="clear" w:color="auto" w:fill="auto"/>
          </w:tcPr>
          <w:p w14:paraId="657A18A8" w14:textId="6B08F2DC" w:rsidR="00C34E89" w:rsidRPr="00905912" w:rsidRDefault="00416340"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doktora programları ve doktora sonrası imkanlarının çıktıları düzenli olarak izlenmekte ve iyileştirilmektedir.</w:t>
            </w:r>
          </w:p>
        </w:tc>
        <w:tc>
          <w:tcPr>
            <w:tcW w:w="1877" w:type="dxa"/>
            <w:shd w:val="clear" w:color="auto" w:fill="auto"/>
          </w:tcPr>
          <w:p w14:paraId="1810C9F6"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1C8725ED" w14:textId="77777777" w:rsidTr="00F67256">
        <w:trPr>
          <w:trHeight w:val="4238"/>
        </w:trPr>
        <w:tc>
          <w:tcPr>
            <w:tcW w:w="5943" w:type="dxa"/>
            <w:vMerge/>
            <w:shd w:val="clear" w:color="auto" w:fill="auto"/>
          </w:tcPr>
          <w:p w14:paraId="1BFB44C9" w14:textId="77777777" w:rsidR="00C34E89" w:rsidRPr="00905912" w:rsidRDefault="00C34E89" w:rsidP="00DD47E1">
            <w:pPr>
              <w:spacing w:line="276" w:lineRule="auto"/>
              <w:rPr>
                <w:rFonts w:ascii="Calibri" w:eastAsia="Times New Roman" w:hAnsi="Calibri" w:cs="Calibri"/>
              </w:rPr>
            </w:pPr>
          </w:p>
        </w:tc>
        <w:tc>
          <w:tcPr>
            <w:tcW w:w="10054" w:type="dxa"/>
            <w:gridSpan w:val="5"/>
            <w:shd w:val="clear" w:color="auto" w:fill="auto"/>
          </w:tcPr>
          <w:p w14:paraId="431B367A" w14:textId="77777777" w:rsidR="007A2F54" w:rsidRPr="008C04E2" w:rsidRDefault="007A2F54" w:rsidP="007A2F54">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Kanıtlar</w:t>
            </w:r>
          </w:p>
          <w:p w14:paraId="23DAD0C0" w14:textId="034FCDF6" w:rsidR="00C34E89" w:rsidRPr="007A2F54" w:rsidRDefault="00C34E89" w:rsidP="004958A8">
            <w:pPr>
              <w:pStyle w:val="Balk4"/>
              <w:spacing w:line="276" w:lineRule="auto"/>
              <w:ind w:left="1080"/>
              <w:jc w:val="both"/>
              <w:outlineLvl w:val="3"/>
              <w:rPr>
                <w:rFonts w:ascii="Calibri" w:hAnsi="Calibri" w:cs="Calibri"/>
                <w:color w:val="FF0000"/>
                <w:sz w:val="20"/>
                <w:szCs w:val="20"/>
              </w:rPr>
            </w:pPr>
          </w:p>
        </w:tc>
      </w:tr>
    </w:tbl>
    <w:p w14:paraId="07C6B637" w14:textId="77777777" w:rsidR="00C34E89" w:rsidRPr="00905912" w:rsidRDefault="00C34E89" w:rsidP="00DD47E1">
      <w:pPr>
        <w:rPr>
          <w:rFonts w:ascii="Calibri" w:hAnsi="Calibri" w:cs="Calibri"/>
        </w:rPr>
      </w:pPr>
    </w:p>
    <w:p w14:paraId="6D490989" w14:textId="6AC42F3B" w:rsidR="00C34E89" w:rsidRDefault="00C34E89" w:rsidP="00DD47E1">
      <w:pPr>
        <w:rPr>
          <w:rFonts w:ascii="Calibri" w:hAnsi="Calibri" w:cs="Calibri"/>
        </w:rPr>
      </w:pPr>
      <w:r w:rsidRPr="00905912">
        <w:rPr>
          <w:rFonts w:ascii="Calibri" w:hAnsi="Calibri" w:cs="Calibri"/>
        </w:rPr>
        <w:br w:type="page"/>
      </w:r>
    </w:p>
    <w:p w14:paraId="6B194834" w14:textId="77777777" w:rsidR="00567FE4" w:rsidRPr="008C04E2" w:rsidRDefault="00567FE4" w:rsidP="00567FE4">
      <w:pPr>
        <w:spacing w:line="276" w:lineRule="auto"/>
        <w:jc w:val="both"/>
        <w:rPr>
          <w:rFonts w:ascii="Calibri" w:hAnsi="Calibri" w:cs="Calibri"/>
          <w:b/>
          <w:bCs/>
        </w:rPr>
      </w:pPr>
      <w:r w:rsidRPr="008C04E2">
        <w:rPr>
          <w:rFonts w:ascii="Calibri" w:hAnsi="Calibri" w:cs="Calibri"/>
          <w:b/>
          <w:bCs/>
        </w:rPr>
        <w:lastRenderedPageBreak/>
        <w:t>C.2</w:t>
      </w:r>
      <w:r>
        <w:rPr>
          <w:rFonts w:ascii="Calibri" w:hAnsi="Calibri" w:cs="Calibri"/>
          <w:b/>
          <w:bCs/>
        </w:rPr>
        <w:t>.</w:t>
      </w:r>
      <w:r w:rsidRPr="008C04E2">
        <w:rPr>
          <w:rFonts w:ascii="Calibri" w:hAnsi="Calibri" w:cs="Calibri"/>
          <w:b/>
          <w:bCs/>
        </w:rPr>
        <w:t xml:space="preserve"> Araştırma Kaynakları</w:t>
      </w:r>
    </w:p>
    <w:p w14:paraId="0354E672" w14:textId="637298FC" w:rsidR="00567FE4" w:rsidRPr="000F0692" w:rsidRDefault="000F0692" w:rsidP="000F0692">
      <w:pPr>
        <w:jc w:val="both"/>
        <w:rPr>
          <w:rFonts w:ascii="Calibri" w:hAnsi="Calibri" w:cs="Calibri"/>
          <w:color w:val="000000" w:themeColor="text1"/>
        </w:rPr>
      </w:pPr>
      <w:r w:rsidRPr="000F0692">
        <w:rPr>
          <w:rFonts w:ascii="Calibri" w:hAnsi="Calibri" w:cs="Calibri"/>
          <w:color w:val="000000" w:themeColor="text1"/>
        </w:rPr>
        <w:t>C.2.1.</w:t>
      </w:r>
      <w:r w:rsidR="00E85403">
        <w:rPr>
          <w:rFonts w:ascii="Calibri" w:hAnsi="Calibri" w:cs="Calibri"/>
          <w:color w:val="000000" w:themeColor="text1"/>
        </w:rPr>
        <w:t>1</w:t>
      </w:r>
      <w:r w:rsidRPr="000F0692">
        <w:rPr>
          <w:rFonts w:ascii="Calibri" w:hAnsi="Calibri" w:cs="Calibri"/>
          <w:color w:val="000000" w:themeColor="text1"/>
        </w:rPr>
        <w:t xml:space="preserve"> alt ölçütünde Kurumdışı BAP başvuru belgelerine yer verilmiştir. Dış paydaş toplantı tutanağı C.2.1.</w:t>
      </w:r>
      <w:r w:rsidR="00E85403">
        <w:rPr>
          <w:rFonts w:ascii="Calibri" w:hAnsi="Calibri" w:cs="Calibri"/>
          <w:color w:val="000000" w:themeColor="text1"/>
        </w:rPr>
        <w:t>2</w:t>
      </w:r>
      <w:r w:rsidRPr="000F0692">
        <w:rPr>
          <w:rFonts w:ascii="Calibri" w:hAnsi="Calibri" w:cs="Calibri"/>
          <w:color w:val="000000" w:themeColor="text1"/>
        </w:rPr>
        <w:t xml:space="preserve"> alt ölçütünde yer almaktadır. BAP sözleşmeleri C.2.2.</w:t>
      </w:r>
      <w:r w:rsidR="00E85403">
        <w:rPr>
          <w:rFonts w:ascii="Calibri" w:hAnsi="Calibri" w:cs="Calibri"/>
          <w:color w:val="000000" w:themeColor="text1"/>
        </w:rPr>
        <w:t>1</w:t>
      </w:r>
      <w:r w:rsidRPr="000F0692">
        <w:rPr>
          <w:rFonts w:ascii="Calibri" w:hAnsi="Calibri" w:cs="Calibri"/>
          <w:color w:val="000000" w:themeColor="text1"/>
        </w:rPr>
        <w:t xml:space="preserve"> alt ölçütünde toplanmıştır. C.2.3.</w:t>
      </w:r>
      <w:r w:rsidR="00E85403">
        <w:rPr>
          <w:rFonts w:ascii="Calibri" w:hAnsi="Calibri" w:cs="Calibri"/>
          <w:color w:val="000000" w:themeColor="text1"/>
        </w:rPr>
        <w:t>1</w:t>
      </w:r>
      <w:r w:rsidRPr="000F0692">
        <w:rPr>
          <w:rFonts w:ascii="Calibri" w:hAnsi="Calibri" w:cs="Calibri"/>
          <w:color w:val="000000" w:themeColor="text1"/>
        </w:rPr>
        <w:t xml:space="preserve"> </w:t>
      </w:r>
      <w:r>
        <w:rPr>
          <w:rFonts w:ascii="Calibri" w:hAnsi="Calibri" w:cs="Calibri"/>
          <w:color w:val="000000" w:themeColor="text1"/>
        </w:rPr>
        <w:t xml:space="preserve"> alt ölçütünde </w:t>
      </w:r>
      <w:r w:rsidRPr="000F0692">
        <w:rPr>
          <w:rFonts w:ascii="Calibri" w:hAnsi="Calibri" w:cs="Calibri"/>
          <w:color w:val="000000" w:themeColor="text1"/>
        </w:rPr>
        <w:t>TTO Proje Başvuru ve Sonuç Raporları yer almaktadır.</w:t>
      </w:r>
    </w:p>
    <w:tbl>
      <w:tblPr>
        <w:tblStyle w:val="TabloKlavuzu1"/>
        <w:tblpPr w:leftFromText="141" w:rightFromText="141" w:vertAnchor="page" w:horzAnchor="margin" w:tblpXSpec="center" w:tblpY="269"/>
        <w:tblW w:w="16156" w:type="dxa"/>
        <w:tblLayout w:type="fixed"/>
        <w:tblLook w:val="04A0" w:firstRow="1" w:lastRow="0" w:firstColumn="1" w:lastColumn="0" w:noHBand="0" w:noVBand="1"/>
      </w:tblPr>
      <w:tblGrid>
        <w:gridCol w:w="6429"/>
        <w:gridCol w:w="2143"/>
        <w:gridCol w:w="1715"/>
        <w:gridCol w:w="1773"/>
        <w:gridCol w:w="2193"/>
        <w:gridCol w:w="1903"/>
      </w:tblGrid>
      <w:tr w:rsidR="00796A07" w:rsidRPr="00AC3FAA" w14:paraId="419310BD" w14:textId="77777777" w:rsidTr="002B2728">
        <w:trPr>
          <w:trHeight w:val="118"/>
        </w:trPr>
        <w:tc>
          <w:tcPr>
            <w:tcW w:w="16156" w:type="dxa"/>
            <w:gridSpan w:val="6"/>
            <w:shd w:val="clear" w:color="auto" w:fill="auto"/>
          </w:tcPr>
          <w:p w14:paraId="5E2B6373" w14:textId="2C54D059" w:rsidR="00935A7D" w:rsidRPr="000F0692" w:rsidRDefault="00796A07" w:rsidP="000F0692">
            <w:pPr>
              <w:tabs>
                <w:tab w:val="center" w:pos="2792"/>
              </w:tabs>
              <w:spacing w:line="276" w:lineRule="auto"/>
              <w:jc w:val="right"/>
              <w:rPr>
                <w:rFonts w:ascii="Calibri" w:hAnsi="Calibri" w:cs="Calibri"/>
                <w:b/>
                <w:bCs/>
                <w:color w:val="966F00"/>
                <w:sz w:val="32"/>
                <w:szCs w:val="28"/>
              </w:rPr>
            </w:pPr>
            <w:r w:rsidRPr="00905912">
              <w:rPr>
                <w:rFonts w:ascii="Calibri" w:hAnsi="Calibri" w:cs="Calibri"/>
              </w:rPr>
              <w:lastRenderedPageBreak/>
              <w:br w:type="page"/>
            </w:r>
            <w:r w:rsidRPr="00905912">
              <w:rPr>
                <w:rFonts w:ascii="Calibri" w:hAnsi="Calibri" w:cs="Calibri"/>
              </w:rPr>
              <w:br w:type="page"/>
            </w:r>
            <w:r w:rsidRPr="002B2728">
              <w:rPr>
                <w:rFonts w:ascii="Calibri" w:hAnsi="Calibri" w:cs="Calibri"/>
                <w:b/>
                <w:bCs/>
                <w:color w:val="966F00"/>
                <w:sz w:val="28"/>
              </w:rPr>
              <w:t>ARAŞTIRMA VE GELİŞTİRME</w:t>
            </w:r>
          </w:p>
        </w:tc>
      </w:tr>
      <w:tr w:rsidR="00C34E89" w:rsidRPr="00AC3FAA" w14:paraId="038725D8" w14:textId="77777777" w:rsidTr="002B2728">
        <w:trPr>
          <w:trHeight w:val="447"/>
        </w:trPr>
        <w:tc>
          <w:tcPr>
            <w:tcW w:w="16156" w:type="dxa"/>
            <w:gridSpan w:val="6"/>
            <w:shd w:val="clear" w:color="auto" w:fill="auto"/>
          </w:tcPr>
          <w:p w14:paraId="41F5F3F5" w14:textId="0C34F8B0" w:rsidR="00C34E89" w:rsidRPr="00EC0CD6" w:rsidRDefault="00C34E89" w:rsidP="00DD47E1">
            <w:pPr>
              <w:spacing w:line="276" w:lineRule="auto"/>
              <w:rPr>
                <w:rFonts w:ascii="Calibri" w:hAnsi="Calibri" w:cs="Calibri"/>
                <w:b/>
                <w:bCs/>
              </w:rPr>
            </w:pPr>
            <w:bookmarkStart w:id="25" w:name="_Toc39742591"/>
            <w:r w:rsidRPr="00EC0CD6">
              <w:rPr>
                <w:rFonts w:ascii="Calibri" w:hAnsi="Calibri" w:cs="Calibri"/>
                <w:b/>
                <w:bCs/>
              </w:rPr>
              <w:t>C.3. Araştırma Yetkinliği</w:t>
            </w:r>
            <w:bookmarkEnd w:id="25"/>
          </w:p>
          <w:p w14:paraId="139CDAEB" w14:textId="43D9FFEE" w:rsidR="00C34E89" w:rsidRPr="00EC0CD6" w:rsidRDefault="00C62440" w:rsidP="00DD47E1">
            <w:pPr>
              <w:spacing w:line="276" w:lineRule="auto"/>
              <w:rPr>
                <w:rFonts w:ascii="Calibri" w:hAnsi="Calibri" w:cs="Calibri"/>
              </w:rPr>
            </w:pPr>
            <w:r>
              <w:rPr>
                <w:rFonts w:ascii="Calibri" w:hAnsi="Calibri" w:cs="Calibri"/>
              </w:rPr>
              <w:t>Birim</w:t>
            </w:r>
            <w:r w:rsidR="00C34E89" w:rsidRPr="00EC0CD6">
              <w:rPr>
                <w:rFonts w:ascii="Calibri" w:hAnsi="Calibri" w:cs="Calibri"/>
              </w:rPr>
              <w:t>, öğretim elemanlarının araştırma yetkinliğinin sürdürmek ve iyileştirmek için olanaklar sunmalıdır</w:t>
            </w:r>
            <w:r w:rsidR="00DA1D12" w:rsidRPr="00EC0CD6">
              <w:rPr>
                <w:rFonts w:ascii="Calibri" w:hAnsi="Calibri" w:cs="Calibri"/>
              </w:rPr>
              <w:t>.</w:t>
            </w:r>
          </w:p>
        </w:tc>
      </w:tr>
      <w:tr w:rsidR="00C34E89" w:rsidRPr="00AC3FAA" w14:paraId="39666880" w14:textId="77777777" w:rsidTr="002B2728">
        <w:trPr>
          <w:trHeight w:val="340"/>
        </w:trPr>
        <w:tc>
          <w:tcPr>
            <w:tcW w:w="6429" w:type="dxa"/>
            <w:shd w:val="clear" w:color="auto" w:fill="auto"/>
            <w:vAlign w:val="bottom"/>
          </w:tcPr>
          <w:p w14:paraId="72C372FB" w14:textId="77777777" w:rsidR="00C34E89" w:rsidRPr="00EC0CD6" w:rsidRDefault="00C34E89" w:rsidP="00DD47E1">
            <w:pPr>
              <w:tabs>
                <w:tab w:val="center" w:pos="2792"/>
              </w:tabs>
              <w:spacing w:line="276" w:lineRule="auto"/>
              <w:rPr>
                <w:rFonts w:ascii="Calibri" w:eastAsia="Times New Roman" w:hAnsi="Calibri" w:cs="Calibri"/>
                <w:b/>
                <w:bCs/>
              </w:rPr>
            </w:pPr>
          </w:p>
        </w:tc>
        <w:tc>
          <w:tcPr>
            <w:tcW w:w="2143" w:type="dxa"/>
            <w:shd w:val="clear" w:color="auto" w:fill="auto"/>
            <w:vAlign w:val="bottom"/>
          </w:tcPr>
          <w:p w14:paraId="4F1F0B22" w14:textId="5E498BD1" w:rsidR="00C34E89" w:rsidRPr="00EC0CD6" w:rsidRDefault="00C34E89" w:rsidP="00DD47E1">
            <w:pPr>
              <w:spacing w:line="276" w:lineRule="auto"/>
              <w:jc w:val="center"/>
              <w:rPr>
                <w:rFonts w:ascii="Calibri" w:eastAsia="Times New Roman" w:hAnsi="Calibri" w:cs="Calibri"/>
                <w:b/>
                <w:bCs/>
              </w:rPr>
            </w:pPr>
            <w:r w:rsidRPr="00EC0CD6">
              <w:rPr>
                <w:rFonts w:ascii="Calibri" w:eastAsia="Times New Roman" w:hAnsi="Calibri" w:cs="Calibri"/>
                <w:b/>
                <w:bCs/>
              </w:rPr>
              <w:t>1</w:t>
            </w:r>
            <w:sdt>
              <w:sdtPr>
                <w:rPr>
                  <w:rFonts w:ascii="Calibri" w:eastAsia="Times New Roman" w:hAnsi="Calibri" w:cs="Calibri"/>
                  <w:b/>
                  <w:bCs/>
                </w:rPr>
                <w:id w:val="-150371539"/>
                <w14:checkbox>
                  <w14:checked w14:val="0"/>
                  <w14:checkedState w14:val="2612" w14:font="MS Gothic"/>
                  <w14:uncheckedState w14:val="2610" w14:font="MS Gothic"/>
                </w14:checkbox>
              </w:sdtPr>
              <w:sdtEndPr/>
              <w:sdtContent>
                <w:r w:rsidR="00935A7D">
                  <w:rPr>
                    <w:rFonts w:ascii="MS Gothic" w:eastAsia="MS Gothic" w:hAnsi="MS Gothic" w:cs="Calibri" w:hint="eastAsia"/>
                    <w:b/>
                    <w:bCs/>
                  </w:rPr>
                  <w:t>☐</w:t>
                </w:r>
              </w:sdtContent>
            </w:sdt>
          </w:p>
        </w:tc>
        <w:tc>
          <w:tcPr>
            <w:tcW w:w="1715" w:type="dxa"/>
            <w:shd w:val="clear" w:color="auto" w:fill="auto"/>
            <w:vAlign w:val="bottom"/>
          </w:tcPr>
          <w:p w14:paraId="74FAEC3E" w14:textId="58942337"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1158818045"/>
                <w14:checkbox>
                  <w14:checked w14:val="0"/>
                  <w14:checkedState w14:val="2612" w14:font="MS Gothic"/>
                  <w14:uncheckedState w14:val="2610" w14:font="MS Gothic"/>
                </w14:checkbox>
              </w:sdtPr>
              <w:sdtEndPr/>
              <w:sdtContent>
                <w:r w:rsidR="00935A7D">
                  <w:rPr>
                    <w:rFonts w:ascii="MS Gothic" w:eastAsia="MS Gothic" w:hAnsi="MS Gothic" w:cs="Calibri" w:hint="eastAsia"/>
                    <w:b/>
                    <w:bCs/>
                  </w:rPr>
                  <w:t>☐</w:t>
                </w:r>
              </w:sdtContent>
            </w:sdt>
          </w:p>
        </w:tc>
        <w:tc>
          <w:tcPr>
            <w:tcW w:w="1773" w:type="dxa"/>
            <w:shd w:val="clear" w:color="auto" w:fill="auto"/>
            <w:vAlign w:val="bottom"/>
          </w:tcPr>
          <w:p w14:paraId="5945FF02" w14:textId="05432014"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1121533367"/>
                <w14:checkbox>
                  <w14:checked w14:val="1"/>
                  <w14:checkedState w14:val="2612" w14:font="MS Gothic"/>
                  <w14:uncheckedState w14:val="2610" w14:font="MS Gothic"/>
                </w14:checkbox>
              </w:sdtPr>
              <w:sdtEndPr/>
              <w:sdtContent>
                <w:r w:rsidR="000F0692">
                  <w:rPr>
                    <w:rFonts w:ascii="MS Gothic" w:eastAsia="MS Gothic" w:hAnsi="MS Gothic" w:cs="Calibri" w:hint="eastAsia"/>
                    <w:b/>
                    <w:bCs/>
                  </w:rPr>
                  <w:t>☒</w:t>
                </w:r>
              </w:sdtContent>
            </w:sdt>
          </w:p>
        </w:tc>
        <w:tc>
          <w:tcPr>
            <w:tcW w:w="2193" w:type="dxa"/>
            <w:shd w:val="clear" w:color="auto" w:fill="auto"/>
            <w:vAlign w:val="bottom"/>
          </w:tcPr>
          <w:p w14:paraId="6D54CC8F" w14:textId="00FDBE8E"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1379585288"/>
                <w14:checkbox>
                  <w14:checked w14:val="0"/>
                  <w14:checkedState w14:val="2612" w14:font="MS Gothic"/>
                  <w14:uncheckedState w14:val="2610" w14:font="MS Gothic"/>
                </w14:checkbox>
              </w:sdtPr>
              <w:sdtEndPr/>
              <w:sdtContent>
                <w:r w:rsidR="00935A7D">
                  <w:rPr>
                    <w:rFonts w:ascii="MS Gothic" w:eastAsia="MS Gothic" w:hAnsi="MS Gothic" w:cs="Calibri" w:hint="eastAsia"/>
                    <w:b/>
                    <w:bCs/>
                  </w:rPr>
                  <w:t>☐</w:t>
                </w:r>
              </w:sdtContent>
            </w:sdt>
          </w:p>
        </w:tc>
        <w:tc>
          <w:tcPr>
            <w:tcW w:w="1899" w:type="dxa"/>
            <w:shd w:val="clear" w:color="auto" w:fill="auto"/>
            <w:vAlign w:val="bottom"/>
          </w:tcPr>
          <w:p w14:paraId="69388C2C" w14:textId="5C6C89ED"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1371734720"/>
                <w14:checkbox>
                  <w14:checked w14:val="0"/>
                  <w14:checkedState w14:val="2612" w14:font="MS Gothic"/>
                  <w14:uncheckedState w14:val="2610" w14:font="MS Gothic"/>
                </w14:checkbox>
              </w:sdtPr>
              <w:sdtEndPr/>
              <w:sdtContent>
                <w:r w:rsidR="00935A7D">
                  <w:rPr>
                    <w:rFonts w:ascii="MS Gothic" w:eastAsia="MS Gothic" w:hAnsi="MS Gothic" w:cs="Calibri" w:hint="eastAsia"/>
                    <w:b/>
                    <w:bCs/>
                  </w:rPr>
                  <w:t>☐</w:t>
                </w:r>
              </w:sdtContent>
            </w:sdt>
          </w:p>
        </w:tc>
      </w:tr>
      <w:tr w:rsidR="00C34E89" w:rsidRPr="00AC3FAA" w14:paraId="161F9DA2" w14:textId="77777777" w:rsidTr="002B2728">
        <w:trPr>
          <w:trHeight w:val="3342"/>
        </w:trPr>
        <w:tc>
          <w:tcPr>
            <w:tcW w:w="6429" w:type="dxa"/>
            <w:vMerge w:val="restart"/>
            <w:shd w:val="clear" w:color="auto" w:fill="auto"/>
          </w:tcPr>
          <w:p w14:paraId="28C3BB49" w14:textId="77777777" w:rsidR="00C34E89" w:rsidRPr="00EC0CD6" w:rsidRDefault="00C34E89" w:rsidP="00DD47E1">
            <w:pPr>
              <w:spacing w:line="276" w:lineRule="auto"/>
              <w:rPr>
                <w:rFonts w:ascii="Calibri" w:hAnsi="Calibri" w:cs="Calibri"/>
              </w:rPr>
            </w:pPr>
          </w:p>
          <w:p w14:paraId="77F4AF9D" w14:textId="77777777" w:rsidR="00C34E89" w:rsidRPr="00EC0CD6" w:rsidRDefault="00C34E89" w:rsidP="00DD47E1">
            <w:pPr>
              <w:spacing w:line="276" w:lineRule="auto"/>
              <w:rPr>
                <w:rFonts w:ascii="Calibri" w:hAnsi="Calibri" w:cs="Calibri"/>
                <w:b/>
                <w:bCs/>
                <w:u w:val="single"/>
              </w:rPr>
            </w:pPr>
            <w:r w:rsidRPr="00EC0CD6">
              <w:rPr>
                <w:rFonts w:ascii="Calibri" w:hAnsi="Calibri" w:cs="Calibri"/>
                <w:b/>
                <w:bCs/>
                <w:u w:val="single"/>
              </w:rPr>
              <w:t>C.3.1. Öğretim elemanlarının araştırma yetkinliğinin geliştirilmesi</w:t>
            </w:r>
          </w:p>
          <w:p w14:paraId="010220E9" w14:textId="0802EB9A" w:rsidR="00C34E89" w:rsidRPr="00EC0CD6" w:rsidRDefault="00C34E89" w:rsidP="00DD47E1">
            <w:pPr>
              <w:pStyle w:val="NormalWeb"/>
              <w:jc w:val="both"/>
              <w:rPr>
                <w:rFonts w:ascii="Calibri" w:hAnsi="Calibri" w:cs="Calibri"/>
              </w:rPr>
            </w:pPr>
            <w:r w:rsidRPr="00EC0CD6">
              <w:rPr>
                <w:rFonts w:ascii="Calibri" w:hAnsi="Calibri" w:cs="Calibri"/>
              </w:rPr>
              <w:t xml:space="preserve">Doktora derecesine sahip araştırmacı oranı, doktora derecesinin alındığı </w:t>
            </w:r>
            <w:r w:rsidR="00567FE4">
              <w:rPr>
                <w:rFonts w:ascii="Calibri" w:hAnsi="Calibri" w:cs="Calibri"/>
              </w:rPr>
              <w:t>birim</w:t>
            </w:r>
            <w:r w:rsidRPr="00EC0CD6">
              <w:rPr>
                <w:rFonts w:ascii="Calibri" w:hAnsi="Calibri" w:cs="Calibri"/>
              </w:rPr>
              <w:t>l</w:t>
            </w:r>
            <w:r w:rsidR="00567FE4">
              <w:rPr>
                <w:rFonts w:ascii="Calibri" w:hAnsi="Calibri" w:cs="Calibri"/>
              </w:rPr>
              <w:t>e</w:t>
            </w:r>
            <w:r w:rsidRPr="00EC0CD6">
              <w:rPr>
                <w:rFonts w:ascii="Calibri" w:hAnsi="Calibri" w:cs="Calibri"/>
              </w:rPr>
              <w:t>r</w:t>
            </w:r>
            <w:r w:rsidR="00567FE4">
              <w:rPr>
                <w:rFonts w:ascii="Calibri" w:hAnsi="Calibri" w:cs="Calibri"/>
              </w:rPr>
              <w:t>i</w:t>
            </w:r>
            <w:r w:rsidRPr="00EC0CD6">
              <w:rPr>
                <w:rFonts w:ascii="Calibri" w:hAnsi="Calibri" w:cs="Calibri"/>
              </w:rPr>
              <w:t xml:space="preserve">n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14:paraId="48D8000A" w14:textId="77777777" w:rsidR="00C34E89" w:rsidRPr="00EC0CD6" w:rsidRDefault="00C34E89" w:rsidP="00DD47E1">
            <w:pPr>
              <w:pStyle w:val="NormalWeb"/>
              <w:rPr>
                <w:rFonts w:ascii="Calibri" w:hAnsi="Calibri" w:cs="Calibri"/>
              </w:rPr>
            </w:pPr>
          </w:p>
        </w:tc>
        <w:tc>
          <w:tcPr>
            <w:tcW w:w="2143" w:type="dxa"/>
            <w:shd w:val="clear" w:color="auto" w:fill="auto"/>
          </w:tcPr>
          <w:p w14:paraId="2186544E" w14:textId="085DBBC0" w:rsidR="00C34E89" w:rsidRPr="00EC0CD6" w:rsidRDefault="00C62440" w:rsidP="00DD47E1">
            <w:pPr>
              <w:pStyle w:val="Balk3"/>
              <w:outlineLvl w:val="2"/>
              <w:rPr>
                <w:rFonts w:ascii="Calibri" w:hAnsi="Calibri" w:cs="Calibri"/>
                <w:b/>
                <w:i/>
                <w:color w:val="000000" w:themeColor="text1"/>
              </w:rPr>
            </w:pPr>
            <w:r>
              <w:rPr>
                <w:rFonts w:ascii="Calibri" w:hAnsi="Calibri" w:cs="Calibri"/>
                <w:color w:val="000000" w:themeColor="text1"/>
              </w:rPr>
              <w:t>Birim</w:t>
            </w:r>
            <w:r w:rsidR="00C34E89" w:rsidRPr="00EC0CD6">
              <w:rPr>
                <w:rFonts w:ascii="Calibri" w:hAnsi="Calibri" w:cs="Calibri"/>
                <w:color w:val="000000" w:themeColor="text1"/>
              </w:rPr>
              <w:t>d</w:t>
            </w:r>
            <w:r>
              <w:rPr>
                <w:rFonts w:ascii="Calibri" w:hAnsi="Calibri" w:cs="Calibri"/>
                <w:color w:val="000000" w:themeColor="text1"/>
              </w:rPr>
              <w:t>e</w:t>
            </w:r>
            <w:r w:rsidR="00C34E89" w:rsidRPr="00EC0CD6">
              <w:rPr>
                <w:rFonts w:ascii="Calibri" w:hAnsi="Calibri" w:cs="Calibri"/>
                <w:color w:val="000000" w:themeColor="text1"/>
              </w:rPr>
              <w:t>, öğretim elemanlarının araştırma yetkinliğinin geliştirilmesine yönelik mekanizmalar bulunmamaktadır.</w:t>
            </w:r>
          </w:p>
        </w:tc>
        <w:tc>
          <w:tcPr>
            <w:tcW w:w="1715" w:type="dxa"/>
            <w:shd w:val="clear" w:color="auto" w:fill="auto"/>
          </w:tcPr>
          <w:p w14:paraId="395CF18E" w14:textId="1D5C3D88" w:rsidR="00C34E89" w:rsidRPr="00905912" w:rsidRDefault="00C62440"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Birimde</w:t>
            </w:r>
            <w:r w:rsidR="00C34E89" w:rsidRPr="00905912">
              <w:rPr>
                <w:rFonts w:ascii="Calibri" w:hAnsi="Calibri" w:cs="Calibri"/>
                <w:color w:val="000000" w:themeColor="text1"/>
                <w:sz w:val="22"/>
                <w:szCs w:val="22"/>
              </w:rPr>
              <w:t>, öğretim elemanlarının araştırma yetkinliğinin geliştirilmesine yönelik planlar bulunmaktadır.</w:t>
            </w:r>
          </w:p>
        </w:tc>
        <w:tc>
          <w:tcPr>
            <w:tcW w:w="1773" w:type="dxa"/>
            <w:shd w:val="clear" w:color="auto" w:fill="auto"/>
          </w:tcPr>
          <w:p w14:paraId="3DAB976C" w14:textId="0ADC73D1" w:rsidR="00C34E89" w:rsidRPr="00905912" w:rsidRDefault="00C62440"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Birimin</w:t>
            </w:r>
            <w:r w:rsidR="00C34E89" w:rsidRPr="00905912">
              <w:rPr>
                <w:rFonts w:ascii="Calibri" w:hAnsi="Calibri" w:cs="Calibri"/>
                <w:color w:val="000000" w:themeColor="text1"/>
                <w:sz w:val="22"/>
                <w:szCs w:val="22"/>
              </w:rPr>
              <w:t xml:space="preserve"> genelinde öğretim elemanlarının araştırma yetkinliğinin geliştirilmesine yönelik uygulamalar yürütülmektedir. </w:t>
            </w:r>
          </w:p>
        </w:tc>
        <w:tc>
          <w:tcPr>
            <w:tcW w:w="2193" w:type="dxa"/>
            <w:shd w:val="clear" w:color="auto" w:fill="auto"/>
          </w:tcPr>
          <w:p w14:paraId="7ADCE4F8" w14:textId="5C9C84A9" w:rsidR="00C34E89" w:rsidRPr="00905912" w:rsidRDefault="00C62440"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w:t>
            </w:r>
            <w:r w:rsidR="00C34E89" w:rsidRPr="00905912">
              <w:rPr>
                <w:rFonts w:ascii="Calibri" w:hAnsi="Calibri" w:cs="Calibri"/>
                <w:color w:val="000000" w:themeColor="text1"/>
                <w:sz w:val="22"/>
                <w:szCs w:val="22"/>
              </w:rPr>
              <w:t>md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öğretim elemanlarının araştırma yetkinliğinin geliştirilmesine yönelik uygulamalar izlenmekte ve izlem sonuçları öğretim elemanları ile birlikte değerlendirilerek önlemler alınmaktadır.</w:t>
            </w:r>
          </w:p>
        </w:tc>
        <w:tc>
          <w:tcPr>
            <w:tcW w:w="1899" w:type="dxa"/>
            <w:shd w:val="clear" w:color="auto" w:fill="auto"/>
          </w:tcPr>
          <w:p w14:paraId="0748FD07"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7524D74C" w14:textId="77777777" w:rsidTr="002B2728">
        <w:trPr>
          <w:trHeight w:val="3589"/>
        </w:trPr>
        <w:tc>
          <w:tcPr>
            <w:tcW w:w="6429" w:type="dxa"/>
            <w:vMerge/>
            <w:shd w:val="clear" w:color="auto" w:fill="auto"/>
          </w:tcPr>
          <w:p w14:paraId="55EF0A25" w14:textId="77777777" w:rsidR="00C34E89" w:rsidRPr="00EC0CD6" w:rsidRDefault="00C34E89" w:rsidP="00DD47E1">
            <w:pPr>
              <w:spacing w:line="276" w:lineRule="auto"/>
              <w:rPr>
                <w:rFonts w:ascii="Calibri" w:eastAsia="Times New Roman" w:hAnsi="Calibri" w:cs="Calibri"/>
              </w:rPr>
            </w:pPr>
          </w:p>
        </w:tc>
        <w:tc>
          <w:tcPr>
            <w:tcW w:w="9726" w:type="dxa"/>
            <w:gridSpan w:val="5"/>
            <w:shd w:val="clear" w:color="auto" w:fill="auto"/>
          </w:tcPr>
          <w:p w14:paraId="1D376C4B" w14:textId="5731DD70" w:rsidR="00935A7D" w:rsidRPr="000F0692" w:rsidRDefault="00935A7D" w:rsidP="000F0692">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Kanıtlar</w:t>
            </w:r>
          </w:p>
          <w:p w14:paraId="78E4F858" w14:textId="77777777" w:rsidR="000F0692" w:rsidRPr="000F0692"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C.3.1.1.1. (HPLC Kullanici Egitimi)</w:t>
            </w:r>
          </w:p>
          <w:p w14:paraId="03183704" w14:textId="77777777" w:rsidR="000F0692" w:rsidRPr="000F0692"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C.3.1.1.2. (Hucre Kulturu Egitimi)</w:t>
            </w:r>
          </w:p>
          <w:p w14:paraId="70D8C0EF" w14:textId="53034F6C" w:rsidR="000F0692" w:rsidRPr="00DD47E1"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C.3.1.2. (Egitim Sertifikalari)</w:t>
            </w:r>
          </w:p>
          <w:p w14:paraId="2DE2E981" w14:textId="467B9A0A" w:rsidR="00C34E89" w:rsidRPr="000F0692" w:rsidRDefault="00C34E89" w:rsidP="000F0692">
            <w:pPr>
              <w:pStyle w:val="Balk4"/>
              <w:spacing w:line="276" w:lineRule="auto"/>
              <w:ind w:left="720"/>
              <w:jc w:val="both"/>
              <w:outlineLvl w:val="3"/>
              <w:rPr>
                <w:rFonts w:ascii="Calibri" w:hAnsi="Calibri" w:cs="Calibri"/>
                <w:color w:val="FF0000"/>
                <w:sz w:val="20"/>
                <w:szCs w:val="20"/>
              </w:rPr>
            </w:pPr>
          </w:p>
        </w:tc>
      </w:tr>
    </w:tbl>
    <w:p w14:paraId="21646BDB" w14:textId="77777777" w:rsidR="00C34E89" w:rsidRPr="00905912" w:rsidRDefault="00C34E89" w:rsidP="00DD47E1">
      <w:pPr>
        <w:rPr>
          <w:rFonts w:ascii="Calibri" w:hAnsi="Calibri" w:cs="Calibri"/>
        </w:rPr>
      </w:pPr>
    </w:p>
    <w:p w14:paraId="70FAC796" w14:textId="4DB97F0E" w:rsidR="00C34E89" w:rsidRPr="00905912" w:rsidRDefault="00C34E89" w:rsidP="00DD47E1">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6331" w:type="dxa"/>
        <w:tblLayout w:type="fixed"/>
        <w:tblLook w:val="04A0" w:firstRow="1" w:lastRow="0" w:firstColumn="1" w:lastColumn="0" w:noHBand="0" w:noVBand="1"/>
      </w:tblPr>
      <w:tblGrid>
        <w:gridCol w:w="6211"/>
        <w:gridCol w:w="2148"/>
        <w:gridCol w:w="2126"/>
        <w:gridCol w:w="1710"/>
        <w:gridCol w:w="2218"/>
        <w:gridCol w:w="1918"/>
      </w:tblGrid>
      <w:tr w:rsidR="00796A07" w:rsidRPr="00AC3FAA" w14:paraId="161A8AD9" w14:textId="77777777" w:rsidTr="002B2728">
        <w:trPr>
          <w:trHeight w:val="209"/>
        </w:trPr>
        <w:tc>
          <w:tcPr>
            <w:tcW w:w="16331" w:type="dxa"/>
            <w:gridSpan w:val="6"/>
            <w:shd w:val="clear" w:color="auto" w:fill="auto"/>
          </w:tcPr>
          <w:p w14:paraId="0E094EA3" w14:textId="15ACBC70" w:rsidR="002B2728" w:rsidRPr="000F0692" w:rsidRDefault="00796A07" w:rsidP="000F0692">
            <w:pPr>
              <w:tabs>
                <w:tab w:val="center" w:pos="2792"/>
              </w:tabs>
              <w:spacing w:line="276" w:lineRule="auto"/>
              <w:jc w:val="right"/>
              <w:rPr>
                <w:rFonts w:ascii="Calibri" w:hAnsi="Calibri" w:cs="Calibri"/>
                <w:b/>
                <w:bCs/>
                <w:color w:val="966F00"/>
                <w:sz w:val="32"/>
                <w:szCs w:val="28"/>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7500F918" w14:textId="77777777" w:rsidTr="002B2728">
        <w:trPr>
          <w:trHeight w:val="292"/>
        </w:trPr>
        <w:tc>
          <w:tcPr>
            <w:tcW w:w="6211" w:type="dxa"/>
            <w:shd w:val="clear" w:color="auto" w:fill="auto"/>
            <w:vAlign w:val="bottom"/>
          </w:tcPr>
          <w:p w14:paraId="1D48AF70" w14:textId="7695B4D2" w:rsidR="00C34E89" w:rsidRPr="002B2728" w:rsidRDefault="00C34E89" w:rsidP="002B2728">
            <w:pPr>
              <w:tabs>
                <w:tab w:val="center" w:pos="2792"/>
              </w:tabs>
              <w:spacing w:line="276" w:lineRule="auto"/>
              <w:rPr>
                <w:rFonts w:ascii="Calibri" w:eastAsia="Times New Roman" w:hAnsi="Calibri" w:cs="Calibri"/>
                <w:b/>
                <w:bCs/>
                <w:color w:val="000000"/>
                <w:szCs w:val="22"/>
              </w:rPr>
            </w:pPr>
            <w:r w:rsidRPr="00EC0CD6">
              <w:rPr>
                <w:rFonts w:ascii="Calibri" w:eastAsia="Times New Roman" w:hAnsi="Calibri" w:cs="Calibri"/>
                <w:b/>
                <w:bCs/>
                <w:color w:val="000000"/>
                <w:szCs w:val="22"/>
              </w:rPr>
              <w:t>C</w:t>
            </w:r>
            <w:r w:rsidR="002D3BFC"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3</w:t>
            </w:r>
            <w:r w:rsidR="002D3BFC" w:rsidRPr="00EC0CD6">
              <w:rPr>
                <w:rFonts w:ascii="Calibri" w:eastAsia="Times New Roman" w:hAnsi="Calibri" w:cs="Calibri"/>
                <w:b/>
                <w:bCs/>
                <w:color w:val="000000"/>
                <w:szCs w:val="22"/>
              </w:rPr>
              <w:t>.</w:t>
            </w:r>
            <w:r w:rsidRPr="00EC0CD6">
              <w:rPr>
                <w:rFonts w:ascii="Calibri" w:eastAsia="Times New Roman" w:hAnsi="Calibri" w:cs="Calibri"/>
                <w:b/>
                <w:bCs/>
                <w:color w:val="000000"/>
                <w:szCs w:val="22"/>
              </w:rPr>
              <w:t xml:space="preserve"> Araştırma Yetkinliği</w:t>
            </w:r>
          </w:p>
        </w:tc>
        <w:tc>
          <w:tcPr>
            <w:tcW w:w="2148" w:type="dxa"/>
            <w:shd w:val="clear" w:color="auto" w:fill="auto"/>
            <w:vAlign w:val="bottom"/>
          </w:tcPr>
          <w:p w14:paraId="087F1B9B" w14:textId="3E4ABF36"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1</w:t>
            </w:r>
            <w:sdt>
              <w:sdtPr>
                <w:rPr>
                  <w:rFonts w:ascii="Calibri" w:eastAsia="Times New Roman" w:hAnsi="Calibri" w:cs="Calibri"/>
                  <w:b/>
                  <w:bCs/>
                </w:rPr>
                <w:id w:val="-512919769"/>
                <w14:checkbox>
                  <w14:checked w14:val="0"/>
                  <w14:checkedState w14:val="2612" w14:font="MS Gothic"/>
                  <w14:uncheckedState w14:val="2610" w14:font="MS Gothic"/>
                </w14:checkbox>
              </w:sdtPr>
              <w:sdtEndPr/>
              <w:sdtContent>
                <w:r w:rsidR="002B2728">
                  <w:rPr>
                    <w:rFonts w:ascii="MS Gothic" w:eastAsia="MS Gothic" w:hAnsi="MS Gothic" w:cs="Calibri" w:hint="eastAsia"/>
                    <w:b/>
                    <w:bCs/>
                  </w:rPr>
                  <w:t>☐</w:t>
                </w:r>
              </w:sdtContent>
            </w:sdt>
          </w:p>
        </w:tc>
        <w:tc>
          <w:tcPr>
            <w:tcW w:w="2126" w:type="dxa"/>
            <w:shd w:val="clear" w:color="auto" w:fill="auto"/>
            <w:vAlign w:val="bottom"/>
          </w:tcPr>
          <w:p w14:paraId="0F52BA77" w14:textId="24EAEFE5"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908080897"/>
                <w14:checkbox>
                  <w14:checked w14:val="1"/>
                  <w14:checkedState w14:val="2612" w14:font="MS Gothic"/>
                  <w14:uncheckedState w14:val="2610" w14:font="MS Gothic"/>
                </w14:checkbox>
              </w:sdtPr>
              <w:sdtEndPr/>
              <w:sdtContent>
                <w:r w:rsidR="000F0692">
                  <w:rPr>
                    <w:rFonts w:ascii="MS Gothic" w:eastAsia="MS Gothic" w:hAnsi="MS Gothic" w:cs="Calibri" w:hint="eastAsia"/>
                    <w:b/>
                    <w:bCs/>
                  </w:rPr>
                  <w:t>☒</w:t>
                </w:r>
              </w:sdtContent>
            </w:sdt>
          </w:p>
        </w:tc>
        <w:tc>
          <w:tcPr>
            <w:tcW w:w="1710" w:type="dxa"/>
            <w:shd w:val="clear" w:color="auto" w:fill="auto"/>
            <w:vAlign w:val="bottom"/>
          </w:tcPr>
          <w:p w14:paraId="73C820B3" w14:textId="25F88DA9"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1780564054"/>
                <w14:checkbox>
                  <w14:checked w14:val="0"/>
                  <w14:checkedState w14:val="2612" w14:font="MS Gothic"/>
                  <w14:uncheckedState w14:val="2610" w14:font="MS Gothic"/>
                </w14:checkbox>
              </w:sdtPr>
              <w:sdtEndPr/>
              <w:sdtContent>
                <w:r w:rsidR="002B2728">
                  <w:rPr>
                    <w:rFonts w:ascii="MS Gothic" w:eastAsia="MS Gothic" w:hAnsi="MS Gothic" w:cs="Calibri" w:hint="eastAsia"/>
                    <w:b/>
                    <w:bCs/>
                  </w:rPr>
                  <w:t>☐</w:t>
                </w:r>
              </w:sdtContent>
            </w:sdt>
          </w:p>
        </w:tc>
        <w:tc>
          <w:tcPr>
            <w:tcW w:w="2218" w:type="dxa"/>
            <w:shd w:val="clear" w:color="auto" w:fill="auto"/>
            <w:vAlign w:val="bottom"/>
          </w:tcPr>
          <w:p w14:paraId="5F9B5914" w14:textId="0BB355E2"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1628429310"/>
                <w14:checkbox>
                  <w14:checked w14:val="0"/>
                  <w14:checkedState w14:val="2612" w14:font="MS Gothic"/>
                  <w14:uncheckedState w14:val="2610" w14:font="MS Gothic"/>
                </w14:checkbox>
              </w:sdtPr>
              <w:sdtEndPr/>
              <w:sdtContent>
                <w:r w:rsidR="002B2728">
                  <w:rPr>
                    <w:rFonts w:ascii="MS Gothic" w:eastAsia="MS Gothic" w:hAnsi="MS Gothic" w:cs="Calibri" w:hint="eastAsia"/>
                    <w:b/>
                    <w:bCs/>
                  </w:rPr>
                  <w:t>☐</w:t>
                </w:r>
              </w:sdtContent>
            </w:sdt>
          </w:p>
        </w:tc>
        <w:tc>
          <w:tcPr>
            <w:tcW w:w="1918" w:type="dxa"/>
            <w:shd w:val="clear" w:color="auto" w:fill="auto"/>
            <w:vAlign w:val="bottom"/>
          </w:tcPr>
          <w:p w14:paraId="65B53D63" w14:textId="354197C5"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1966775165"/>
                <w14:checkbox>
                  <w14:checked w14:val="0"/>
                  <w14:checkedState w14:val="2612" w14:font="MS Gothic"/>
                  <w14:uncheckedState w14:val="2610" w14:font="MS Gothic"/>
                </w14:checkbox>
              </w:sdtPr>
              <w:sdtEndPr/>
              <w:sdtContent>
                <w:r w:rsidR="002B2728">
                  <w:rPr>
                    <w:rFonts w:ascii="MS Gothic" w:eastAsia="MS Gothic" w:hAnsi="MS Gothic" w:cs="Calibri" w:hint="eastAsia"/>
                    <w:b/>
                    <w:bCs/>
                  </w:rPr>
                  <w:t>☐</w:t>
                </w:r>
              </w:sdtContent>
            </w:sdt>
          </w:p>
        </w:tc>
      </w:tr>
      <w:tr w:rsidR="00C34E89" w:rsidRPr="00AC3FAA" w14:paraId="49413541" w14:textId="77777777" w:rsidTr="002B2728">
        <w:trPr>
          <w:trHeight w:val="3525"/>
        </w:trPr>
        <w:tc>
          <w:tcPr>
            <w:tcW w:w="6211" w:type="dxa"/>
            <w:vMerge w:val="restart"/>
            <w:shd w:val="clear" w:color="auto" w:fill="auto"/>
          </w:tcPr>
          <w:p w14:paraId="416110C5" w14:textId="77777777" w:rsidR="00C34E89" w:rsidRPr="00905912" w:rsidRDefault="00C34E89" w:rsidP="00DD47E1">
            <w:pPr>
              <w:spacing w:line="276" w:lineRule="auto"/>
              <w:rPr>
                <w:rFonts w:ascii="Calibri" w:hAnsi="Calibri" w:cs="Calibri"/>
                <w:b/>
                <w:bCs/>
                <w:i/>
                <w:sz w:val="22"/>
                <w:szCs w:val="22"/>
                <w:u w:val="single"/>
              </w:rPr>
            </w:pPr>
          </w:p>
          <w:p w14:paraId="43CD2391" w14:textId="4A5C9CE7" w:rsidR="00C34E89" w:rsidRPr="00905912" w:rsidRDefault="00C34E89" w:rsidP="00DD47E1">
            <w:pPr>
              <w:spacing w:line="276" w:lineRule="auto"/>
              <w:jc w:val="both"/>
              <w:rPr>
                <w:rFonts w:ascii="Calibri" w:hAnsi="Calibri" w:cs="Calibri"/>
                <w:b/>
                <w:bCs/>
                <w:sz w:val="28"/>
                <w:szCs w:val="28"/>
                <w:u w:val="single"/>
              </w:rPr>
            </w:pPr>
            <w:r w:rsidRPr="00905912">
              <w:rPr>
                <w:rFonts w:ascii="Calibri" w:hAnsi="Calibri" w:cs="Calibri"/>
                <w:b/>
                <w:bCs/>
                <w:sz w:val="28"/>
                <w:szCs w:val="28"/>
                <w:u w:val="single"/>
              </w:rPr>
              <w:t xml:space="preserve">C.3.2. Ulusal ve </w:t>
            </w:r>
            <w:r w:rsidR="00B333A0" w:rsidRPr="00545B35">
              <w:rPr>
                <w:rFonts w:ascii="Calibri" w:hAnsi="Calibri" w:cs="Calibri"/>
                <w:b/>
                <w:bCs/>
                <w:sz w:val="28"/>
                <w:szCs w:val="28"/>
                <w:u w:val="single"/>
              </w:rPr>
              <w:t>uluslararası ortak programlar ve ortak araştırma birimleri</w:t>
            </w:r>
          </w:p>
          <w:p w14:paraId="27845815" w14:textId="34F87359" w:rsidR="00545B35" w:rsidRPr="005B3BB3" w:rsidRDefault="00C34E89" w:rsidP="00DD47E1">
            <w:pPr>
              <w:pStyle w:val="NormalWeb"/>
              <w:jc w:val="both"/>
              <w:rPr>
                <w:rFonts w:ascii="Calibri" w:hAnsi="Calibri" w:cs="Calibri"/>
                <w:sz w:val="22"/>
                <w:szCs w:val="22"/>
              </w:rPr>
            </w:pPr>
            <w:r w:rsidRPr="00905912">
              <w:rPr>
                <w:rFonts w:ascii="Calibri" w:hAnsi="Calibri" w:cs="Calibri"/>
                <w:sz w:val="22"/>
                <w:szCs w:val="22"/>
              </w:rPr>
              <w:t xml:space="preserve">Kurumlararası işbirliklerini, disiplinlerarası girişimleri, sinerji yaratacak ortak girişimleri özendirecek mekanizmalar mevcuttur ve etkindir. </w:t>
            </w:r>
            <w:r w:rsidR="00545B35" w:rsidRPr="005B3BB3">
              <w:rPr>
                <w:rFonts w:ascii="Calibri" w:hAnsi="Calibri" w:cs="Calibri"/>
                <w:sz w:val="22"/>
                <w:szCs w:val="22"/>
              </w:rPr>
              <w:t xml:space="preserve"> Ortak araştırma veya lisansüstü programları, araştırma ağlarına katılım, ortak araştırma birimleri varlığı, ulusal ve uluslararası işbirlikleri gibi çoklu araştırma faaliyetleri tanımlanmıştır, desteklenmektedir ve sistematik olarak irdelenerek </w:t>
            </w:r>
            <w:r w:rsidR="00883CFB">
              <w:rPr>
                <w:rFonts w:ascii="Calibri" w:hAnsi="Calibri" w:cs="Calibri"/>
                <w:sz w:val="22"/>
                <w:szCs w:val="22"/>
              </w:rPr>
              <w:t>birimi</w:t>
            </w:r>
            <w:r w:rsidR="00545B35" w:rsidRPr="005B3BB3">
              <w:rPr>
                <w:rFonts w:ascii="Calibri" w:hAnsi="Calibri" w:cs="Calibri"/>
                <w:sz w:val="22"/>
                <w:szCs w:val="22"/>
              </w:rPr>
              <w:t>n hedefleriyle uyumlu iyileştirmeler gerçekleştirilmektedir.</w:t>
            </w:r>
          </w:p>
          <w:p w14:paraId="2FDA4EE3" w14:textId="77777777" w:rsidR="00C34E89" w:rsidRPr="00905912" w:rsidRDefault="00C34E89" w:rsidP="00DD47E1">
            <w:pPr>
              <w:pStyle w:val="NormalWeb"/>
              <w:rPr>
                <w:rFonts w:ascii="Calibri" w:hAnsi="Calibri" w:cs="Calibri"/>
                <w:sz w:val="22"/>
                <w:szCs w:val="22"/>
              </w:rPr>
            </w:pPr>
          </w:p>
          <w:p w14:paraId="5FD6E898" w14:textId="77777777" w:rsidR="00C34E89" w:rsidRPr="00905912" w:rsidRDefault="00C34E89" w:rsidP="00DD47E1">
            <w:pPr>
              <w:pStyle w:val="NormalWeb"/>
              <w:rPr>
                <w:rFonts w:ascii="Calibri" w:hAnsi="Calibri" w:cs="Calibri"/>
                <w:sz w:val="22"/>
                <w:szCs w:val="22"/>
              </w:rPr>
            </w:pPr>
          </w:p>
        </w:tc>
        <w:tc>
          <w:tcPr>
            <w:tcW w:w="2148" w:type="dxa"/>
            <w:shd w:val="clear" w:color="auto" w:fill="auto"/>
          </w:tcPr>
          <w:p w14:paraId="52A5EE4D" w14:textId="156B301F" w:rsidR="00C34E89" w:rsidRPr="00573F93" w:rsidRDefault="00883CFB" w:rsidP="00DD47E1">
            <w:pPr>
              <w:ind w:right="63"/>
              <w:rPr>
                <w:rFonts w:ascii="Calibri" w:eastAsia="Times New Roman" w:hAnsi="Calibri" w:cs="Calibri"/>
                <w:sz w:val="22"/>
                <w:szCs w:val="22"/>
                <w:lang w:eastAsia="tr-TR"/>
              </w:rPr>
            </w:pPr>
            <w:r w:rsidRPr="00573F93">
              <w:rPr>
                <w:rFonts w:ascii="Calibri" w:eastAsia="Times New Roman" w:hAnsi="Calibri" w:cs="Calibri"/>
                <w:sz w:val="22"/>
                <w:szCs w:val="22"/>
                <w:lang w:eastAsia="tr-TR"/>
              </w:rPr>
              <w:t>Birimde</w:t>
            </w:r>
            <w:r w:rsidR="00C34E89" w:rsidRPr="00573F93">
              <w:rPr>
                <w:rFonts w:ascii="Calibri" w:eastAsia="Times New Roman" w:hAnsi="Calibri" w:cs="Calibri"/>
                <w:sz w:val="22"/>
                <w:szCs w:val="22"/>
                <w:lang w:eastAsia="tr-TR"/>
              </w:rPr>
              <w:t xml:space="preserve"> ulusal ve uluslararası düzeyde ortak programlar ve ortak araştırma birimleri oluşturma yönünde mekanizmalar bulunmamaktadır.</w:t>
            </w:r>
          </w:p>
          <w:p w14:paraId="42B3ED12" w14:textId="77777777" w:rsidR="00C34E89" w:rsidRPr="00573F93" w:rsidRDefault="00C34E89" w:rsidP="00DD47E1">
            <w:pPr>
              <w:ind w:right="63"/>
              <w:rPr>
                <w:rFonts w:ascii="Calibri" w:eastAsia="Times New Roman" w:hAnsi="Calibri" w:cs="Calibri"/>
                <w:sz w:val="22"/>
                <w:szCs w:val="22"/>
                <w:lang w:eastAsia="tr-TR"/>
              </w:rPr>
            </w:pPr>
          </w:p>
          <w:p w14:paraId="0B9A9100" w14:textId="77777777" w:rsidR="00C34E89" w:rsidRPr="00573F93" w:rsidRDefault="00C34E89" w:rsidP="00DD47E1">
            <w:pPr>
              <w:pStyle w:val="Balk3"/>
              <w:outlineLvl w:val="2"/>
              <w:rPr>
                <w:rFonts w:ascii="Calibri" w:eastAsia="Times New Roman" w:hAnsi="Calibri" w:cs="Calibri"/>
                <w:color w:val="auto"/>
                <w:sz w:val="22"/>
                <w:szCs w:val="22"/>
                <w:lang w:eastAsia="tr-TR"/>
              </w:rPr>
            </w:pPr>
          </w:p>
        </w:tc>
        <w:tc>
          <w:tcPr>
            <w:tcW w:w="2126" w:type="dxa"/>
            <w:shd w:val="clear" w:color="auto" w:fill="auto"/>
          </w:tcPr>
          <w:p w14:paraId="43B96F16" w14:textId="7171AD8E" w:rsidR="00C34E89" w:rsidRPr="00905912" w:rsidRDefault="00883CFB"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ulusal ve uluslararası düzeyde ortak programlar ve ortak araştırma birimleri ile araştırma ağlarına katılım ve iş birlikleri kurma gibi çoklu araştırma faaliyetlerine yönelik planlamalar ve mekanizmalar bulunmaktadır. </w:t>
            </w:r>
          </w:p>
        </w:tc>
        <w:tc>
          <w:tcPr>
            <w:tcW w:w="1710" w:type="dxa"/>
            <w:shd w:val="clear" w:color="auto" w:fill="auto"/>
          </w:tcPr>
          <w:p w14:paraId="3BE780C6" w14:textId="405350AD" w:rsidR="00C34E89" w:rsidRPr="00905912" w:rsidRDefault="00883CFB"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n genelinde ulusal ve uluslararası düzeyde ortak programlar ve ortak araştırma faaliyetleri yürütülmektedir.</w:t>
            </w:r>
          </w:p>
        </w:tc>
        <w:tc>
          <w:tcPr>
            <w:tcW w:w="2218" w:type="dxa"/>
            <w:shd w:val="clear" w:color="auto" w:fill="auto"/>
          </w:tcPr>
          <w:p w14:paraId="3B440758" w14:textId="63ED4F87" w:rsidR="00C34E89" w:rsidRPr="00905912" w:rsidRDefault="00883CFB"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ulusal ve uluslararası düzeyde </w:t>
            </w:r>
            <w:r w:rsidR="00567FE4">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 xml:space="preserve"> içi ve </w:t>
            </w:r>
            <w:r w:rsidR="00567FE4">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l</w:t>
            </w:r>
            <w:r w:rsidR="00567FE4">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r arası ortak programlar ve ortak araştırma faaliyetleri izlenmekte ve ilgili paydaşlarla değerlendirilerek iyileştirilmektedir. </w:t>
            </w:r>
          </w:p>
        </w:tc>
        <w:tc>
          <w:tcPr>
            <w:tcW w:w="1918" w:type="dxa"/>
            <w:shd w:val="clear" w:color="auto" w:fill="auto"/>
          </w:tcPr>
          <w:p w14:paraId="3BDA8586"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43EE2664" w14:textId="77777777" w:rsidTr="002B2728">
        <w:trPr>
          <w:trHeight w:val="3088"/>
        </w:trPr>
        <w:tc>
          <w:tcPr>
            <w:tcW w:w="6211" w:type="dxa"/>
            <w:vMerge/>
            <w:shd w:val="clear" w:color="auto" w:fill="auto"/>
          </w:tcPr>
          <w:p w14:paraId="65A4D4B4" w14:textId="77777777" w:rsidR="00C34E89" w:rsidRPr="00905912" w:rsidRDefault="00C34E89" w:rsidP="00DD47E1">
            <w:pPr>
              <w:spacing w:line="276" w:lineRule="auto"/>
              <w:rPr>
                <w:rFonts w:ascii="Calibri" w:eastAsia="Times New Roman" w:hAnsi="Calibri" w:cs="Calibri"/>
              </w:rPr>
            </w:pPr>
          </w:p>
        </w:tc>
        <w:tc>
          <w:tcPr>
            <w:tcW w:w="10120" w:type="dxa"/>
            <w:gridSpan w:val="5"/>
            <w:shd w:val="clear" w:color="auto" w:fill="auto"/>
          </w:tcPr>
          <w:p w14:paraId="65EB2C0B" w14:textId="5EFB7C18" w:rsidR="002B2728" w:rsidRPr="000F0692" w:rsidRDefault="002B2728" w:rsidP="000F0692">
            <w:pPr>
              <w:pStyle w:val="Balk4"/>
              <w:spacing w:line="276" w:lineRule="auto"/>
              <w:ind w:right="63"/>
              <w:jc w:val="both"/>
              <w:outlineLvl w:val="3"/>
              <w:rPr>
                <w:rFonts w:ascii="Calibri" w:hAnsi="Calibri" w:cs="Calibri"/>
                <w:iCs/>
                <w:color w:val="000000" w:themeColor="text1"/>
                <w:sz w:val="22"/>
                <w:szCs w:val="22"/>
              </w:rPr>
            </w:pPr>
            <w:r w:rsidRPr="008C04E2">
              <w:rPr>
                <w:rFonts w:ascii="Calibri" w:hAnsi="Calibri" w:cs="Calibri"/>
                <w:iCs/>
                <w:color w:val="000000" w:themeColor="text1"/>
                <w:sz w:val="22"/>
                <w:szCs w:val="22"/>
              </w:rPr>
              <w:t>Kanıtlar</w:t>
            </w:r>
          </w:p>
          <w:p w14:paraId="0EFC0FE5" w14:textId="77777777" w:rsidR="000F0692" w:rsidRPr="000F0692"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C.3.2.1. (Bayer Isbirligi)</w:t>
            </w:r>
          </w:p>
          <w:p w14:paraId="76FA7125" w14:textId="77777777" w:rsidR="000F0692" w:rsidRPr="000F0692"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C.3.2.2. (Kurumlararasi Bilimsel Proje Toplantisi)</w:t>
            </w:r>
          </w:p>
          <w:p w14:paraId="245D87C7" w14:textId="00D3980C" w:rsidR="000F0692" w:rsidRPr="00DD47E1"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C.3.2.3. (TTO Sanayi Isbirligi Bilgilendirme Toplantisi)</w:t>
            </w:r>
          </w:p>
          <w:p w14:paraId="3AD2CC23" w14:textId="3D40C320" w:rsidR="00C34E89" w:rsidRPr="000F0692" w:rsidRDefault="00C34E89" w:rsidP="000F0692">
            <w:pPr>
              <w:pStyle w:val="Balk4"/>
              <w:spacing w:line="276" w:lineRule="auto"/>
              <w:ind w:left="1080"/>
              <w:jc w:val="both"/>
              <w:outlineLvl w:val="3"/>
              <w:rPr>
                <w:rFonts w:ascii="Calibri" w:hAnsi="Calibri" w:cs="Calibri"/>
                <w:color w:val="FF0000"/>
                <w:sz w:val="20"/>
                <w:szCs w:val="20"/>
              </w:rPr>
            </w:pPr>
          </w:p>
        </w:tc>
      </w:tr>
    </w:tbl>
    <w:p w14:paraId="2243B5B4" w14:textId="484988FB" w:rsidR="00C34E89" w:rsidRDefault="00C34E89" w:rsidP="00DD47E1">
      <w:pPr>
        <w:rPr>
          <w:rFonts w:ascii="Calibri" w:hAnsi="Calibri" w:cs="Calibri"/>
        </w:rPr>
      </w:pPr>
      <w:r w:rsidRPr="00905912">
        <w:rPr>
          <w:rFonts w:ascii="Calibri" w:hAnsi="Calibri" w:cs="Calibri"/>
        </w:rPr>
        <w:br w:type="page"/>
      </w:r>
    </w:p>
    <w:p w14:paraId="3D1E8EC6" w14:textId="77777777" w:rsidR="00567FE4" w:rsidRPr="00EC0CD6" w:rsidRDefault="00567FE4" w:rsidP="00567FE4">
      <w:pPr>
        <w:spacing w:line="276" w:lineRule="auto"/>
        <w:rPr>
          <w:rFonts w:ascii="Calibri" w:hAnsi="Calibri" w:cs="Calibri"/>
          <w:b/>
          <w:bCs/>
        </w:rPr>
      </w:pPr>
      <w:r w:rsidRPr="00EC0CD6">
        <w:rPr>
          <w:rFonts w:ascii="Calibri" w:hAnsi="Calibri" w:cs="Calibri"/>
          <w:b/>
          <w:bCs/>
        </w:rPr>
        <w:lastRenderedPageBreak/>
        <w:t>C.3. Araştırma Yetkinliği</w:t>
      </w:r>
    </w:p>
    <w:p w14:paraId="4818D043" w14:textId="42749505" w:rsidR="00567FE4" w:rsidRPr="000F0692" w:rsidRDefault="000F0692" w:rsidP="000F0692">
      <w:pPr>
        <w:jc w:val="both"/>
        <w:rPr>
          <w:rFonts w:ascii="Calibri" w:hAnsi="Calibri" w:cs="Calibri"/>
          <w:color w:val="000000" w:themeColor="text1"/>
        </w:rPr>
      </w:pPr>
      <w:r w:rsidRPr="000F0692">
        <w:rPr>
          <w:rFonts w:ascii="Calibri" w:hAnsi="Calibri" w:cs="Calibri"/>
          <w:color w:val="000000" w:themeColor="text1"/>
        </w:rPr>
        <w:t>Fakültedeki öğretim elemanlarının bilgilerini güncellemek, arttırmak ve yetkinliklerini geliştirmek amacıyla çeşitli eğitim etkinlikleri düzenlenmektedir (C.3.1.1.1. ve C.3.1.1.2.). Ayrıca öğretim elemanlarımız bu eğitimlerin yanı sıra kendileri de farklı eğitimlere katılmaktadırlar (C.3.1.2.). Ayrıca farklı kurum ve kuruluşlarla da çeşitli projeler üretmek amacıyla bir araya gelinmektedir (C.3.2.1., C.3.2.2. ve C.3.2.3.).</w:t>
      </w:r>
    </w:p>
    <w:p w14:paraId="754D9A1F" w14:textId="77777777" w:rsidR="00567FE4" w:rsidRPr="00905912" w:rsidRDefault="00567FE4" w:rsidP="00DD47E1">
      <w:pPr>
        <w:rPr>
          <w:rFonts w:ascii="Calibri" w:hAnsi="Calibri" w:cs="Calibri"/>
        </w:rPr>
      </w:pPr>
    </w:p>
    <w:tbl>
      <w:tblPr>
        <w:tblStyle w:val="TabloKlavuzu1"/>
        <w:tblpPr w:leftFromText="141" w:rightFromText="141" w:vertAnchor="page" w:horzAnchor="margin" w:tblpXSpec="center" w:tblpY="269"/>
        <w:tblW w:w="16246" w:type="dxa"/>
        <w:tblLayout w:type="fixed"/>
        <w:tblLook w:val="04A0" w:firstRow="1" w:lastRow="0" w:firstColumn="1" w:lastColumn="0" w:noHBand="0" w:noVBand="1"/>
      </w:tblPr>
      <w:tblGrid>
        <w:gridCol w:w="6321"/>
        <w:gridCol w:w="2013"/>
        <w:gridCol w:w="2012"/>
        <w:gridCol w:w="2013"/>
        <w:gridCol w:w="1976"/>
        <w:gridCol w:w="1911"/>
      </w:tblGrid>
      <w:tr w:rsidR="00796A07" w:rsidRPr="00AC3FAA" w14:paraId="30F357E3" w14:textId="77777777" w:rsidTr="002B2728">
        <w:trPr>
          <w:trHeight w:val="221"/>
        </w:trPr>
        <w:tc>
          <w:tcPr>
            <w:tcW w:w="16246" w:type="dxa"/>
            <w:gridSpan w:val="6"/>
            <w:shd w:val="clear" w:color="auto" w:fill="auto"/>
          </w:tcPr>
          <w:p w14:paraId="4C95FC0D" w14:textId="3C75C45C" w:rsidR="002B2728" w:rsidRPr="000F0692" w:rsidRDefault="00796A07" w:rsidP="000F0692">
            <w:pPr>
              <w:tabs>
                <w:tab w:val="center" w:pos="2792"/>
              </w:tabs>
              <w:spacing w:line="276" w:lineRule="auto"/>
              <w:jc w:val="right"/>
              <w:rPr>
                <w:rFonts w:ascii="Calibri" w:hAnsi="Calibri" w:cs="Calibri"/>
                <w:b/>
                <w:bCs/>
                <w:color w:val="966F00"/>
                <w:sz w:val="32"/>
                <w:szCs w:val="28"/>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091FA498" w14:textId="77777777" w:rsidTr="002B2728">
        <w:trPr>
          <w:trHeight w:val="254"/>
        </w:trPr>
        <w:tc>
          <w:tcPr>
            <w:tcW w:w="16246" w:type="dxa"/>
            <w:gridSpan w:val="6"/>
            <w:shd w:val="clear" w:color="auto" w:fill="auto"/>
          </w:tcPr>
          <w:p w14:paraId="027F7F27" w14:textId="5D1A725E" w:rsidR="00C34E89" w:rsidRPr="00905912" w:rsidRDefault="00C34E89" w:rsidP="00DD47E1">
            <w:pPr>
              <w:spacing w:line="276" w:lineRule="auto"/>
              <w:jc w:val="both"/>
              <w:rPr>
                <w:rFonts w:ascii="Calibri" w:hAnsi="Calibri" w:cs="Calibri"/>
                <w:b/>
                <w:bCs/>
                <w:sz w:val="22"/>
                <w:szCs w:val="22"/>
              </w:rPr>
            </w:pPr>
            <w:bookmarkStart w:id="26" w:name="_Toc39742592"/>
            <w:r w:rsidRPr="00905912">
              <w:rPr>
                <w:rFonts w:ascii="Calibri" w:hAnsi="Calibri" w:cs="Calibri"/>
                <w:b/>
                <w:bCs/>
              </w:rPr>
              <w:t>C.4. Araştırma Performansı</w:t>
            </w:r>
            <w:bookmarkEnd w:id="26"/>
          </w:p>
          <w:p w14:paraId="703DACEB" w14:textId="2E35AC41" w:rsidR="00C34E89" w:rsidRPr="00905912" w:rsidRDefault="007B0053" w:rsidP="00DD47E1">
            <w:pPr>
              <w:spacing w:line="276" w:lineRule="auto"/>
              <w:jc w:val="both"/>
              <w:rPr>
                <w:rFonts w:ascii="Calibri" w:hAnsi="Calibri" w:cs="Calibri"/>
              </w:rPr>
            </w:pPr>
            <w:r>
              <w:rPr>
                <w:rFonts w:ascii="Calibri" w:hAnsi="Calibri" w:cs="Calibri"/>
              </w:rPr>
              <w:t>Biri</w:t>
            </w:r>
            <w:r w:rsidR="00C34E89" w:rsidRPr="00905912">
              <w:rPr>
                <w:rFonts w:ascii="Calibri" w:hAnsi="Calibri" w:cs="Calibri"/>
              </w:rPr>
              <w:t xml:space="preserve">m, araştırma ve geliştirme faaliyetlerini verilere dayalı ve periyodik olarak ölçmeli, değerlendirmeli ve sonuçlarını yayımlamalıdır. Elde edilen bulgular, </w:t>
            </w:r>
            <w:r>
              <w:rPr>
                <w:rFonts w:ascii="Calibri" w:hAnsi="Calibri" w:cs="Calibri"/>
              </w:rPr>
              <w:t>birimi</w:t>
            </w:r>
            <w:r w:rsidR="00C34E89" w:rsidRPr="00905912">
              <w:rPr>
                <w:rFonts w:ascii="Calibri" w:hAnsi="Calibri" w:cs="Calibri"/>
              </w:rPr>
              <w:t>n araştırma ve geliştirme performansının periyodik olarak gözden geçirilmesi ve sürekli iyileştirilmesi için kullanılmalıdır.</w:t>
            </w:r>
          </w:p>
        </w:tc>
      </w:tr>
      <w:tr w:rsidR="00C34E89" w:rsidRPr="00AC3FAA" w14:paraId="2C179C43" w14:textId="77777777" w:rsidTr="002B2728">
        <w:trPr>
          <w:trHeight w:val="286"/>
        </w:trPr>
        <w:tc>
          <w:tcPr>
            <w:tcW w:w="6321" w:type="dxa"/>
            <w:shd w:val="clear" w:color="auto" w:fill="auto"/>
            <w:vAlign w:val="bottom"/>
          </w:tcPr>
          <w:p w14:paraId="1DFA10F2" w14:textId="77777777" w:rsidR="00C34E89" w:rsidRPr="00905912" w:rsidRDefault="00C34E89" w:rsidP="00DD47E1">
            <w:pPr>
              <w:tabs>
                <w:tab w:val="center" w:pos="2792"/>
              </w:tabs>
              <w:spacing w:line="276" w:lineRule="auto"/>
              <w:rPr>
                <w:rFonts w:ascii="Calibri" w:eastAsia="Times New Roman" w:hAnsi="Calibri" w:cs="Calibri"/>
                <w:b/>
                <w:bCs/>
              </w:rPr>
            </w:pPr>
          </w:p>
        </w:tc>
        <w:tc>
          <w:tcPr>
            <w:tcW w:w="2013" w:type="dxa"/>
            <w:shd w:val="clear" w:color="auto" w:fill="auto"/>
            <w:vAlign w:val="bottom"/>
          </w:tcPr>
          <w:p w14:paraId="1D68D075" w14:textId="678C9DDF"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1</w:t>
            </w:r>
            <w:sdt>
              <w:sdtPr>
                <w:rPr>
                  <w:rFonts w:ascii="Calibri" w:eastAsia="Times New Roman" w:hAnsi="Calibri" w:cs="Calibri"/>
                  <w:b/>
                  <w:bCs/>
                </w:rPr>
                <w:id w:val="1687103161"/>
                <w14:checkbox>
                  <w14:checked w14:val="0"/>
                  <w14:checkedState w14:val="2612" w14:font="MS Gothic"/>
                  <w14:uncheckedState w14:val="2610" w14:font="MS Gothic"/>
                </w14:checkbox>
              </w:sdtPr>
              <w:sdtEndPr/>
              <w:sdtContent>
                <w:r w:rsidR="00900FE7">
                  <w:rPr>
                    <w:rFonts w:ascii="MS Gothic" w:eastAsia="MS Gothic" w:hAnsi="MS Gothic" w:cs="Calibri" w:hint="eastAsia"/>
                    <w:b/>
                    <w:bCs/>
                  </w:rPr>
                  <w:t>☐</w:t>
                </w:r>
              </w:sdtContent>
            </w:sdt>
          </w:p>
        </w:tc>
        <w:tc>
          <w:tcPr>
            <w:tcW w:w="2012" w:type="dxa"/>
            <w:shd w:val="clear" w:color="auto" w:fill="auto"/>
            <w:vAlign w:val="bottom"/>
          </w:tcPr>
          <w:p w14:paraId="5911E95A" w14:textId="385D1388"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1120150427"/>
                <w14:checkbox>
                  <w14:checked w14:val="0"/>
                  <w14:checkedState w14:val="2612" w14:font="MS Gothic"/>
                  <w14:uncheckedState w14:val="2610" w14:font="MS Gothic"/>
                </w14:checkbox>
              </w:sdtPr>
              <w:sdtEndPr/>
              <w:sdtContent>
                <w:r w:rsidR="00900FE7">
                  <w:rPr>
                    <w:rFonts w:ascii="MS Gothic" w:eastAsia="MS Gothic" w:hAnsi="MS Gothic" w:cs="Calibri" w:hint="eastAsia"/>
                    <w:b/>
                    <w:bCs/>
                  </w:rPr>
                  <w:t>☐</w:t>
                </w:r>
              </w:sdtContent>
            </w:sdt>
          </w:p>
        </w:tc>
        <w:tc>
          <w:tcPr>
            <w:tcW w:w="2013" w:type="dxa"/>
            <w:shd w:val="clear" w:color="auto" w:fill="auto"/>
            <w:vAlign w:val="bottom"/>
          </w:tcPr>
          <w:p w14:paraId="1F31FB29" w14:textId="7CF847B2"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1688754122"/>
                <w14:checkbox>
                  <w14:checked w14:val="1"/>
                  <w14:checkedState w14:val="2612" w14:font="MS Gothic"/>
                  <w14:uncheckedState w14:val="2610" w14:font="MS Gothic"/>
                </w14:checkbox>
              </w:sdtPr>
              <w:sdtEndPr/>
              <w:sdtContent>
                <w:r w:rsidR="000F0692">
                  <w:rPr>
                    <w:rFonts w:ascii="MS Gothic" w:eastAsia="MS Gothic" w:hAnsi="MS Gothic" w:cs="Calibri" w:hint="eastAsia"/>
                    <w:b/>
                    <w:bCs/>
                  </w:rPr>
                  <w:t>☒</w:t>
                </w:r>
              </w:sdtContent>
            </w:sdt>
          </w:p>
        </w:tc>
        <w:tc>
          <w:tcPr>
            <w:tcW w:w="1976" w:type="dxa"/>
            <w:shd w:val="clear" w:color="auto" w:fill="auto"/>
            <w:vAlign w:val="bottom"/>
          </w:tcPr>
          <w:p w14:paraId="5B7D2916" w14:textId="4381D189"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1587035052"/>
                <w14:checkbox>
                  <w14:checked w14:val="0"/>
                  <w14:checkedState w14:val="2612" w14:font="MS Gothic"/>
                  <w14:uncheckedState w14:val="2610" w14:font="MS Gothic"/>
                </w14:checkbox>
              </w:sdtPr>
              <w:sdtEndPr/>
              <w:sdtContent>
                <w:r w:rsidR="00900FE7">
                  <w:rPr>
                    <w:rFonts w:ascii="MS Gothic" w:eastAsia="MS Gothic" w:hAnsi="MS Gothic" w:cs="Calibri" w:hint="eastAsia"/>
                    <w:b/>
                    <w:bCs/>
                  </w:rPr>
                  <w:t>☐</w:t>
                </w:r>
              </w:sdtContent>
            </w:sdt>
          </w:p>
        </w:tc>
        <w:tc>
          <w:tcPr>
            <w:tcW w:w="1910" w:type="dxa"/>
            <w:shd w:val="clear" w:color="auto" w:fill="auto"/>
            <w:vAlign w:val="bottom"/>
          </w:tcPr>
          <w:p w14:paraId="6B9E1EFC" w14:textId="65CBEB0D"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1395423859"/>
                <w14:checkbox>
                  <w14:checked w14:val="0"/>
                  <w14:checkedState w14:val="2612" w14:font="MS Gothic"/>
                  <w14:uncheckedState w14:val="2610" w14:font="MS Gothic"/>
                </w14:checkbox>
              </w:sdtPr>
              <w:sdtEndPr/>
              <w:sdtContent>
                <w:r w:rsidR="00900FE7">
                  <w:rPr>
                    <w:rFonts w:ascii="MS Gothic" w:eastAsia="MS Gothic" w:hAnsi="MS Gothic" w:cs="Calibri" w:hint="eastAsia"/>
                    <w:b/>
                    <w:bCs/>
                  </w:rPr>
                  <w:t>☐</w:t>
                </w:r>
              </w:sdtContent>
            </w:sdt>
          </w:p>
        </w:tc>
      </w:tr>
      <w:tr w:rsidR="00C34E89" w:rsidRPr="00AC3FAA" w14:paraId="01DB33C8" w14:textId="77777777" w:rsidTr="002B2728">
        <w:trPr>
          <w:trHeight w:val="2814"/>
        </w:trPr>
        <w:tc>
          <w:tcPr>
            <w:tcW w:w="6321" w:type="dxa"/>
            <w:vMerge w:val="restart"/>
            <w:shd w:val="clear" w:color="auto" w:fill="auto"/>
          </w:tcPr>
          <w:p w14:paraId="20D293C7" w14:textId="77777777" w:rsidR="00C34E89" w:rsidRPr="00905912" w:rsidRDefault="00C34E89" w:rsidP="00DD47E1">
            <w:pPr>
              <w:spacing w:line="276" w:lineRule="auto"/>
              <w:rPr>
                <w:rFonts w:ascii="Calibri" w:hAnsi="Calibri" w:cs="Calibri"/>
                <w:sz w:val="22"/>
                <w:szCs w:val="22"/>
              </w:rPr>
            </w:pPr>
          </w:p>
          <w:p w14:paraId="497C002D" w14:textId="77777777" w:rsidR="00C34E89" w:rsidRPr="00905912" w:rsidRDefault="00C34E89" w:rsidP="00DD47E1">
            <w:pPr>
              <w:spacing w:line="276" w:lineRule="auto"/>
              <w:jc w:val="both"/>
              <w:rPr>
                <w:rFonts w:ascii="Calibri" w:hAnsi="Calibri" w:cs="Calibri"/>
                <w:b/>
                <w:bCs/>
                <w:sz w:val="28"/>
                <w:szCs w:val="28"/>
                <w:u w:val="single"/>
              </w:rPr>
            </w:pPr>
            <w:r w:rsidRPr="00905912">
              <w:rPr>
                <w:rFonts w:ascii="Calibri" w:hAnsi="Calibri" w:cs="Calibri"/>
                <w:b/>
                <w:bCs/>
                <w:sz w:val="28"/>
                <w:szCs w:val="28"/>
                <w:u w:val="single"/>
              </w:rPr>
              <w:t>C.4.1. Öğretim elemanı performans değerlendirmesi</w:t>
            </w:r>
          </w:p>
          <w:p w14:paraId="66A33FC8" w14:textId="38533DDC" w:rsidR="00545B35" w:rsidRPr="000B516B" w:rsidRDefault="00C34E89" w:rsidP="00DD47E1">
            <w:pPr>
              <w:pStyle w:val="NormalWeb"/>
              <w:jc w:val="both"/>
              <w:rPr>
                <w:rFonts w:ascii="Calibri" w:hAnsi="Calibri" w:cs="Calibri"/>
                <w:sz w:val="22"/>
                <w:szCs w:val="22"/>
              </w:rPr>
            </w:pPr>
            <w:r w:rsidRPr="00905912">
              <w:rPr>
                <w:rFonts w:ascii="Calibri" w:hAnsi="Calibri" w:cs="Calibri"/>
                <w:sz w:val="22"/>
                <w:szCs w:val="22"/>
              </w:rPr>
              <w:t xml:space="preserve">Her öğretim elemanının (araştırmacının) araştırma performansını paylaşması beklenir; bunu düzenleyen tanımlı süreçler vardır ve </w:t>
            </w:r>
            <w:r w:rsidR="00276692">
              <w:rPr>
                <w:rFonts w:ascii="Calibri" w:hAnsi="Calibri" w:cs="Calibri"/>
                <w:sz w:val="22"/>
                <w:szCs w:val="22"/>
              </w:rPr>
              <w:t xml:space="preserve">bunlar </w:t>
            </w:r>
            <w:r w:rsidR="00F51230">
              <w:rPr>
                <w:rFonts w:ascii="Calibri" w:hAnsi="Calibri" w:cs="Calibri"/>
                <w:sz w:val="22"/>
                <w:szCs w:val="22"/>
              </w:rPr>
              <w:t>ilgili</w:t>
            </w:r>
            <w:r w:rsidRPr="00905912">
              <w:rPr>
                <w:rFonts w:ascii="Calibri" w:hAnsi="Calibri" w:cs="Calibri"/>
                <w:sz w:val="22"/>
                <w:szCs w:val="22"/>
              </w:rPr>
              <w:t xml:space="preserve"> paydaşlarca bilinir.</w:t>
            </w:r>
            <w:r w:rsidR="00545B35" w:rsidRPr="000B516B">
              <w:rPr>
                <w:rFonts w:ascii="Calibri" w:hAnsi="Calibri" w:cs="Calibri"/>
                <w:sz w:val="22"/>
                <w:szCs w:val="22"/>
              </w:rPr>
              <w:t xml:space="preserve"> Araştırma performansı yıl bazında izle</w:t>
            </w:r>
            <w:r w:rsidR="00276692">
              <w:rPr>
                <w:rFonts w:ascii="Calibri" w:hAnsi="Calibri" w:cs="Calibri"/>
                <w:sz w:val="22"/>
                <w:szCs w:val="22"/>
              </w:rPr>
              <w:t>nir, değerlendirilir ve</w:t>
            </w:r>
            <w:r w:rsidR="00545B35" w:rsidRPr="000B516B">
              <w:rPr>
                <w:rFonts w:ascii="Calibri" w:hAnsi="Calibri" w:cs="Calibri"/>
                <w:sz w:val="22"/>
                <w:szCs w:val="22"/>
              </w:rPr>
              <w:t xml:space="preserve"> </w:t>
            </w:r>
            <w:r w:rsidR="00E74E7B">
              <w:rPr>
                <w:rFonts w:ascii="Calibri" w:hAnsi="Calibri" w:cs="Calibri"/>
                <w:sz w:val="22"/>
                <w:szCs w:val="22"/>
              </w:rPr>
              <w:t>kurum</w:t>
            </w:r>
            <w:r w:rsidR="00545B35" w:rsidRPr="000B516B">
              <w:rPr>
                <w:rFonts w:ascii="Calibri" w:hAnsi="Calibri" w:cs="Calibri"/>
                <w:sz w:val="22"/>
                <w:szCs w:val="22"/>
              </w:rPr>
              <w:t>s</w:t>
            </w:r>
            <w:r w:rsidR="00E74E7B">
              <w:rPr>
                <w:rFonts w:ascii="Calibri" w:hAnsi="Calibri" w:cs="Calibri"/>
                <w:sz w:val="22"/>
                <w:szCs w:val="22"/>
              </w:rPr>
              <w:t>a</w:t>
            </w:r>
            <w:r w:rsidR="00545B35" w:rsidRPr="000B516B">
              <w:rPr>
                <w:rFonts w:ascii="Calibri" w:hAnsi="Calibri" w:cs="Calibri"/>
                <w:sz w:val="22"/>
                <w:szCs w:val="22"/>
              </w:rPr>
              <w:t>l politikalar doğrultusunda kullanılır. Çıktı</w:t>
            </w:r>
            <w:r w:rsidR="00276692">
              <w:rPr>
                <w:rFonts w:ascii="Calibri" w:hAnsi="Calibri" w:cs="Calibri"/>
                <w:sz w:val="22"/>
                <w:szCs w:val="22"/>
              </w:rPr>
              <w:t>lar, grubun ortalama değerleri ve</w:t>
            </w:r>
            <w:r w:rsidR="00545B35" w:rsidRPr="000B516B">
              <w:rPr>
                <w:rFonts w:ascii="Calibri" w:hAnsi="Calibri" w:cs="Calibri"/>
                <w:sz w:val="22"/>
                <w:szCs w:val="22"/>
              </w:rPr>
              <w:t xml:space="preserve"> saçılım şeffaf olarak paylaşılır. Performans değerlendirmelerinin sistematik ve kalıcı olması sağlanmıştır.</w:t>
            </w:r>
          </w:p>
          <w:p w14:paraId="351F91BE" w14:textId="77777777" w:rsidR="00C34E89" w:rsidRPr="00905912" w:rsidRDefault="00C34E89" w:rsidP="00DD47E1">
            <w:pPr>
              <w:pStyle w:val="NormalWeb"/>
              <w:rPr>
                <w:rFonts w:ascii="Calibri" w:hAnsi="Calibri" w:cs="Calibri"/>
                <w:sz w:val="22"/>
                <w:szCs w:val="22"/>
              </w:rPr>
            </w:pPr>
          </w:p>
          <w:p w14:paraId="4F26E7F7" w14:textId="77777777" w:rsidR="00C34E89" w:rsidRPr="00905912" w:rsidRDefault="00C34E89" w:rsidP="00DD47E1">
            <w:pPr>
              <w:pStyle w:val="NormalWeb"/>
              <w:rPr>
                <w:rFonts w:ascii="Calibri" w:hAnsi="Calibri" w:cs="Calibri"/>
                <w:sz w:val="22"/>
                <w:szCs w:val="22"/>
              </w:rPr>
            </w:pPr>
          </w:p>
        </w:tc>
        <w:tc>
          <w:tcPr>
            <w:tcW w:w="2013" w:type="dxa"/>
            <w:shd w:val="clear" w:color="auto" w:fill="auto"/>
          </w:tcPr>
          <w:p w14:paraId="229DC31A" w14:textId="2E68CDEE" w:rsidR="00C34E89" w:rsidRPr="00905912" w:rsidRDefault="002B2570"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w:t>
            </w:r>
            <w:r w:rsidR="00C34E89" w:rsidRPr="00905912">
              <w:rPr>
                <w:rFonts w:ascii="Calibri" w:hAnsi="Calibri" w:cs="Calibri"/>
                <w:color w:val="000000" w:themeColor="text1"/>
                <w:sz w:val="22"/>
                <w:szCs w:val="22"/>
              </w:rPr>
              <w:t>md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öğretim elemanlarının araştırma performansının izlenmesine ve değerlendirmesine yönelik mekanizmalar bulunmamaktadır.</w:t>
            </w:r>
          </w:p>
        </w:tc>
        <w:tc>
          <w:tcPr>
            <w:tcW w:w="2012" w:type="dxa"/>
            <w:shd w:val="clear" w:color="auto" w:fill="auto"/>
          </w:tcPr>
          <w:p w14:paraId="19528428" w14:textId="45BE1A35" w:rsidR="00C34E89" w:rsidRPr="00905912" w:rsidRDefault="002B2570"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w:t>
            </w:r>
            <w:r w:rsidR="00C34E89" w:rsidRPr="00905912">
              <w:rPr>
                <w:rFonts w:ascii="Calibri" w:hAnsi="Calibri" w:cs="Calibri"/>
                <w:color w:val="000000" w:themeColor="text1"/>
                <w:sz w:val="22"/>
                <w:szCs w:val="22"/>
              </w:rPr>
              <w:t>md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öğretim elemanlarının araştırma performansının izlenmesine ve değerlendirmesine yönelik ilke, kural ve göstergeler bulunmaktadır.   </w:t>
            </w:r>
          </w:p>
        </w:tc>
        <w:tc>
          <w:tcPr>
            <w:tcW w:w="2013" w:type="dxa"/>
            <w:shd w:val="clear" w:color="auto" w:fill="auto"/>
          </w:tcPr>
          <w:p w14:paraId="0DA49F7E" w14:textId="5295A5FD" w:rsidR="00C34E89" w:rsidRPr="00905912" w:rsidRDefault="002B2570"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 xml:space="preserve">n genelinde öğretim elemanlarının araştırma-geliştirme performansını izlemek ve değerlendirmek üzere oluşturulan mekanizmalar kullanılmaktadır. </w:t>
            </w:r>
          </w:p>
        </w:tc>
        <w:tc>
          <w:tcPr>
            <w:tcW w:w="1976" w:type="dxa"/>
            <w:shd w:val="clear" w:color="auto" w:fill="auto"/>
          </w:tcPr>
          <w:p w14:paraId="08CCC827" w14:textId="6BAD29A0" w:rsidR="00C34E89" w:rsidRPr="00905912" w:rsidRDefault="00C34E89" w:rsidP="002B2728">
            <w:pPr>
              <w:ind w:right="63"/>
              <w:rPr>
                <w:rFonts w:ascii="Calibri" w:hAnsi="Calibri" w:cs="Calibri"/>
                <w:color w:val="000000" w:themeColor="text1"/>
                <w:sz w:val="22"/>
                <w:szCs w:val="22"/>
              </w:rPr>
            </w:pPr>
            <w:r w:rsidRPr="00905912">
              <w:rPr>
                <w:rFonts w:ascii="Calibri" w:hAnsi="Calibri" w:cs="Calibri"/>
                <w:color w:val="000000" w:themeColor="text1"/>
                <w:sz w:val="22"/>
                <w:szCs w:val="22"/>
              </w:rPr>
              <w:t xml:space="preserve">Öğretim elemanlarının araştırma-geliştirme performansı izlenmekte ve öğretim elemanları ile birlikte değerlendirilerek iyileştirilmektedir. </w:t>
            </w:r>
          </w:p>
        </w:tc>
        <w:tc>
          <w:tcPr>
            <w:tcW w:w="1910" w:type="dxa"/>
            <w:shd w:val="clear" w:color="auto" w:fill="auto"/>
          </w:tcPr>
          <w:p w14:paraId="332732F8"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6715B713" w14:textId="77777777" w:rsidTr="002B2728">
        <w:trPr>
          <w:trHeight w:val="3022"/>
        </w:trPr>
        <w:tc>
          <w:tcPr>
            <w:tcW w:w="6321" w:type="dxa"/>
            <w:vMerge/>
            <w:shd w:val="clear" w:color="auto" w:fill="auto"/>
          </w:tcPr>
          <w:p w14:paraId="515E3168" w14:textId="77777777" w:rsidR="00C34E89" w:rsidRPr="00905912" w:rsidRDefault="00C34E89" w:rsidP="00DD47E1">
            <w:pPr>
              <w:spacing w:line="276" w:lineRule="auto"/>
              <w:rPr>
                <w:rFonts w:ascii="Calibri" w:eastAsia="Times New Roman" w:hAnsi="Calibri" w:cs="Calibri"/>
                <w:sz w:val="22"/>
                <w:szCs w:val="22"/>
              </w:rPr>
            </w:pPr>
          </w:p>
        </w:tc>
        <w:tc>
          <w:tcPr>
            <w:tcW w:w="9925" w:type="dxa"/>
            <w:gridSpan w:val="5"/>
            <w:shd w:val="clear" w:color="auto" w:fill="auto"/>
          </w:tcPr>
          <w:p w14:paraId="7EFAC6E6" w14:textId="0C7DCBCA" w:rsidR="002B2728" w:rsidRPr="000F0692" w:rsidRDefault="00C34E89" w:rsidP="000F0692">
            <w:pPr>
              <w:pStyle w:val="Balk4"/>
              <w:spacing w:line="276" w:lineRule="auto"/>
              <w:ind w:right="63"/>
              <w:jc w:val="both"/>
              <w:outlineLvl w:val="3"/>
              <w:rPr>
                <w:rFonts w:ascii="Calibri" w:hAnsi="Calibri" w:cs="Calibri"/>
                <w:iCs/>
                <w:color w:val="000000" w:themeColor="text1"/>
                <w:sz w:val="22"/>
                <w:szCs w:val="22"/>
              </w:rPr>
            </w:pPr>
            <w:r w:rsidRPr="00905912">
              <w:rPr>
                <w:rFonts w:ascii="Calibri" w:hAnsi="Calibri" w:cs="Calibri"/>
                <w:iCs/>
                <w:color w:val="000000" w:themeColor="text1"/>
                <w:sz w:val="22"/>
                <w:szCs w:val="22"/>
              </w:rPr>
              <w:t>Kanıtlar</w:t>
            </w:r>
          </w:p>
          <w:p w14:paraId="6DED2322" w14:textId="77777777" w:rsidR="000F0692" w:rsidRPr="000F0692"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C.4.1.1. (Akademik Performans Degerlendirme)</w:t>
            </w:r>
          </w:p>
          <w:p w14:paraId="3D69B1F5" w14:textId="77777777" w:rsidR="000F0692" w:rsidRPr="000F0692"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C.4.1.2.1. (Basari ve Tesvik Odulleri Esaslari)</w:t>
            </w:r>
          </w:p>
          <w:p w14:paraId="5C48F579" w14:textId="1ADCDF58" w:rsidR="000F0692" w:rsidRPr="00DD47E1" w:rsidRDefault="000F0692" w:rsidP="000F0692">
            <w:pPr>
              <w:pStyle w:val="Balk4"/>
              <w:numPr>
                <w:ilvl w:val="0"/>
                <w:numId w:val="32"/>
              </w:numPr>
              <w:spacing w:line="276" w:lineRule="auto"/>
              <w:ind w:right="63"/>
              <w:jc w:val="both"/>
              <w:outlineLvl w:val="3"/>
              <w:rPr>
                <w:rFonts w:ascii="Calibri" w:hAnsi="Calibri" w:cs="Calibri"/>
                <w:color w:val="FF0000"/>
                <w:sz w:val="20"/>
                <w:szCs w:val="20"/>
              </w:rPr>
            </w:pPr>
            <w:r w:rsidRPr="000F0692">
              <w:rPr>
                <w:rFonts w:ascii="Calibri" w:hAnsi="Calibri" w:cs="Calibri"/>
                <w:color w:val="FF0000"/>
                <w:sz w:val="20"/>
                <w:szCs w:val="20"/>
              </w:rPr>
              <w:t>C.4.1.2.2. (TEB Hizmet Odulu FYK Karari)</w:t>
            </w:r>
          </w:p>
          <w:p w14:paraId="1DF1FA22" w14:textId="5EC07EA2" w:rsidR="00C34E89" w:rsidRPr="000F0692" w:rsidRDefault="00C34E89" w:rsidP="000F0692">
            <w:pPr>
              <w:pStyle w:val="Balk4"/>
              <w:spacing w:line="276" w:lineRule="auto"/>
              <w:ind w:left="720"/>
              <w:jc w:val="both"/>
              <w:outlineLvl w:val="3"/>
              <w:rPr>
                <w:rFonts w:ascii="Calibri" w:hAnsi="Calibri" w:cs="Calibri"/>
                <w:color w:val="FF0000"/>
                <w:sz w:val="20"/>
                <w:szCs w:val="20"/>
              </w:rPr>
            </w:pPr>
          </w:p>
        </w:tc>
      </w:tr>
    </w:tbl>
    <w:p w14:paraId="471D541B" w14:textId="77777777" w:rsidR="00C34E89" w:rsidRPr="00905912" w:rsidRDefault="00C34E89" w:rsidP="00DD47E1">
      <w:pPr>
        <w:rPr>
          <w:rFonts w:ascii="Calibri" w:hAnsi="Calibri" w:cs="Calibri"/>
        </w:rPr>
      </w:pPr>
    </w:p>
    <w:p w14:paraId="4B30617B" w14:textId="77777777" w:rsidR="00C34E89" w:rsidRPr="00905912" w:rsidRDefault="00C34E89" w:rsidP="00DD47E1">
      <w:pPr>
        <w:rPr>
          <w:rFonts w:ascii="Calibri" w:hAnsi="Calibri" w:cs="Calibri"/>
        </w:rPr>
      </w:pPr>
      <w:r w:rsidRPr="00905912">
        <w:rPr>
          <w:rFonts w:ascii="Calibri" w:hAnsi="Calibri" w:cs="Calibri"/>
        </w:rPr>
        <w:br w:type="page"/>
      </w: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6078"/>
        <w:gridCol w:w="1979"/>
        <w:gridCol w:w="2263"/>
        <w:gridCol w:w="1839"/>
        <w:gridCol w:w="1944"/>
        <w:gridCol w:w="1878"/>
      </w:tblGrid>
      <w:tr w:rsidR="00796A07" w:rsidRPr="00AC3FAA" w14:paraId="14FCD5BE" w14:textId="77777777" w:rsidTr="00900FE7">
        <w:trPr>
          <w:trHeight w:val="244"/>
        </w:trPr>
        <w:tc>
          <w:tcPr>
            <w:tcW w:w="15981" w:type="dxa"/>
            <w:gridSpan w:val="6"/>
            <w:shd w:val="clear" w:color="auto" w:fill="auto"/>
          </w:tcPr>
          <w:p w14:paraId="39B5F821" w14:textId="41D8254F" w:rsidR="00900FE7" w:rsidRPr="000F0692" w:rsidRDefault="00796A07" w:rsidP="000F0692">
            <w:pPr>
              <w:tabs>
                <w:tab w:val="center" w:pos="2792"/>
              </w:tabs>
              <w:spacing w:line="276" w:lineRule="auto"/>
              <w:jc w:val="right"/>
              <w:rPr>
                <w:rFonts w:ascii="Calibri" w:hAnsi="Calibri" w:cs="Calibri"/>
                <w:b/>
                <w:bCs/>
                <w:color w:val="966F00"/>
                <w:sz w:val="32"/>
                <w:szCs w:val="28"/>
              </w:rPr>
            </w:pPr>
            <w:r w:rsidRPr="00905912">
              <w:rPr>
                <w:rFonts w:ascii="Calibri" w:hAnsi="Calibri" w:cs="Calibri"/>
              </w:rPr>
              <w:lastRenderedPageBreak/>
              <w:br w:type="page"/>
            </w:r>
            <w:r w:rsidRPr="00905912">
              <w:rPr>
                <w:rFonts w:ascii="Calibri" w:hAnsi="Calibri" w:cs="Calibri"/>
              </w:rPr>
              <w:br w:type="page"/>
            </w:r>
            <w:r w:rsidRPr="001E4949">
              <w:rPr>
                <w:rFonts w:ascii="Calibri" w:hAnsi="Calibri" w:cs="Calibri"/>
                <w:b/>
                <w:bCs/>
                <w:color w:val="966F00"/>
                <w:sz w:val="32"/>
                <w:szCs w:val="28"/>
              </w:rPr>
              <w:t>ARAŞTIRMA VE GELİŞTİRME</w:t>
            </w:r>
          </w:p>
        </w:tc>
      </w:tr>
      <w:tr w:rsidR="00C34E89" w:rsidRPr="00AC3FAA" w14:paraId="7DCC2AC2" w14:textId="77777777" w:rsidTr="00900FE7">
        <w:trPr>
          <w:trHeight w:val="341"/>
        </w:trPr>
        <w:tc>
          <w:tcPr>
            <w:tcW w:w="6078" w:type="dxa"/>
            <w:shd w:val="clear" w:color="auto" w:fill="auto"/>
            <w:vAlign w:val="bottom"/>
          </w:tcPr>
          <w:p w14:paraId="280D2EE2" w14:textId="1BADB136" w:rsidR="00C34E89" w:rsidRPr="00900FE7" w:rsidRDefault="00C34E89" w:rsidP="00900FE7">
            <w:pPr>
              <w:tabs>
                <w:tab w:val="center" w:pos="2792"/>
              </w:tabs>
              <w:spacing w:line="276" w:lineRule="auto"/>
              <w:rPr>
                <w:rFonts w:ascii="Calibri" w:eastAsia="Times New Roman" w:hAnsi="Calibri" w:cs="Calibri"/>
                <w:b/>
                <w:bCs/>
                <w:color w:val="000000"/>
                <w:sz w:val="22"/>
                <w:szCs w:val="22"/>
              </w:rPr>
            </w:pPr>
            <w:r w:rsidRPr="003164A5">
              <w:rPr>
                <w:rFonts w:ascii="Calibri" w:eastAsia="Times New Roman" w:hAnsi="Calibri" w:cs="Calibri"/>
                <w:b/>
                <w:bCs/>
                <w:color w:val="000000"/>
                <w:szCs w:val="22"/>
              </w:rPr>
              <w:t>C</w:t>
            </w:r>
            <w:r w:rsidR="00183C72"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4</w:t>
            </w:r>
            <w:r w:rsidR="00183C72"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Araştırma Performansı</w:t>
            </w:r>
          </w:p>
        </w:tc>
        <w:tc>
          <w:tcPr>
            <w:tcW w:w="1979" w:type="dxa"/>
            <w:shd w:val="clear" w:color="auto" w:fill="auto"/>
            <w:vAlign w:val="bottom"/>
          </w:tcPr>
          <w:p w14:paraId="1CCC68A0" w14:textId="453E6DB1"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1</w:t>
            </w:r>
            <w:sdt>
              <w:sdtPr>
                <w:rPr>
                  <w:rFonts w:ascii="Calibri" w:eastAsia="Times New Roman" w:hAnsi="Calibri" w:cs="Calibri"/>
                  <w:b/>
                  <w:bCs/>
                </w:rPr>
                <w:id w:val="457373356"/>
                <w14:checkbox>
                  <w14:checked w14:val="0"/>
                  <w14:checkedState w14:val="2612" w14:font="MS Gothic"/>
                  <w14:uncheckedState w14:val="2610" w14:font="MS Gothic"/>
                </w14:checkbox>
              </w:sdtPr>
              <w:sdtEndPr/>
              <w:sdtContent>
                <w:r w:rsidR="00900FE7">
                  <w:rPr>
                    <w:rFonts w:ascii="MS Gothic" w:eastAsia="MS Gothic" w:hAnsi="MS Gothic" w:cs="Calibri" w:hint="eastAsia"/>
                    <w:b/>
                    <w:bCs/>
                  </w:rPr>
                  <w:t>☐</w:t>
                </w:r>
              </w:sdtContent>
            </w:sdt>
          </w:p>
        </w:tc>
        <w:tc>
          <w:tcPr>
            <w:tcW w:w="2263" w:type="dxa"/>
            <w:shd w:val="clear" w:color="auto" w:fill="auto"/>
            <w:vAlign w:val="bottom"/>
          </w:tcPr>
          <w:p w14:paraId="68D67167" w14:textId="3302FE4E"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1619977692"/>
                <w14:checkbox>
                  <w14:checked w14:val="0"/>
                  <w14:checkedState w14:val="2612" w14:font="MS Gothic"/>
                  <w14:uncheckedState w14:val="2610" w14:font="MS Gothic"/>
                </w14:checkbox>
              </w:sdtPr>
              <w:sdtEndPr/>
              <w:sdtContent>
                <w:r w:rsidR="001B0B6B">
                  <w:rPr>
                    <w:rFonts w:ascii="MS Gothic" w:eastAsia="MS Gothic" w:hAnsi="MS Gothic" w:cs="Calibri" w:hint="eastAsia"/>
                    <w:b/>
                    <w:bCs/>
                  </w:rPr>
                  <w:t>☐</w:t>
                </w:r>
              </w:sdtContent>
            </w:sdt>
          </w:p>
        </w:tc>
        <w:tc>
          <w:tcPr>
            <w:tcW w:w="1839" w:type="dxa"/>
            <w:shd w:val="clear" w:color="auto" w:fill="auto"/>
            <w:vAlign w:val="bottom"/>
          </w:tcPr>
          <w:p w14:paraId="05C96DDD" w14:textId="5183CF2F"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155305288"/>
                <w14:checkbox>
                  <w14:checked w14:val="1"/>
                  <w14:checkedState w14:val="2612" w14:font="MS Gothic"/>
                  <w14:uncheckedState w14:val="2610" w14:font="MS Gothic"/>
                </w14:checkbox>
              </w:sdtPr>
              <w:sdtEndPr/>
              <w:sdtContent>
                <w:r w:rsidR="001B0B6B">
                  <w:rPr>
                    <w:rFonts w:ascii="MS Gothic" w:eastAsia="MS Gothic" w:hAnsi="MS Gothic" w:cs="Calibri" w:hint="eastAsia"/>
                    <w:b/>
                    <w:bCs/>
                  </w:rPr>
                  <w:t>☒</w:t>
                </w:r>
              </w:sdtContent>
            </w:sdt>
          </w:p>
        </w:tc>
        <w:tc>
          <w:tcPr>
            <w:tcW w:w="1944" w:type="dxa"/>
            <w:shd w:val="clear" w:color="auto" w:fill="auto"/>
            <w:vAlign w:val="bottom"/>
          </w:tcPr>
          <w:p w14:paraId="1B886AEA" w14:textId="3897AE00"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1423790767"/>
                <w14:checkbox>
                  <w14:checked w14:val="0"/>
                  <w14:checkedState w14:val="2612" w14:font="MS Gothic"/>
                  <w14:uncheckedState w14:val="2610" w14:font="MS Gothic"/>
                </w14:checkbox>
              </w:sdtPr>
              <w:sdtEndPr/>
              <w:sdtContent>
                <w:r w:rsidR="00900FE7">
                  <w:rPr>
                    <w:rFonts w:ascii="MS Gothic" w:eastAsia="MS Gothic" w:hAnsi="MS Gothic" w:cs="Calibri" w:hint="eastAsia"/>
                    <w:b/>
                    <w:bCs/>
                  </w:rPr>
                  <w:t>☐</w:t>
                </w:r>
              </w:sdtContent>
            </w:sdt>
          </w:p>
        </w:tc>
        <w:tc>
          <w:tcPr>
            <w:tcW w:w="1875" w:type="dxa"/>
            <w:shd w:val="clear" w:color="auto" w:fill="auto"/>
            <w:vAlign w:val="bottom"/>
          </w:tcPr>
          <w:p w14:paraId="5B7A4C40" w14:textId="7C4423EC"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1710177124"/>
                <w14:checkbox>
                  <w14:checked w14:val="0"/>
                  <w14:checkedState w14:val="2612" w14:font="MS Gothic"/>
                  <w14:uncheckedState w14:val="2610" w14:font="MS Gothic"/>
                </w14:checkbox>
              </w:sdtPr>
              <w:sdtEndPr/>
              <w:sdtContent>
                <w:r w:rsidR="00900FE7">
                  <w:rPr>
                    <w:rFonts w:ascii="MS Gothic" w:eastAsia="MS Gothic" w:hAnsi="MS Gothic" w:cs="Calibri" w:hint="eastAsia"/>
                    <w:b/>
                    <w:bCs/>
                  </w:rPr>
                  <w:t>☐</w:t>
                </w:r>
              </w:sdtContent>
            </w:sdt>
          </w:p>
        </w:tc>
      </w:tr>
      <w:tr w:rsidR="00C34E89" w:rsidRPr="00AC3FAA" w14:paraId="06C3C06B" w14:textId="77777777" w:rsidTr="00122590">
        <w:trPr>
          <w:trHeight w:val="2673"/>
        </w:trPr>
        <w:tc>
          <w:tcPr>
            <w:tcW w:w="6078" w:type="dxa"/>
            <w:vMerge w:val="restart"/>
            <w:shd w:val="clear" w:color="auto" w:fill="auto"/>
          </w:tcPr>
          <w:p w14:paraId="1C9149D1" w14:textId="77777777" w:rsidR="00C34E89" w:rsidRPr="00905912" w:rsidRDefault="00C34E89" w:rsidP="00DD47E1">
            <w:pPr>
              <w:spacing w:line="276" w:lineRule="auto"/>
              <w:rPr>
                <w:rFonts w:ascii="Calibri" w:hAnsi="Calibri" w:cs="Calibri"/>
                <w:sz w:val="22"/>
                <w:szCs w:val="22"/>
              </w:rPr>
            </w:pPr>
          </w:p>
          <w:p w14:paraId="0CC99BCA" w14:textId="77777777" w:rsidR="00C34E89" w:rsidRPr="00905912" w:rsidRDefault="00C34E89" w:rsidP="00DD47E1">
            <w:pPr>
              <w:spacing w:line="276" w:lineRule="auto"/>
              <w:rPr>
                <w:rFonts w:ascii="Calibri" w:hAnsi="Calibri" w:cs="Calibri"/>
                <w:b/>
                <w:bCs/>
                <w:i/>
                <w:sz w:val="22"/>
                <w:szCs w:val="22"/>
                <w:u w:val="single"/>
              </w:rPr>
            </w:pPr>
          </w:p>
          <w:p w14:paraId="2D6A4516" w14:textId="77777777" w:rsidR="00C34E89" w:rsidRPr="00905912" w:rsidRDefault="00C34E89" w:rsidP="00DD47E1">
            <w:pPr>
              <w:spacing w:line="276" w:lineRule="auto"/>
              <w:rPr>
                <w:rFonts w:ascii="Calibri" w:hAnsi="Calibri" w:cs="Calibri"/>
                <w:b/>
                <w:bCs/>
                <w:sz w:val="28"/>
                <w:szCs w:val="28"/>
                <w:u w:val="single"/>
              </w:rPr>
            </w:pPr>
            <w:r w:rsidRPr="00905912">
              <w:rPr>
                <w:rFonts w:ascii="Calibri" w:hAnsi="Calibri" w:cs="Calibri"/>
                <w:b/>
                <w:bCs/>
                <w:sz w:val="28"/>
                <w:szCs w:val="28"/>
                <w:u w:val="single"/>
              </w:rPr>
              <w:t>C.4.2. Araştırma performansının izlenmesi ve iyileştirilmesi</w:t>
            </w:r>
          </w:p>
          <w:p w14:paraId="3CAC2F53" w14:textId="042C3AA8" w:rsidR="00183C72" w:rsidRPr="003425E8" w:rsidRDefault="00FE60EA" w:rsidP="00DD47E1">
            <w:pPr>
              <w:pStyle w:val="NormalWeb"/>
              <w:jc w:val="both"/>
              <w:rPr>
                <w:rFonts w:ascii="Calibri" w:hAnsi="Calibri" w:cs="Calibri"/>
                <w:sz w:val="22"/>
                <w:szCs w:val="22"/>
              </w:rPr>
            </w:pPr>
            <w:r>
              <w:rPr>
                <w:rFonts w:ascii="Calibri" w:hAnsi="Calibri" w:cs="Calibri"/>
                <w:sz w:val="22"/>
                <w:szCs w:val="22"/>
              </w:rPr>
              <w:t xml:space="preserve"> Birim</w:t>
            </w:r>
            <w:r w:rsidR="00C34E89" w:rsidRPr="00905912">
              <w:rPr>
                <w:rFonts w:ascii="Calibri" w:hAnsi="Calibri" w:cs="Calibri"/>
                <w:sz w:val="22"/>
                <w:szCs w:val="22"/>
              </w:rPr>
              <w:t xml:space="preserve"> araştırma faaliyetleri yıllık bazda izlenir, değerlendirilir, hedeflerle karşılaştırılır</w:t>
            </w:r>
            <w:r w:rsidR="00D341B0">
              <w:rPr>
                <w:rFonts w:ascii="Calibri" w:hAnsi="Calibri" w:cs="Calibri"/>
                <w:sz w:val="22"/>
                <w:szCs w:val="22"/>
              </w:rPr>
              <w:t xml:space="preserve"> ve</w:t>
            </w:r>
            <w:r w:rsidR="00C34E89" w:rsidRPr="00905912">
              <w:rPr>
                <w:rFonts w:ascii="Calibri" w:hAnsi="Calibri" w:cs="Calibri"/>
                <w:sz w:val="22"/>
                <w:szCs w:val="22"/>
              </w:rPr>
              <w:t xml:space="preserve"> sapmaların nedenleri irdelenir.</w:t>
            </w:r>
            <w:r w:rsidR="00183C72" w:rsidRPr="003425E8">
              <w:rPr>
                <w:rFonts w:ascii="Calibri" w:hAnsi="Calibri" w:cs="Calibri"/>
                <w:sz w:val="22"/>
                <w:szCs w:val="22"/>
              </w:rPr>
              <w:t xml:space="preserve"> </w:t>
            </w:r>
            <w:r w:rsidR="00567FE4">
              <w:rPr>
                <w:rFonts w:ascii="Calibri" w:hAnsi="Calibri" w:cs="Calibri"/>
                <w:sz w:val="22"/>
                <w:szCs w:val="22"/>
              </w:rPr>
              <w:t>Birimi</w:t>
            </w:r>
            <w:r w:rsidR="00183C72" w:rsidRPr="003425E8">
              <w:rPr>
                <w:rFonts w:ascii="Calibri" w:hAnsi="Calibri" w:cs="Calibri"/>
                <w:sz w:val="22"/>
                <w:szCs w:val="22"/>
              </w:rPr>
              <w:t xml:space="preserve">n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57B728C1" w14:textId="1F4DD4A5" w:rsidR="00183C72" w:rsidRPr="003425E8" w:rsidRDefault="00183C72" w:rsidP="00DD47E1">
            <w:pPr>
              <w:pStyle w:val="NormalWeb"/>
              <w:rPr>
                <w:rFonts w:ascii="Calibri" w:hAnsi="Calibri" w:cs="Calibri"/>
                <w:sz w:val="22"/>
                <w:szCs w:val="22"/>
              </w:rPr>
            </w:pPr>
          </w:p>
          <w:p w14:paraId="3044ED4B" w14:textId="77777777" w:rsidR="00B83F5F" w:rsidRPr="00905912" w:rsidRDefault="00B83F5F" w:rsidP="00DD47E1">
            <w:pPr>
              <w:pStyle w:val="NormalWeb"/>
              <w:rPr>
                <w:rFonts w:ascii="Calibri" w:hAnsi="Calibri" w:cs="Calibri"/>
                <w:sz w:val="22"/>
                <w:szCs w:val="22"/>
              </w:rPr>
            </w:pPr>
          </w:p>
          <w:p w14:paraId="51B0EB65" w14:textId="43B45D5C" w:rsidR="00C34E89" w:rsidRPr="00905912" w:rsidRDefault="00B83F5F" w:rsidP="00DD47E1">
            <w:pPr>
              <w:pStyle w:val="NormalWeb"/>
              <w:rPr>
                <w:rFonts w:ascii="Calibri" w:hAnsi="Calibri" w:cs="Calibri"/>
                <w:sz w:val="22"/>
                <w:szCs w:val="22"/>
              </w:rPr>
            </w:pPr>
            <w:r w:rsidRPr="00905912">
              <w:rPr>
                <w:rFonts w:ascii="Calibri" w:hAnsi="Calibri" w:cs="Calibri"/>
                <w:sz w:val="22"/>
                <w:szCs w:val="22"/>
              </w:rPr>
              <w:t xml:space="preserve"> </w:t>
            </w:r>
          </w:p>
        </w:tc>
        <w:tc>
          <w:tcPr>
            <w:tcW w:w="1979" w:type="dxa"/>
            <w:shd w:val="clear" w:color="auto" w:fill="auto"/>
          </w:tcPr>
          <w:p w14:paraId="0B435CBC" w14:textId="4AA0C0BC" w:rsidR="00C34E89" w:rsidRPr="00905912" w:rsidRDefault="001558A7"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araştırma performansının izlenmesine ve değerlendirmesine yönelik mekanizmalar bulunmamaktadır.</w:t>
            </w:r>
          </w:p>
        </w:tc>
        <w:tc>
          <w:tcPr>
            <w:tcW w:w="2263" w:type="dxa"/>
            <w:shd w:val="clear" w:color="auto" w:fill="auto"/>
          </w:tcPr>
          <w:p w14:paraId="32494003" w14:textId="7B5F0ED0" w:rsidR="00C34E89" w:rsidRPr="00905912" w:rsidRDefault="001558A7"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araştırma performansının izlenmesine ve değerlendirmesine yönelik ilke, kural ve göstergeler bulunmaktadır. </w:t>
            </w:r>
          </w:p>
        </w:tc>
        <w:tc>
          <w:tcPr>
            <w:tcW w:w="1839" w:type="dxa"/>
            <w:shd w:val="clear" w:color="auto" w:fill="auto"/>
          </w:tcPr>
          <w:p w14:paraId="3F2970E8" w14:textId="45BD8376" w:rsidR="00C34E89" w:rsidRPr="00905912" w:rsidRDefault="001558A7"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Birimde</w:t>
            </w:r>
            <w:r w:rsidR="00C34E89" w:rsidRPr="00905912">
              <w:rPr>
                <w:rFonts w:ascii="Calibri" w:hAnsi="Calibri" w:cs="Calibri"/>
                <w:color w:val="000000" w:themeColor="text1"/>
                <w:sz w:val="22"/>
                <w:szCs w:val="22"/>
              </w:rPr>
              <w:t xml:space="preserve"> genelinde araştırma performansını izlenmek ve değerlendirmek üzere oluşturulan mekanizmalar kullanılmaktadır. </w:t>
            </w:r>
          </w:p>
        </w:tc>
        <w:tc>
          <w:tcPr>
            <w:tcW w:w="1944" w:type="dxa"/>
            <w:shd w:val="clear" w:color="auto" w:fill="auto"/>
          </w:tcPr>
          <w:p w14:paraId="33DD4880" w14:textId="540671B2" w:rsidR="00C34E89" w:rsidRPr="00905912" w:rsidRDefault="001558A7"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araştırma performansı izlenmekte ve ilgili paydaşlarla değerlendirilerek iyileştirilmektedir. </w:t>
            </w:r>
          </w:p>
        </w:tc>
        <w:tc>
          <w:tcPr>
            <w:tcW w:w="1875" w:type="dxa"/>
            <w:shd w:val="clear" w:color="auto" w:fill="auto"/>
          </w:tcPr>
          <w:p w14:paraId="4B3336A2"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0D05E80A" w14:textId="77777777" w:rsidTr="00900FE7">
        <w:trPr>
          <w:trHeight w:val="3589"/>
        </w:trPr>
        <w:tc>
          <w:tcPr>
            <w:tcW w:w="6078" w:type="dxa"/>
            <w:vMerge/>
            <w:shd w:val="clear" w:color="auto" w:fill="auto"/>
          </w:tcPr>
          <w:p w14:paraId="1EB97B00" w14:textId="77777777" w:rsidR="00C34E89" w:rsidRPr="00905912" w:rsidRDefault="00C34E89" w:rsidP="00DD47E1">
            <w:pPr>
              <w:spacing w:line="276" w:lineRule="auto"/>
              <w:rPr>
                <w:rFonts w:ascii="Calibri" w:eastAsia="Times New Roman" w:hAnsi="Calibri" w:cs="Calibri"/>
                <w:sz w:val="22"/>
                <w:szCs w:val="22"/>
              </w:rPr>
            </w:pPr>
          </w:p>
        </w:tc>
        <w:tc>
          <w:tcPr>
            <w:tcW w:w="9902" w:type="dxa"/>
            <w:gridSpan w:val="5"/>
            <w:shd w:val="clear" w:color="auto" w:fill="auto"/>
          </w:tcPr>
          <w:p w14:paraId="38AB8FDD" w14:textId="2C045EC4" w:rsidR="00900FE7" w:rsidRPr="001B0B6B" w:rsidRDefault="00900FE7" w:rsidP="001B0B6B">
            <w:pPr>
              <w:pStyle w:val="Balk4"/>
              <w:spacing w:line="276" w:lineRule="auto"/>
              <w:ind w:right="63"/>
              <w:jc w:val="both"/>
              <w:outlineLvl w:val="3"/>
              <w:rPr>
                <w:rFonts w:ascii="Calibri" w:hAnsi="Calibri" w:cs="Calibri"/>
                <w:iCs/>
                <w:color w:val="000000" w:themeColor="text1"/>
                <w:sz w:val="22"/>
                <w:szCs w:val="22"/>
              </w:rPr>
            </w:pPr>
            <w:r w:rsidRPr="00905912">
              <w:rPr>
                <w:rFonts w:ascii="Calibri" w:hAnsi="Calibri" w:cs="Calibri"/>
                <w:iCs/>
                <w:color w:val="000000" w:themeColor="text1"/>
                <w:sz w:val="22"/>
                <w:szCs w:val="22"/>
              </w:rPr>
              <w:t>Kanıtlar</w:t>
            </w:r>
          </w:p>
          <w:p w14:paraId="59240A08" w14:textId="77777777" w:rsidR="001B0B6B" w:rsidRPr="001B0B6B" w:rsidRDefault="001B0B6B" w:rsidP="001B0B6B">
            <w:pPr>
              <w:pStyle w:val="Balk4"/>
              <w:numPr>
                <w:ilvl w:val="0"/>
                <w:numId w:val="32"/>
              </w:numPr>
              <w:spacing w:line="276" w:lineRule="auto"/>
              <w:ind w:right="63"/>
              <w:jc w:val="both"/>
              <w:outlineLvl w:val="3"/>
              <w:rPr>
                <w:rFonts w:ascii="Calibri" w:hAnsi="Calibri" w:cs="Calibri"/>
                <w:color w:val="FF0000"/>
                <w:sz w:val="20"/>
                <w:szCs w:val="20"/>
              </w:rPr>
            </w:pPr>
            <w:r w:rsidRPr="001B0B6B">
              <w:rPr>
                <w:rFonts w:ascii="Calibri" w:hAnsi="Calibri" w:cs="Calibri"/>
                <w:color w:val="FF0000"/>
                <w:sz w:val="20"/>
                <w:szCs w:val="20"/>
              </w:rPr>
              <w:t>C.4.2.1. (Oz Degerlendirme Raporu)</w:t>
            </w:r>
          </w:p>
          <w:p w14:paraId="7DD9F283" w14:textId="5D561B88" w:rsidR="001B0B6B" w:rsidRDefault="001B0B6B" w:rsidP="001B0B6B">
            <w:pPr>
              <w:pStyle w:val="Balk4"/>
              <w:numPr>
                <w:ilvl w:val="0"/>
                <w:numId w:val="32"/>
              </w:numPr>
              <w:spacing w:line="276" w:lineRule="auto"/>
              <w:ind w:right="63"/>
              <w:jc w:val="both"/>
              <w:outlineLvl w:val="3"/>
              <w:rPr>
                <w:rFonts w:ascii="Calibri" w:hAnsi="Calibri" w:cs="Calibri"/>
                <w:color w:val="FF0000"/>
                <w:sz w:val="20"/>
                <w:szCs w:val="20"/>
              </w:rPr>
            </w:pPr>
            <w:r w:rsidRPr="001B0B6B">
              <w:rPr>
                <w:rFonts w:ascii="Calibri" w:hAnsi="Calibri" w:cs="Calibri"/>
                <w:color w:val="FF0000"/>
                <w:sz w:val="20"/>
                <w:szCs w:val="20"/>
              </w:rPr>
              <w:t>C.4.2.</w:t>
            </w:r>
            <w:r>
              <w:rPr>
                <w:rFonts w:ascii="Calibri" w:hAnsi="Calibri" w:cs="Calibri"/>
                <w:color w:val="FF0000"/>
                <w:sz w:val="20"/>
                <w:szCs w:val="20"/>
              </w:rPr>
              <w:t>2</w:t>
            </w:r>
            <w:r w:rsidRPr="001B0B6B">
              <w:rPr>
                <w:rFonts w:ascii="Calibri" w:hAnsi="Calibri" w:cs="Calibri"/>
                <w:color w:val="FF0000"/>
                <w:sz w:val="20"/>
                <w:szCs w:val="20"/>
              </w:rPr>
              <w:t xml:space="preserve"> (Yuksekten Dusuge Sirali Eczacilik Fakulte Puanlari 2020)</w:t>
            </w:r>
          </w:p>
          <w:p w14:paraId="4B6B0620" w14:textId="16FD07FD" w:rsidR="000C5C5B" w:rsidRPr="00E85403" w:rsidRDefault="000C5C5B" w:rsidP="001B0B6B">
            <w:pPr>
              <w:pStyle w:val="Balk4"/>
              <w:numPr>
                <w:ilvl w:val="0"/>
                <w:numId w:val="32"/>
              </w:numPr>
              <w:spacing w:line="276" w:lineRule="auto"/>
              <w:ind w:right="63"/>
              <w:jc w:val="both"/>
              <w:outlineLvl w:val="3"/>
              <w:rPr>
                <w:rFonts w:ascii="Calibri" w:hAnsi="Calibri" w:cs="Calibri"/>
                <w:color w:val="FF0000"/>
                <w:sz w:val="20"/>
                <w:szCs w:val="20"/>
              </w:rPr>
            </w:pPr>
            <w:r w:rsidRPr="00E85403">
              <w:rPr>
                <w:rFonts w:ascii="Calibri" w:hAnsi="Calibri" w:cs="Calibri"/>
                <w:color w:val="FF0000"/>
                <w:sz w:val="20"/>
                <w:szCs w:val="20"/>
              </w:rPr>
              <w:t>C.4.2.3 (Tübitak Alan Bazlı Yetkinlikler Güncel Rehberi)</w:t>
            </w:r>
          </w:p>
          <w:p w14:paraId="28BAF218" w14:textId="48BD6174" w:rsidR="00900FE7" w:rsidRDefault="00900FE7" w:rsidP="001B0B6B">
            <w:pPr>
              <w:pStyle w:val="Balk4"/>
              <w:spacing w:line="276" w:lineRule="auto"/>
              <w:ind w:left="720"/>
              <w:jc w:val="both"/>
              <w:outlineLvl w:val="3"/>
              <w:rPr>
                <w:rFonts w:ascii="Calibri" w:hAnsi="Calibri" w:cs="Calibri"/>
                <w:color w:val="FF0000"/>
                <w:sz w:val="20"/>
                <w:szCs w:val="20"/>
              </w:rPr>
            </w:pPr>
          </w:p>
          <w:p w14:paraId="42ECAF17" w14:textId="1033F062" w:rsidR="00C34E89" w:rsidRPr="00900FE7" w:rsidRDefault="00C34E89" w:rsidP="001B0B6B">
            <w:pPr>
              <w:pStyle w:val="Balk4"/>
              <w:spacing w:line="276" w:lineRule="auto"/>
              <w:ind w:left="720"/>
              <w:jc w:val="both"/>
              <w:outlineLvl w:val="3"/>
              <w:rPr>
                <w:rFonts w:ascii="Calibri" w:hAnsi="Calibri" w:cs="Calibri"/>
                <w:color w:val="FF0000"/>
                <w:sz w:val="20"/>
                <w:szCs w:val="20"/>
              </w:rPr>
            </w:pPr>
          </w:p>
        </w:tc>
      </w:tr>
    </w:tbl>
    <w:p w14:paraId="36A38394" w14:textId="77777777" w:rsidR="00C34E89" w:rsidRPr="00905912" w:rsidRDefault="00C34E89" w:rsidP="00DD47E1">
      <w:pPr>
        <w:rPr>
          <w:rFonts w:ascii="Calibri" w:hAnsi="Calibri" w:cs="Calibri"/>
        </w:rPr>
      </w:pPr>
    </w:p>
    <w:p w14:paraId="39FB843B" w14:textId="77777777" w:rsidR="00C34E89" w:rsidRPr="00905912" w:rsidRDefault="00C34E89" w:rsidP="00DD47E1">
      <w:pPr>
        <w:rPr>
          <w:rFonts w:ascii="Calibri" w:hAnsi="Calibri" w:cs="Calibri"/>
        </w:rPr>
      </w:pPr>
      <w:r w:rsidRPr="00905912">
        <w:rPr>
          <w:rFonts w:ascii="Calibri" w:hAnsi="Calibri" w:cs="Calibri"/>
        </w:rPr>
        <w:br w:type="page"/>
      </w:r>
    </w:p>
    <w:p w14:paraId="54D123BB" w14:textId="77777777" w:rsidR="00055A55" w:rsidRPr="00905912" w:rsidRDefault="00055A55" w:rsidP="00055A55">
      <w:pPr>
        <w:spacing w:line="276" w:lineRule="auto"/>
        <w:jc w:val="both"/>
        <w:rPr>
          <w:rFonts w:ascii="Calibri" w:hAnsi="Calibri" w:cs="Calibri"/>
          <w:b/>
          <w:bCs/>
        </w:rPr>
      </w:pPr>
      <w:r w:rsidRPr="00905912">
        <w:rPr>
          <w:rFonts w:ascii="Calibri" w:hAnsi="Calibri" w:cs="Calibri"/>
          <w:b/>
          <w:bCs/>
        </w:rPr>
        <w:lastRenderedPageBreak/>
        <w:t>C.4. Araştırma Performansı</w:t>
      </w:r>
    </w:p>
    <w:p w14:paraId="2119DAED" w14:textId="6875797C" w:rsidR="001B0B6B" w:rsidRPr="001B0B6B" w:rsidRDefault="001B0B6B" w:rsidP="000C5C5B">
      <w:pPr>
        <w:jc w:val="both"/>
        <w:rPr>
          <w:rFonts w:ascii="Calibri" w:hAnsi="Calibri" w:cs="Calibri"/>
          <w:color w:val="000000" w:themeColor="text1"/>
        </w:rPr>
      </w:pPr>
      <w:r w:rsidRPr="001B0B6B">
        <w:rPr>
          <w:rFonts w:ascii="Calibri" w:hAnsi="Calibri" w:cs="Calibri"/>
          <w:color w:val="000000" w:themeColor="text1"/>
        </w:rPr>
        <w:t>Fakültenin hazırladığı ödül yönergesine göre her yıl mayıs ayında başvuru yapan öğretim üyesi/elemanları değerlendirmeye alınıp uygun personele her sene üstün başarı ödülü verilmektedir (C.4.1.1.). Fakülte yönetimi tarafından ayrıca her yıl fakülteye katkılarını dikkate alarak öğretim eleman/elemanlarına teşvik ödülü verilmektedir (C.4.1.2.1.). Ayrıca kurum dışı hizmet ödülü başvurusu da bulunmaktadır (C.4.1.2.2.).</w:t>
      </w:r>
    </w:p>
    <w:p w14:paraId="77F0752F" w14:textId="254A2616" w:rsidR="001B0B6B" w:rsidRPr="001B0B6B" w:rsidRDefault="001B0B6B" w:rsidP="000C5C5B">
      <w:pPr>
        <w:jc w:val="both"/>
        <w:rPr>
          <w:rFonts w:ascii="Calibri" w:hAnsi="Calibri" w:cs="Calibri"/>
          <w:color w:val="000000" w:themeColor="text1"/>
        </w:rPr>
      </w:pPr>
      <w:r w:rsidRPr="001B0B6B">
        <w:rPr>
          <w:rFonts w:ascii="Calibri" w:hAnsi="Calibri" w:cs="Calibri"/>
          <w:color w:val="000000" w:themeColor="text1"/>
        </w:rPr>
        <w:t>Fakülte öğretim üyelerinin/elemanlarının araştırma ve geliştirme faaliyetleri mebiste bulunan stratejik plandan takip edilmektedir. Her yıl öz değerlendirme raporunda birimin artı ve eksi yönleri takip edilmekte olup ihtiyaç duyulan iyileştirmeler uygulamaya konulmaktadır (C.4.2.1).</w:t>
      </w:r>
    </w:p>
    <w:p w14:paraId="74889EA8" w14:textId="77777777" w:rsidR="000C5C5B" w:rsidRPr="000C5C5B" w:rsidRDefault="001B0B6B" w:rsidP="000C5C5B">
      <w:pPr>
        <w:jc w:val="both"/>
        <w:rPr>
          <w:rFonts w:ascii="Calibri" w:hAnsi="Calibri" w:cs="Calibri"/>
          <w:color w:val="000000" w:themeColor="text1"/>
        </w:rPr>
      </w:pPr>
      <w:r w:rsidRPr="001B0B6B">
        <w:rPr>
          <w:rFonts w:ascii="Calibri" w:hAnsi="Calibri" w:cs="Calibri"/>
          <w:color w:val="000000" w:themeColor="text1"/>
        </w:rPr>
        <w:t>Her yıl yapılan akademik kurulda üniversite sıralamaları gibi değerlendirmeler de yapılmaktadır. Her yıl fakültenin Eczacılık fakülteleri arasındaki yeri belirlenmektedir. 2020 yılı ÖSYM sonuçlarına göre Medipol Eczacılık fakültesinin yeri ekte verilmiştir (C.4.2.2.).</w:t>
      </w:r>
      <w:r w:rsidR="000C5C5B">
        <w:rPr>
          <w:rFonts w:ascii="Calibri" w:hAnsi="Calibri" w:cs="Calibri"/>
          <w:color w:val="000000" w:themeColor="text1"/>
        </w:rPr>
        <w:t xml:space="preserve"> </w:t>
      </w:r>
      <w:r w:rsidR="000C5C5B" w:rsidRPr="000C5C5B">
        <w:rPr>
          <w:rFonts w:ascii="Calibri" w:hAnsi="Calibri" w:cs="Calibri"/>
          <w:color w:val="000000" w:themeColor="text1"/>
        </w:rPr>
        <w:t>Ayrıca TÜBİTAK tarafından yayınlanan Üniversitelerin Alan Bazlı Yetkinlik Analizi verilerine göre üniversite içi değerlendirmede ilaç ve kimya alanlarında ortalama üzeri kalite değerlerine sahip olunduğu görülmüştür (C.4.2.3., s.252).</w:t>
      </w:r>
    </w:p>
    <w:p w14:paraId="5ECC8A07" w14:textId="383B7DCE" w:rsidR="001B0B6B" w:rsidRPr="001B0B6B" w:rsidRDefault="001B0B6B" w:rsidP="001B0B6B">
      <w:pPr>
        <w:jc w:val="both"/>
        <w:rPr>
          <w:rFonts w:ascii="Calibri" w:hAnsi="Calibri" w:cs="Calibri"/>
          <w:color w:val="000000" w:themeColor="text1"/>
        </w:rPr>
      </w:pPr>
    </w:p>
    <w:p w14:paraId="37DE44F6" w14:textId="650867E8" w:rsidR="00055A55" w:rsidRDefault="00055A55" w:rsidP="00DD47E1">
      <w:pPr>
        <w:rPr>
          <w:rFonts w:ascii="Calibri" w:hAnsi="Calibri" w:cs="Calibri"/>
        </w:rPr>
      </w:pPr>
    </w:p>
    <w:p w14:paraId="0E87279F" w14:textId="7207A74C" w:rsidR="00055A55" w:rsidRDefault="00055A55" w:rsidP="00DD47E1">
      <w:pPr>
        <w:rPr>
          <w:rFonts w:ascii="Calibri" w:hAnsi="Calibri" w:cs="Calibri"/>
        </w:rPr>
      </w:pPr>
    </w:p>
    <w:p w14:paraId="2AA9F2B7" w14:textId="77777777" w:rsidR="00055A55" w:rsidRPr="00905912" w:rsidRDefault="00055A55" w:rsidP="00DD47E1">
      <w:pPr>
        <w:rPr>
          <w:rFonts w:ascii="Calibri" w:hAnsi="Calibri" w:cs="Calibri"/>
        </w:rPr>
      </w:pPr>
    </w:p>
    <w:tbl>
      <w:tblPr>
        <w:tblStyle w:val="TabloKlavuzu1"/>
        <w:tblpPr w:leftFromText="141" w:rightFromText="141" w:vertAnchor="page" w:horzAnchor="margin" w:tblpXSpec="center" w:tblpY="269"/>
        <w:tblW w:w="16580" w:type="dxa"/>
        <w:tblLayout w:type="fixed"/>
        <w:tblLook w:val="04A0" w:firstRow="1" w:lastRow="0" w:firstColumn="1" w:lastColumn="0" w:noHBand="0" w:noVBand="1"/>
      </w:tblPr>
      <w:tblGrid>
        <w:gridCol w:w="6516"/>
        <w:gridCol w:w="2131"/>
        <w:gridCol w:w="2127"/>
        <w:gridCol w:w="1842"/>
        <w:gridCol w:w="1843"/>
        <w:gridCol w:w="2121"/>
      </w:tblGrid>
      <w:tr w:rsidR="004C2AAE" w:rsidRPr="00C65F5C" w14:paraId="79DDDF18" w14:textId="77777777" w:rsidTr="009261C0">
        <w:trPr>
          <w:trHeight w:val="182"/>
        </w:trPr>
        <w:tc>
          <w:tcPr>
            <w:tcW w:w="16580" w:type="dxa"/>
            <w:gridSpan w:val="6"/>
            <w:shd w:val="clear" w:color="auto" w:fill="auto"/>
          </w:tcPr>
          <w:p w14:paraId="65AB5B63" w14:textId="672CBEE6" w:rsidR="004C2AAE" w:rsidRPr="00D310F8" w:rsidRDefault="004C2AAE" w:rsidP="00D310F8">
            <w:pPr>
              <w:spacing w:line="276" w:lineRule="auto"/>
              <w:jc w:val="right"/>
              <w:rPr>
                <w:rFonts w:ascii="Calibri" w:hAnsi="Calibri" w:cs="Calibri"/>
                <w:b/>
                <w:bCs/>
                <w:sz w:val="28"/>
              </w:rPr>
            </w:pPr>
            <w:r w:rsidRPr="009261C0">
              <w:rPr>
                <w:rFonts w:ascii="Calibri" w:hAnsi="Calibri" w:cs="Calibri"/>
                <w:b/>
                <w:bCs/>
                <w:sz w:val="28"/>
              </w:rPr>
              <w:lastRenderedPageBreak/>
              <w:t>TOPLUMSAL KATKI</w:t>
            </w:r>
          </w:p>
        </w:tc>
      </w:tr>
      <w:tr w:rsidR="00C34E89" w:rsidRPr="00AC3FAA" w14:paraId="6DDACCE2" w14:textId="77777777" w:rsidTr="009261C0">
        <w:trPr>
          <w:trHeight w:val="253"/>
        </w:trPr>
        <w:tc>
          <w:tcPr>
            <w:tcW w:w="16580" w:type="dxa"/>
            <w:gridSpan w:val="6"/>
            <w:shd w:val="clear" w:color="auto" w:fill="auto"/>
          </w:tcPr>
          <w:p w14:paraId="4FC49EC5" w14:textId="71ECF079" w:rsidR="00C34E89" w:rsidRPr="003164A5" w:rsidRDefault="00C34E89" w:rsidP="00DD47E1">
            <w:pPr>
              <w:spacing w:line="276" w:lineRule="auto"/>
              <w:rPr>
                <w:rFonts w:ascii="Calibri" w:hAnsi="Calibri" w:cs="Calibri"/>
                <w:b/>
                <w:bCs/>
                <w:szCs w:val="22"/>
              </w:rPr>
            </w:pPr>
            <w:bookmarkStart w:id="27" w:name="_Toc39742594"/>
            <w:r w:rsidRPr="003164A5">
              <w:rPr>
                <w:rFonts w:ascii="Calibri" w:hAnsi="Calibri" w:cs="Calibri"/>
                <w:b/>
                <w:bCs/>
              </w:rPr>
              <w:t>D.1. Toplumsal Katkı Stratejisi</w:t>
            </w:r>
            <w:bookmarkEnd w:id="27"/>
          </w:p>
          <w:p w14:paraId="450BB991" w14:textId="3772138B" w:rsidR="00C34E89" w:rsidRPr="005B3AD9" w:rsidRDefault="00794924" w:rsidP="00DD47E1">
            <w:pPr>
              <w:spacing w:line="276" w:lineRule="auto"/>
              <w:rPr>
                <w:rFonts w:ascii="Calibri" w:hAnsi="Calibri" w:cs="Calibri"/>
                <w:sz w:val="22"/>
              </w:rPr>
            </w:pPr>
            <w:r>
              <w:rPr>
                <w:rFonts w:ascii="Calibri" w:hAnsi="Calibri" w:cs="Calibri"/>
                <w:sz w:val="22"/>
              </w:rPr>
              <w:t>Birim</w:t>
            </w:r>
            <w:r w:rsidR="00C34E89" w:rsidRPr="005B3AD9">
              <w:rPr>
                <w:rFonts w:ascii="Calibri" w:hAnsi="Calibri" w:cs="Calibri"/>
                <w:sz w:val="22"/>
              </w:rPr>
              <w:t>, toplumsal katkı faaliyetlerini sahip olduğu hedefleri ve stratejisi doğrultusunda yerel, bölgesel ve ulusal kalkınma hedefleriyle uyumlu bir şekilde yürütmelidir.</w:t>
            </w:r>
          </w:p>
        </w:tc>
      </w:tr>
      <w:tr w:rsidR="009261C0" w:rsidRPr="00AC3FAA" w14:paraId="4B274140" w14:textId="77777777" w:rsidTr="009261C0">
        <w:trPr>
          <w:trHeight w:val="262"/>
        </w:trPr>
        <w:tc>
          <w:tcPr>
            <w:tcW w:w="6516" w:type="dxa"/>
            <w:shd w:val="clear" w:color="auto" w:fill="auto"/>
            <w:vAlign w:val="bottom"/>
          </w:tcPr>
          <w:p w14:paraId="7DF2F8CD" w14:textId="77777777" w:rsidR="00C34E89" w:rsidRPr="00905912" w:rsidRDefault="00C34E89" w:rsidP="00DD47E1">
            <w:pPr>
              <w:tabs>
                <w:tab w:val="center" w:pos="2792"/>
              </w:tabs>
              <w:spacing w:line="276" w:lineRule="auto"/>
              <w:rPr>
                <w:rFonts w:ascii="Calibri" w:eastAsia="Times New Roman" w:hAnsi="Calibri" w:cs="Calibri"/>
                <w:b/>
                <w:bCs/>
              </w:rPr>
            </w:pPr>
          </w:p>
        </w:tc>
        <w:tc>
          <w:tcPr>
            <w:tcW w:w="2131" w:type="dxa"/>
            <w:shd w:val="clear" w:color="auto" w:fill="auto"/>
            <w:vAlign w:val="bottom"/>
          </w:tcPr>
          <w:p w14:paraId="6D3FD6AB" w14:textId="4F719DE7"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1</w:t>
            </w:r>
            <w:sdt>
              <w:sdtPr>
                <w:rPr>
                  <w:rFonts w:ascii="Calibri" w:eastAsia="Times New Roman" w:hAnsi="Calibri" w:cs="Calibri"/>
                  <w:b/>
                  <w:bCs/>
                </w:rPr>
                <w:id w:val="1512560305"/>
                <w14:checkbox>
                  <w14:checked w14:val="0"/>
                  <w14:checkedState w14:val="2612" w14:font="MS Gothic"/>
                  <w14:uncheckedState w14:val="2610" w14:font="MS Gothic"/>
                </w14:checkbox>
              </w:sdtPr>
              <w:sdtEndPr/>
              <w:sdtContent>
                <w:r w:rsidR="009261C0">
                  <w:rPr>
                    <w:rFonts w:ascii="MS Gothic" w:eastAsia="MS Gothic" w:hAnsi="MS Gothic" w:cs="Calibri" w:hint="eastAsia"/>
                    <w:b/>
                    <w:bCs/>
                  </w:rPr>
                  <w:t>☐</w:t>
                </w:r>
              </w:sdtContent>
            </w:sdt>
          </w:p>
        </w:tc>
        <w:tc>
          <w:tcPr>
            <w:tcW w:w="2127" w:type="dxa"/>
            <w:shd w:val="clear" w:color="auto" w:fill="auto"/>
            <w:vAlign w:val="bottom"/>
          </w:tcPr>
          <w:p w14:paraId="451B4440" w14:textId="0D2C37C2"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1403103804"/>
                <w14:checkbox>
                  <w14:checked w14:val="0"/>
                  <w14:checkedState w14:val="2612" w14:font="MS Gothic"/>
                  <w14:uncheckedState w14:val="2610" w14:font="MS Gothic"/>
                </w14:checkbox>
              </w:sdtPr>
              <w:sdtEndPr/>
              <w:sdtContent>
                <w:r w:rsidR="009261C0">
                  <w:rPr>
                    <w:rFonts w:ascii="MS Gothic" w:eastAsia="MS Gothic" w:hAnsi="MS Gothic" w:cs="Calibri" w:hint="eastAsia"/>
                    <w:b/>
                    <w:bCs/>
                  </w:rPr>
                  <w:t>☐</w:t>
                </w:r>
              </w:sdtContent>
            </w:sdt>
          </w:p>
        </w:tc>
        <w:tc>
          <w:tcPr>
            <w:tcW w:w="1842" w:type="dxa"/>
            <w:shd w:val="clear" w:color="auto" w:fill="auto"/>
            <w:vAlign w:val="bottom"/>
          </w:tcPr>
          <w:p w14:paraId="421614E8" w14:textId="1A694EE2"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1445464313"/>
                <w14:checkbox>
                  <w14:checked w14:val="0"/>
                  <w14:checkedState w14:val="2612" w14:font="MS Gothic"/>
                  <w14:uncheckedState w14:val="2610" w14:font="MS Gothic"/>
                </w14:checkbox>
              </w:sdtPr>
              <w:sdtEndPr/>
              <w:sdtContent>
                <w:r w:rsidR="009261C0">
                  <w:rPr>
                    <w:rFonts w:ascii="MS Gothic" w:eastAsia="MS Gothic" w:hAnsi="MS Gothic" w:cs="Calibri" w:hint="eastAsia"/>
                    <w:b/>
                    <w:bCs/>
                  </w:rPr>
                  <w:t>☐</w:t>
                </w:r>
              </w:sdtContent>
            </w:sdt>
          </w:p>
        </w:tc>
        <w:tc>
          <w:tcPr>
            <w:tcW w:w="1843" w:type="dxa"/>
            <w:shd w:val="clear" w:color="auto" w:fill="auto"/>
            <w:vAlign w:val="bottom"/>
          </w:tcPr>
          <w:p w14:paraId="642CD0F6" w14:textId="51AA81F8"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505098038"/>
                <w14:checkbox>
                  <w14:checked w14:val="1"/>
                  <w14:checkedState w14:val="2612" w14:font="MS Gothic"/>
                  <w14:uncheckedState w14:val="2610" w14:font="MS Gothic"/>
                </w14:checkbox>
              </w:sdtPr>
              <w:sdtEndPr/>
              <w:sdtContent>
                <w:r w:rsidR="00D310F8">
                  <w:rPr>
                    <w:rFonts w:ascii="MS Gothic" w:eastAsia="MS Gothic" w:hAnsi="MS Gothic" w:cs="Calibri" w:hint="eastAsia"/>
                    <w:b/>
                    <w:bCs/>
                  </w:rPr>
                  <w:t>☒</w:t>
                </w:r>
              </w:sdtContent>
            </w:sdt>
          </w:p>
        </w:tc>
        <w:tc>
          <w:tcPr>
            <w:tcW w:w="2121" w:type="dxa"/>
            <w:shd w:val="clear" w:color="auto" w:fill="auto"/>
            <w:vAlign w:val="bottom"/>
          </w:tcPr>
          <w:p w14:paraId="26594E8D" w14:textId="262653B4"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452292910"/>
                <w14:checkbox>
                  <w14:checked w14:val="0"/>
                  <w14:checkedState w14:val="2612" w14:font="MS Gothic"/>
                  <w14:uncheckedState w14:val="2610" w14:font="MS Gothic"/>
                </w14:checkbox>
              </w:sdtPr>
              <w:sdtEndPr/>
              <w:sdtContent>
                <w:r w:rsidR="009261C0">
                  <w:rPr>
                    <w:rFonts w:ascii="MS Gothic" w:eastAsia="MS Gothic" w:hAnsi="MS Gothic" w:cs="Calibri" w:hint="eastAsia"/>
                    <w:b/>
                    <w:bCs/>
                  </w:rPr>
                  <w:t>☐</w:t>
                </w:r>
              </w:sdtContent>
            </w:sdt>
          </w:p>
        </w:tc>
      </w:tr>
      <w:tr w:rsidR="009261C0" w:rsidRPr="00AC3FAA" w14:paraId="529B855F" w14:textId="77777777" w:rsidTr="009261C0">
        <w:trPr>
          <w:trHeight w:val="2575"/>
        </w:trPr>
        <w:tc>
          <w:tcPr>
            <w:tcW w:w="6516" w:type="dxa"/>
            <w:vMerge w:val="restart"/>
            <w:shd w:val="clear" w:color="auto" w:fill="auto"/>
          </w:tcPr>
          <w:p w14:paraId="1A8F642B" w14:textId="7483DEE6" w:rsidR="001C62F6" w:rsidRPr="009261C0" w:rsidRDefault="00C34E89" w:rsidP="009261C0">
            <w:pPr>
              <w:spacing w:line="276" w:lineRule="auto"/>
              <w:rPr>
                <w:rFonts w:ascii="Calibri" w:hAnsi="Calibri" w:cs="Calibri"/>
                <w:b/>
                <w:szCs w:val="28"/>
                <w:u w:val="single"/>
              </w:rPr>
            </w:pPr>
            <w:r w:rsidRPr="005B3AD9">
              <w:rPr>
                <w:rFonts w:ascii="Calibri" w:hAnsi="Calibri" w:cs="Calibri"/>
                <w:b/>
                <w:szCs w:val="28"/>
                <w:u w:val="single"/>
              </w:rPr>
              <w:t>D.1.1. Toplumsal katkı politikası, hedefleri ve stratejisi</w:t>
            </w:r>
          </w:p>
          <w:p w14:paraId="4572BB82" w14:textId="672846E5" w:rsidR="00C34E89" w:rsidRPr="00905912" w:rsidRDefault="00794924" w:rsidP="00DD47E1">
            <w:pPr>
              <w:spacing w:line="276" w:lineRule="auto"/>
              <w:jc w:val="both"/>
              <w:rPr>
                <w:rFonts w:ascii="Calibri" w:hAnsi="Calibri" w:cs="Calibri"/>
                <w:bCs/>
                <w:sz w:val="22"/>
                <w:szCs w:val="22"/>
              </w:rPr>
            </w:pPr>
            <w:r>
              <w:rPr>
                <w:rFonts w:ascii="Calibri" w:hAnsi="Calibri" w:cs="Calibri"/>
                <w:bCs/>
                <w:sz w:val="22"/>
                <w:szCs w:val="22"/>
              </w:rPr>
              <w:t>Birimi</w:t>
            </w:r>
            <w:r w:rsidR="00C34E89" w:rsidRPr="00905912">
              <w:rPr>
                <w:rFonts w:ascii="Calibri" w:hAnsi="Calibri" w:cs="Calibri"/>
                <w:bCs/>
                <w:sz w:val="22"/>
                <w:szCs w:val="22"/>
              </w:rPr>
              <w:t xml:space="preserve">n toplumsal katkı politikası </w:t>
            </w:r>
            <w:r>
              <w:rPr>
                <w:rFonts w:ascii="Calibri" w:hAnsi="Calibri" w:cs="Calibri"/>
                <w:bCs/>
                <w:sz w:val="22"/>
                <w:szCs w:val="22"/>
              </w:rPr>
              <w:t>birimi</w:t>
            </w:r>
            <w:r w:rsidR="00C34E89" w:rsidRPr="00905912">
              <w:rPr>
                <w:rFonts w:ascii="Calibri" w:hAnsi="Calibri" w:cs="Calibri"/>
                <w:bCs/>
                <w:sz w:val="22"/>
                <w:szCs w:val="22"/>
              </w:rPr>
              <w:t xml:space="preserve">n yaklaşımını bütüncül olarak ifade eder; ve </w:t>
            </w:r>
          </w:p>
          <w:p w14:paraId="5D903621" w14:textId="3233B645" w:rsidR="00C34E89" w:rsidRPr="00905912" w:rsidRDefault="00C34E89" w:rsidP="00DD47E1">
            <w:pPr>
              <w:spacing w:line="276" w:lineRule="auto"/>
              <w:jc w:val="both"/>
              <w:rPr>
                <w:rFonts w:ascii="Calibri" w:hAnsi="Calibri" w:cs="Calibri"/>
                <w:bCs/>
                <w:sz w:val="22"/>
                <w:szCs w:val="22"/>
              </w:rPr>
            </w:pPr>
            <w:r w:rsidRPr="00905912">
              <w:rPr>
                <w:rFonts w:ascii="Calibri" w:hAnsi="Calibri" w:cs="Calibri"/>
                <w:bCs/>
                <w:sz w:val="22"/>
                <w:szCs w:val="22"/>
              </w:rPr>
              <w:t>-</w:t>
            </w:r>
            <w:r w:rsidR="00D341B0" w:rsidRPr="00905912">
              <w:rPr>
                <w:rFonts w:ascii="Calibri" w:hAnsi="Calibri" w:cs="Calibri"/>
                <w:bCs/>
                <w:sz w:val="22"/>
                <w:szCs w:val="22"/>
              </w:rPr>
              <w:t>s</w:t>
            </w:r>
            <w:r w:rsidRPr="00905912">
              <w:rPr>
                <w:rFonts w:ascii="Calibri" w:hAnsi="Calibri" w:cs="Calibri"/>
                <w:bCs/>
                <w:sz w:val="22"/>
                <w:szCs w:val="22"/>
              </w:rPr>
              <w:t xml:space="preserve">osyal sorumluluk (ücretsiz hizmetler; sosyal ve kültürel yaşama katkı, üniversitenin şehir hayatına katkısı; bilimin topluma tanıtılması, sevdirilmesi), </w:t>
            </w:r>
          </w:p>
          <w:p w14:paraId="007969E8" w14:textId="7A1E1B83" w:rsidR="00C34E89" w:rsidRPr="00905912" w:rsidRDefault="00C34E89" w:rsidP="00DD47E1">
            <w:pPr>
              <w:spacing w:line="276" w:lineRule="auto"/>
              <w:jc w:val="both"/>
              <w:rPr>
                <w:rFonts w:ascii="Calibri" w:hAnsi="Calibri" w:cs="Calibri"/>
                <w:bCs/>
                <w:sz w:val="22"/>
                <w:szCs w:val="22"/>
              </w:rPr>
            </w:pPr>
            <w:r w:rsidRPr="00905912">
              <w:rPr>
                <w:rFonts w:ascii="Calibri" w:hAnsi="Calibri" w:cs="Calibri"/>
                <w:bCs/>
                <w:sz w:val="22"/>
                <w:szCs w:val="22"/>
              </w:rPr>
              <w:t>-</w:t>
            </w:r>
            <w:r w:rsidR="00D341B0" w:rsidRPr="00905912">
              <w:rPr>
                <w:rFonts w:ascii="Calibri" w:hAnsi="Calibri" w:cs="Calibri"/>
                <w:bCs/>
                <w:sz w:val="22"/>
                <w:szCs w:val="22"/>
              </w:rPr>
              <w:t>b</w:t>
            </w:r>
            <w:r w:rsidRPr="00905912">
              <w:rPr>
                <w:rFonts w:ascii="Calibri" w:hAnsi="Calibri" w:cs="Calibri"/>
                <w:bCs/>
                <w:sz w:val="22"/>
                <w:szCs w:val="22"/>
              </w:rPr>
              <w:t xml:space="preserve">ilgi ve teknoloji transferi (endüstriye yapılan sözleşmeli araştırma, danışmanlık, hizmet, proje; kamu kurumlarına yapılan sözleşmeli araştır-ma, danışmanlık, hizmet, proje; politika geliştirmeye katılım, uzmanlık paylaşımı), </w:t>
            </w:r>
          </w:p>
          <w:p w14:paraId="4CE09B8F" w14:textId="130588EE" w:rsidR="00C34E89" w:rsidRPr="00905912" w:rsidRDefault="00C34E89" w:rsidP="00DD47E1">
            <w:pPr>
              <w:spacing w:line="276" w:lineRule="auto"/>
              <w:rPr>
                <w:rFonts w:ascii="Calibri" w:hAnsi="Calibri" w:cs="Calibri"/>
                <w:bCs/>
                <w:sz w:val="22"/>
                <w:szCs w:val="22"/>
              </w:rPr>
            </w:pPr>
            <w:r w:rsidRPr="00905912">
              <w:rPr>
                <w:rFonts w:ascii="Calibri" w:hAnsi="Calibri" w:cs="Calibri"/>
                <w:bCs/>
                <w:sz w:val="22"/>
                <w:szCs w:val="22"/>
              </w:rPr>
              <w:t>-</w:t>
            </w:r>
            <w:r w:rsidR="00D341B0" w:rsidRPr="00905912">
              <w:rPr>
                <w:rFonts w:ascii="Calibri" w:hAnsi="Calibri" w:cs="Calibri"/>
                <w:bCs/>
                <w:sz w:val="22"/>
                <w:szCs w:val="22"/>
              </w:rPr>
              <w:t>g</w:t>
            </w:r>
            <w:r w:rsidRPr="00905912">
              <w:rPr>
                <w:rFonts w:ascii="Calibri" w:hAnsi="Calibri" w:cs="Calibri"/>
                <w:bCs/>
                <w:sz w:val="22"/>
                <w:szCs w:val="22"/>
              </w:rPr>
              <w:t>irişimcilik, yenilikci şirketler,</w:t>
            </w:r>
            <w:r w:rsidRPr="00905912">
              <w:rPr>
                <w:rFonts w:ascii="Calibri" w:hAnsi="Calibri" w:cs="Calibri"/>
                <w:bCs/>
                <w:sz w:val="22"/>
                <w:szCs w:val="22"/>
              </w:rPr>
              <w:br/>
              <w:t>-</w:t>
            </w:r>
            <w:r w:rsidR="00D341B0" w:rsidRPr="00905912">
              <w:rPr>
                <w:rFonts w:ascii="Calibri" w:hAnsi="Calibri" w:cs="Calibri"/>
                <w:bCs/>
                <w:sz w:val="22"/>
                <w:szCs w:val="22"/>
              </w:rPr>
              <w:t>f</w:t>
            </w:r>
            <w:r w:rsidRPr="00905912">
              <w:rPr>
                <w:rFonts w:ascii="Calibri" w:hAnsi="Calibri" w:cs="Calibri"/>
                <w:bCs/>
                <w:sz w:val="22"/>
                <w:szCs w:val="22"/>
              </w:rPr>
              <w:t>ikri mülkiyet, patent, marka</w:t>
            </w:r>
            <w:r w:rsidR="00563BC2" w:rsidRPr="00905912">
              <w:rPr>
                <w:rFonts w:ascii="Calibri" w:hAnsi="Calibri" w:cs="Calibri"/>
                <w:bCs/>
                <w:sz w:val="22"/>
                <w:szCs w:val="22"/>
              </w:rPr>
              <w:t>,</w:t>
            </w:r>
            <w:r w:rsidRPr="00905912">
              <w:rPr>
                <w:rFonts w:ascii="Calibri" w:hAnsi="Calibri" w:cs="Calibri"/>
                <w:bCs/>
                <w:sz w:val="22"/>
                <w:szCs w:val="22"/>
              </w:rPr>
              <w:br/>
              <w:t>-</w:t>
            </w:r>
            <w:r w:rsidR="00D341B0" w:rsidRPr="00905912">
              <w:rPr>
                <w:rFonts w:ascii="Calibri" w:hAnsi="Calibri" w:cs="Calibri"/>
                <w:bCs/>
                <w:sz w:val="22"/>
                <w:szCs w:val="22"/>
              </w:rPr>
              <w:t>t</w:t>
            </w:r>
            <w:r w:rsidRPr="00905912">
              <w:rPr>
                <w:rFonts w:ascii="Calibri" w:hAnsi="Calibri" w:cs="Calibri"/>
                <w:bCs/>
                <w:sz w:val="22"/>
                <w:szCs w:val="22"/>
              </w:rPr>
              <w:t xml:space="preserve">esis yönetimi (kira gelirleri, laboratuvar hizmetleri, vb), </w:t>
            </w:r>
          </w:p>
          <w:p w14:paraId="5FBC9238" w14:textId="68C2A23C" w:rsidR="00C34E89" w:rsidRPr="00905912" w:rsidRDefault="00C34E89" w:rsidP="00DD47E1">
            <w:pPr>
              <w:spacing w:line="276" w:lineRule="auto"/>
              <w:jc w:val="both"/>
              <w:rPr>
                <w:rFonts w:ascii="Calibri" w:hAnsi="Calibri" w:cs="Calibri"/>
                <w:bCs/>
                <w:sz w:val="22"/>
                <w:szCs w:val="22"/>
              </w:rPr>
            </w:pPr>
            <w:r w:rsidRPr="00905912">
              <w:rPr>
                <w:rFonts w:ascii="Calibri" w:hAnsi="Calibri" w:cs="Calibri"/>
                <w:bCs/>
                <w:sz w:val="22"/>
                <w:szCs w:val="22"/>
              </w:rPr>
              <w:t>-</w:t>
            </w:r>
            <w:r w:rsidR="00D341B0" w:rsidRPr="00905912">
              <w:rPr>
                <w:rFonts w:ascii="Calibri" w:hAnsi="Calibri" w:cs="Calibri"/>
                <w:bCs/>
                <w:sz w:val="22"/>
                <w:szCs w:val="22"/>
              </w:rPr>
              <w:t>y</w:t>
            </w:r>
            <w:r w:rsidRPr="00905912">
              <w:rPr>
                <w:rFonts w:ascii="Calibri" w:hAnsi="Calibri" w:cs="Calibri"/>
                <w:bCs/>
                <w:sz w:val="22"/>
                <w:szCs w:val="22"/>
              </w:rPr>
              <w:t xml:space="preserve">aşam boyu öğrenme çerçevesinde eğitim, kurslar, sertifikalar, diplomalar, </w:t>
            </w:r>
          </w:p>
          <w:p w14:paraId="5E1B78B0" w14:textId="7750C35C" w:rsidR="00563BC2" w:rsidRPr="00905912" w:rsidRDefault="00C34E89" w:rsidP="00DD47E1">
            <w:pPr>
              <w:spacing w:line="276" w:lineRule="auto"/>
              <w:jc w:val="both"/>
              <w:rPr>
                <w:rFonts w:ascii="Calibri" w:hAnsi="Calibri" w:cs="Calibri"/>
                <w:bCs/>
                <w:sz w:val="22"/>
                <w:szCs w:val="22"/>
              </w:rPr>
            </w:pPr>
            <w:r w:rsidRPr="00905912">
              <w:rPr>
                <w:rFonts w:ascii="Calibri" w:hAnsi="Calibri" w:cs="Calibri"/>
                <w:bCs/>
                <w:sz w:val="22"/>
                <w:szCs w:val="22"/>
              </w:rPr>
              <w:t>-</w:t>
            </w:r>
            <w:r w:rsidR="00794924">
              <w:rPr>
                <w:rFonts w:ascii="Calibri" w:hAnsi="Calibri" w:cs="Calibri"/>
                <w:bCs/>
                <w:sz w:val="22"/>
                <w:szCs w:val="22"/>
              </w:rPr>
              <w:t>birime</w:t>
            </w:r>
            <w:r w:rsidRPr="00905912">
              <w:rPr>
                <w:rFonts w:ascii="Calibri" w:hAnsi="Calibri" w:cs="Calibri"/>
                <w:bCs/>
                <w:sz w:val="22"/>
                <w:szCs w:val="22"/>
              </w:rPr>
              <w:t xml:space="preserve"> özgü diğer konuları ele alarak bunların </w:t>
            </w:r>
            <w:r w:rsidR="00794924">
              <w:rPr>
                <w:rFonts w:ascii="Calibri" w:hAnsi="Calibri" w:cs="Calibri"/>
                <w:bCs/>
                <w:sz w:val="22"/>
                <w:szCs w:val="22"/>
              </w:rPr>
              <w:t>birim</w:t>
            </w:r>
            <w:r w:rsidRPr="00905912">
              <w:rPr>
                <w:rFonts w:ascii="Calibri" w:hAnsi="Calibri" w:cs="Calibri"/>
                <w:bCs/>
                <w:sz w:val="22"/>
                <w:szCs w:val="22"/>
              </w:rPr>
              <w:t>d</w:t>
            </w:r>
            <w:r w:rsidR="00794924">
              <w:rPr>
                <w:rFonts w:ascii="Calibri" w:hAnsi="Calibri" w:cs="Calibri"/>
                <w:bCs/>
                <w:sz w:val="22"/>
                <w:szCs w:val="22"/>
              </w:rPr>
              <w:t>e</w:t>
            </w:r>
            <w:r w:rsidRPr="00905912">
              <w:rPr>
                <w:rFonts w:ascii="Calibri" w:hAnsi="Calibri" w:cs="Calibri"/>
                <w:bCs/>
                <w:sz w:val="22"/>
                <w:szCs w:val="22"/>
              </w:rPr>
              <w:t xml:space="preserve">ki  yerini, hedeflerini, stratejilerini, mekanizmalarını, organizasyon yapısını, yıllık bütçelerini veya oranları, yıllar içindeki eğilimi, geliştirme çerçevesini özetleyen metin vardır. </w:t>
            </w:r>
          </w:p>
          <w:p w14:paraId="60424868" w14:textId="25D45707" w:rsidR="00C34E89" w:rsidRPr="00905912" w:rsidRDefault="00C34E89" w:rsidP="00DD47E1">
            <w:pPr>
              <w:spacing w:line="276" w:lineRule="auto"/>
              <w:jc w:val="both"/>
              <w:rPr>
                <w:rFonts w:ascii="Calibri" w:hAnsi="Calibri" w:cs="Calibri"/>
                <w:sz w:val="22"/>
                <w:szCs w:val="22"/>
              </w:rPr>
            </w:pPr>
            <w:r w:rsidRPr="00905912">
              <w:rPr>
                <w:rFonts w:ascii="Calibri" w:hAnsi="Calibri" w:cs="Calibri"/>
                <w:bCs/>
                <w:sz w:val="22"/>
                <w:szCs w:val="22"/>
              </w:rPr>
              <w:t>Göstergeleri, izleme ve hedeflerle karşılaştırma, (iyileştirme mekanizmaları) vardır. Hedef ve stratejiler politikayla uyumlu olarak belirlenmiştir.</w:t>
            </w:r>
            <w:r w:rsidRPr="00905912">
              <w:rPr>
                <w:rFonts w:ascii="Calibri" w:hAnsi="Calibri" w:cs="Calibri"/>
                <w:bCs/>
              </w:rPr>
              <w:t xml:space="preserve"> </w:t>
            </w:r>
          </w:p>
        </w:tc>
        <w:tc>
          <w:tcPr>
            <w:tcW w:w="2131" w:type="dxa"/>
            <w:shd w:val="clear" w:color="auto" w:fill="auto"/>
          </w:tcPr>
          <w:p w14:paraId="69E0A45B" w14:textId="7A586022" w:rsidR="00C34E89" w:rsidRPr="00905912" w:rsidRDefault="006D5116"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n toplumsal katkı politikası, hedefleri ve stratejisi bulunmamaktadır.</w:t>
            </w:r>
          </w:p>
        </w:tc>
        <w:tc>
          <w:tcPr>
            <w:tcW w:w="2127" w:type="dxa"/>
            <w:shd w:val="clear" w:color="auto" w:fill="auto"/>
          </w:tcPr>
          <w:p w14:paraId="6A0E2A72" w14:textId="3F64ADAE" w:rsidR="00C34E89" w:rsidRPr="00905912" w:rsidRDefault="00A14401"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Birimin</w:t>
            </w:r>
            <w:r w:rsidR="00C34E89" w:rsidRPr="00905912">
              <w:rPr>
                <w:rFonts w:ascii="Calibri" w:hAnsi="Calibri" w:cs="Calibri"/>
                <w:color w:val="000000" w:themeColor="text1"/>
                <w:sz w:val="22"/>
                <w:szCs w:val="22"/>
              </w:rPr>
              <w:t xml:space="preserve">, toplumsal katkı faaliyetlerinde izleyeceği ilkeleri, öncelikleri ve kaynaklarını yönetmedeki tercihlerini ifade eden toplumsal katkı politikası, hedefleri ve stratejisi bulunmaktadır. </w:t>
            </w:r>
          </w:p>
        </w:tc>
        <w:tc>
          <w:tcPr>
            <w:tcW w:w="1842" w:type="dxa"/>
            <w:shd w:val="clear" w:color="auto" w:fill="auto"/>
          </w:tcPr>
          <w:p w14:paraId="3C7F4D20" w14:textId="5BA1E20E" w:rsidR="00C34E89" w:rsidRPr="00905912" w:rsidRDefault="00A14401"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Birimin</w:t>
            </w:r>
            <w:r w:rsidR="00C34E89" w:rsidRPr="00905912">
              <w:rPr>
                <w:rFonts w:ascii="Calibri" w:hAnsi="Calibri" w:cs="Calibri"/>
                <w:color w:val="000000" w:themeColor="text1"/>
                <w:sz w:val="22"/>
                <w:szCs w:val="22"/>
              </w:rPr>
              <w:t xml:space="preserve"> genelinde toplumsal katkı politikası, hedefleri ve stratejisi doğrultusunda yapılan uygulamalar bulunmaktadır. </w:t>
            </w:r>
          </w:p>
        </w:tc>
        <w:tc>
          <w:tcPr>
            <w:tcW w:w="1843" w:type="dxa"/>
            <w:shd w:val="clear" w:color="auto" w:fill="auto"/>
          </w:tcPr>
          <w:p w14:paraId="7ABEAC2C" w14:textId="64EE46C4" w:rsidR="00C34E89" w:rsidRPr="00905912" w:rsidRDefault="00A14401"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Birimde</w:t>
            </w:r>
            <w:r w:rsidR="00C34E89" w:rsidRPr="00905912">
              <w:rPr>
                <w:rFonts w:ascii="Calibri" w:hAnsi="Calibri" w:cs="Calibri"/>
                <w:color w:val="000000" w:themeColor="text1"/>
                <w:sz w:val="22"/>
                <w:szCs w:val="22"/>
              </w:rPr>
              <w:t xml:space="preserve"> toplumsal katkı politika, hedef ve stratejileri izlenmekte ve ilgili paydaşlarla değerlendirilerek iyileştirilmektedir.</w:t>
            </w:r>
          </w:p>
        </w:tc>
        <w:tc>
          <w:tcPr>
            <w:tcW w:w="2121" w:type="dxa"/>
            <w:shd w:val="clear" w:color="auto" w:fill="auto"/>
          </w:tcPr>
          <w:p w14:paraId="7FE0153B"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876D138" w14:textId="77777777" w:rsidTr="009261C0">
        <w:trPr>
          <w:trHeight w:val="4083"/>
        </w:trPr>
        <w:tc>
          <w:tcPr>
            <w:tcW w:w="6516" w:type="dxa"/>
            <w:vMerge/>
            <w:shd w:val="clear" w:color="auto" w:fill="auto"/>
          </w:tcPr>
          <w:p w14:paraId="335880FA" w14:textId="77777777" w:rsidR="00C34E89" w:rsidRPr="00905912" w:rsidRDefault="00C34E89" w:rsidP="00DD47E1">
            <w:pPr>
              <w:spacing w:line="276" w:lineRule="auto"/>
              <w:rPr>
                <w:rFonts w:ascii="Calibri" w:eastAsia="Times New Roman" w:hAnsi="Calibri" w:cs="Calibri"/>
                <w:sz w:val="22"/>
                <w:szCs w:val="22"/>
              </w:rPr>
            </w:pPr>
          </w:p>
        </w:tc>
        <w:tc>
          <w:tcPr>
            <w:tcW w:w="10064" w:type="dxa"/>
            <w:gridSpan w:val="5"/>
            <w:shd w:val="clear" w:color="auto" w:fill="auto"/>
          </w:tcPr>
          <w:p w14:paraId="67D68563" w14:textId="1548EBCD" w:rsidR="009261C0" w:rsidRPr="00905912" w:rsidRDefault="009261C0" w:rsidP="009261C0">
            <w:pPr>
              <w:pStyle w:val="Balk4"/>
              <w:spacing w:line="276" w:lineRule="auto"/>
              <w:ind w:right="63"/>
              <w:jc w:val="both"/>
              <w:outlineLvl w:val="3"/>
              <w:rPr>
                <w:rFonts w:ascii="Calibri" w:hAnsi="Calibri" w:cs="Calibri"/>
                <w:iCs/>
                <w:color w:val="000000" w:themeColor="text1"/>
                <w:sz w:val="22"/>
                <w:szCs w:val="22"/>
              </w:rPr>
            </w:pPr>
            <w:r w:rsidRPr="00905912">
              <w:rPr>
                <w:rFonts w:ascii="Calibri" w:hAnsi="Calibri" w:cs="Calibri"/>
                <w:iCs/>
                <w:color w:val="000000" w:themeColor="text1"/>
                <w:sz w:val="22"/>
                <w:szCs w:val="22"/>
              </w:rPr>
              <w:t>Kanıtlar</w:t>
            </w:r>
          </w:p>
          <w:p w14:paraId="1DC9AD8E" w14:textId="685DFD57" w:rsidR="00D310F8" w:rsidRPr="00D310F8" w:rsidRDefault="00D310F8" w:rsidP="007672EC">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D.1.1.1. </w:t>
            </w:r>
            <w:r>
              <w:rPr>
                <w:rFonts w:ascii="Calibri" w:hAnsi="Calibri" w:cs="Calibri"/>
                <w:color w:val="FF0000"/>
                <w:sz w:val="20"/>
                <w:szCs w:val="20"/>
              </w:rPr>
              <w:t>(</w:t>
            </w:r>
            <w:r w:rsidRPr="00D310F8">
              <w:rPr>
                <w:rFonts w:ascii="Calibri" w:hAnsi="Calibri" w:cs="Calibri"/>
                <w:color w:val="FF0000"/>
                <w:sz w:val="20"/>
                <w:szCs w:val="20"/>
              </w:rPr>
              <w:t>Stratejik Plan</w:t>
            </w:r>
            <w:r>
              <w:rPr>
                <w:rFonts w:ascii="Calibri" w:hAnsi="Calibri" w:cs="Calibri"/>
                <w:color w:val="FF0000"/>
                <w:sz w:val="20"/>
                <w:szCs w:val="20"/>
              </w:rPr>
              <w:t>)</w:t>
            </w:r>
          </w:p>
          <w:p w14:paraId="5D13F361" w14:textId="69272565"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D.1.1.2. </w:t>
            </w:r>
            <w:r>
              <w:rPr>
                <w:rFonts w:ascii="Calibri" w:hAnsi="Calibri" w:cs="Calibri"/>
                <w:color w:val="FF0000"/>
                <w:sz w:val="20"/>
                <w:szCs w:val="20"/>
              </w:rPr>
              <w:t>(</w:t>
            </w:r>
            <w:r w:rsidRPr="00D310F8">
              <w:rPr>
                <w:rFonts w:ascii="Calibri" w:hAnsi="Calibri" w:cs="Calibri"/>
                <w:color w:val="FF0000"/>
                <w:sz w:val="20"/>
                <w:szCs w:val="20"/>
              </w:rPr>
              <w:t>Swot Analizi</w:t>
            </w:r>
            <w:r>
              <w:rPr>
                <w:rFonts w:ascii="Calibri" w:hAnsi="Calibri" w:cs="Calibri"/>
                <w:color w:val="FF0000"/>
                <w:sz w:val="20"/>
                <w:szCs w:val="20"/>
              </w:rPr>
              <w:t>)</w:t>
            </w:r>
          </w:p>
          <w:p w14:paraId="616CC56D" w14:textId="31109A6B"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D.1.1.3. </w:t>
            </w:r>
            <w:r>
              <w:rPr>
                <w:rFonts w:ascii="Calibri" w:hAnsi="Calibri" w:cs="Calibri"/>
                <w:color w:val="FF0000"/>
                <w:sz w:val="20"/>
                <w:szCs w:val="20"/>
              </w:rPr>
              <w:t>(</w:t>
            </w:r>
            <w:r w:rsidRPr="00D310F8">
              <w:rPr>
                <w:rFonts w:ascii="Calibri" w:hAnsi="Calibri" w:cs="Calibri"/>
                <w:color w:val="FF0000"/>
                <w:sz w:val="20"/>
                <w:szCs w:val="20"/>
              </w:rPr>
              <w:t>Eğitim Öğretim Rehberi</w:t>
            </w:r>
            <w:r>
              <w:rPr>
                <w:rFonts w:ascii="Calibri" w:hAnsi="Calibri" w:cs="Calibri"/>
                <w:color w:val="FF0000"/>
                <w:sz w:val="20"/>
                <w:szCs w:val="20"/>
              </w:rPr>
              <w:t>)</w:t>
            </w:r>
          </w:p>
          <w:p w14:paraId="24DEC3BC" w14:textId="6A6BED1E"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D.1.1.4. </w:t>
            </w:r>
            <w:r>
              <w:rPr>
                <w:rFonts w:ascii="Calibri" w:hAnsi="Calibri" w:cs="Calibri"/>
                <w:color w:val="FF0000"/>
                <w:sz w:val="20"/>
                <w:szCs w:val="20"/>
              </w:rPr>
              <w:t>(</w:t>
            </w:r>
            <w:r w:rsidRPr="00D310F8">
              <w:rPr>
                <w:rFonts w:ascii="Calibri" w:hAnsi="Calibri" w:cs="Calibri"/>
                <w:color w:val="FF0000"/>
                <w:sz w:val="20"/>
                <w:szCs w:val="20"/>
              </w:rPr>
              <w:t>Öğrenci Klüpleri</w:t>
            </w:r>
            <w:r>
              <w:rPr>
                <w:rFonts w:ascii="Calibri" w:hAnsi="Calibri" w:cs="Calibri"/>
                <w:color w:val="FF0000"/>
                <w:sz w:val="20"/>
                <w:szCs w:val="20"/>
              </w:rPr>
              <w:t>)</w:t>
            </w:r>
          </w:p>
          <w:p w14:paraId="1107D4AC" w14:textId="156F97FD"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D.1.1.5. </w:t>
            </w:r>
            <w:r>
              <w:rPr>
                <w:rFonts w:ascii="Calibri" w:hAnsi="Calibri" w:cs="Calibri"/>
                <w:color w:val="FF0000"/>
                <w:sz w:val="20"/>
                <w:szCs w:val="20"/>
              </w:rPr>
              <w:t>(</w:t>
            </w:r>
            <w:r w:rsidRPr="00D310F8">
              <w:rPr>
                <w:rFonts w:ascii="Calibri" w:hAnsi="Calibri" w:cs="Calibri"/>
                <w:color w:val="FF0000"/>
                <w:sz w:val="20"/>
                <w:szCs w:val="20"/>
              </w:rPr>
              <w:t>Dış Paydaş</w:t>
            </w:r>
            <w:r>
              <w:rPr>
                <w:rFonts w:ascii="Calibri" w:hAnsi="Calibri" w:cs="Calibri"/>
                <w:color w:val="FF0000"/>
                <w:sz w:val="20"/>
                <w:szCs w:val="20"/>
              </w:rPr>
              <w:t>)</w:t>
            </w:r>
          </w:p>
          <w:p w14:paraId="747687FF" w14:textId="5F838408"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D.1.1.6. </w:t>
            </w:r>
            <w:r>
              <w:rPr>
                <w:rFonts w:ascii="Calibri" w:hAnsi="Calibri" w:cs="Calibri"/>
                <w:color w:val="FF0000"/>
                <w:sz w:val="20"/>
                <w:szCs w:val="20"/>
              </w:rPr>
              <w:t>(</w:t>
            </w:r>
            <w:r w:rsidRPr="00D310F8">
              <w:rPr>
                <w:rFonts w:ascii="Calibri" w:hAnsi="Calibri" w:cs="Calibri"/>
                <w:color w:val="FF0000"/>
                <w:sz w:val="20"/>
                <w:szCs w:val="20"/>
              </w:rPr>
              <w:t>Etkinlikler</w:t>
            </w:r>
            <w:r>
              <w:rPr>
                <w:rFonts w:ascii="Calibri" w:hAnsi="Calibri" w:cs="Calibri"/>
                <w:color w:val="FF0000"/>
                <w:sz w:val="20"/>
                <w:szCs w:val="20"/>
              </w:rPr>
              <w:t>)</w:t>
            </w:r>
          </w:p>
          <w:p w14:paraId="024C46B7" w14:textId="1B7146A4"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D.1.1.7. </w:t>
            </w:r>
            <w:r>
              <w:rPr>
                <w:rFonts w:ascii="Calibri" w:hAnsi="Calibri" w:cs="Calibri"/>
                <w:color w:val="FF0000"/>
                <w:sz w:val="20"/>
                <w:szCs w:val="20"/>
              </w:rPr>
              <w:t>(</w:t>
            </w:r>
            <w:r w:rsidRPr="00D310F8">
              <w:rPr>
                <w:rFonts w:ascii="Calibri" w:hAnsi="Calibri" w:cs="Calibri"/>
                <w:color w:val="FF0000"/>
                <w:sz w:val="20"/>
                <w:szCs w:val="20"/>
              </w:rPr>
              <w:t>Patent Başvuruları</w:t>
            </w:r>
            <w:r>
              <w:rPr>
                <w:rFonts w:ascii="Calibri" w:hAnsi="Calibri" w:cs="Calibri"/>
                <w:color w:val="FF0000"/>
                <w:sz w:val="20"/>
                <w:szCs w:val="20"/>
              </w:rPr>
              <w:t>)</w:t>
            </w:r>
          </w:p>
          <w:p w14:paraId="43417E5F" w14:textId="6B1739D6"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D.1.1.8. </w:t>
            </w:r>
            <w:r>
              <w:rPr>
                <w:rFonts w:ascii="Calibri" w:hAnsi="Calibri" w:cs="Calibri"/>
                <w:color w:val="FF0000"/>
                <w:sz w:val="20"/>
                <w:szCs w:val="20"/>
              </w:rPr>
              <w:t>(</w:t>
            </w:r>
            <w:r w:rsidRPr="00D310F8">
              <w:rPr>
                <w:rFonts w:ascii="Calibri" w:hAnsi="Calibri" w:cs="Calibri"/>
                <w:color w:val="FF0000"/>
                <w:sz w:val="20"/>
                <w:szCs w:val="20"/>
              </w:rPr>
              <w:t>İmha Raporları</w:t>
            </w:r>
            <w:r>
              <w:rPr>
                <w:rFonts w:ascii="Calibri" w:hAnsi="Calibri" w:cs="Calibri"/>
                <w:color w:val="FF0000"/>
                <w:sz w:val="20"/>
                <w:szCs w:val="20"/>
              </w:rPr>
              <w:t>)</w:t>
            </w:r>
          </w:p>
          <w:p w14:paraId="4299DC94" w14:textId="69A9A337" w:rsidR="00D310F8" w:rsidRPr="00D310F8" w:rsidRDefault="00D310F8" w:rsidP="00D310F8">
            <w:pPr>
              <w:pStyle w:val="Balk4"/>
              <w:numPr>
                <w:ilvl w:val="0"/>
                <w:numId w:val="32"/>
              </w:numPr>
              <w:spacing w:line="276" w:lineRule="auto"/>
              <w:ind w:right="63"/>
              <w:jc w:val="both"/>
              <w:outlineLvl w:val="3"/>
              <w:rPr>
                <w:rFonts w:ascii="Calibri" w:hAnsi="Calibri" w:cs="Calibri"/>
                <w:color w:val="FF0000"/>
                <w:sz w:val="20"/>
                <w:szCs w:val="20"/>
              </w:rPr>
            </w:pPr>
            <w:r w:rsidRPr="00D310F8">
              <w:rPr>
                <w:rFonts w:ascii="Calibri" w:hAnsi="Calibri" w:cs="Calibri"/>
                <w:color w:val="FF0000"/>
                <w:sz w:val="20"/>
                <w:szCs w:val="20"/>
              </w:rPr>
              <w:t xml:space="preserve">D.1.1.9. </w:t>
            </w:r>
            <w:r>
              <w:rPr>
                <w:rFonts w:ascii="Calibri" w:hAnsi="Calibri" w:cs="Calibri"/>
                <w:color w:val="FF0000"/>
                <w:sz w:val="20"/>
                <w:szCs w:val="20"/>
              </w:rPr>
              <w:t>(</w:t>
            </w:r>
            <w:r w:rsidRPr="00D310F8">
              <w:rPr>
                <w:rFonts w:ascii="Calibri" w:hAnsi="Calibri" w:cs="Calibri"/>
                <w:color w:val="FF0000"/>
                <w:sz w:val="20"/>
                <w:szCs w:val="20"/>
              </w:rPr>
              <w:t>Eğitimler</w:t>
            </w:r>
            <w:r>
              <w:rPr>
                <w:rFonts w:ascii="Calibri" w:hAnsi="Calibri" w:cs="Calibri"/>
                <w:color w:val="FF0000"/>
                <w:sz w:val="20"/>
                <w:szCs w:val="20"/>
              </w:rPr>
              <w:t>)</w:t>
            </w:r>
          </w:p>
          <w:p w14:paraId="32649A0E" w14:textId="5BBB47F2" w:rsidR="00C34E89" w:rsidRPr="00D310F8" w:rsidRDefault="00C34E89" w:rsidP="00D310F8">
            <w:pPr>
              <w:pStyle w:val="Balk4"/>
              <w:spacing w:line="276" w:lineRule="auto"/>
              <w:ind w:left="1080" w:right="63"/>
              <w:jc w:val="both"/>
              <w:outlineLvl w:val="3"/>
              <w:rPr>
                <w:rFonts w:ascii="Calibri" w:hAnsi="Calibri" w:cs="Calibri"/>
                <w:color w:val="FF0000"/>
                <w:sz w:val="20"/>
                <w:szCs w:val="20"/>
              </w:rPr>
            </w:pPr>
          </w:p>
        </w:tc>
      </w:tr>
    </w:tbl>
    <w:p w14:paraId="61452BC8" w14:textId="77777777" w:rsidR="00C34E89" w:rsidRPr="00905912" w:rsidRDefault="00C34E89" w:rsidP="00DD47E1">
      <w:pPr>
        <w:rPr>
          <w:rFonts w:ascii="Calibri" w:hAnsi="Calibri" w:cs="Calibri"/>
        </w:rPr>
      </w:pPr>
    </w:p>
    <w:p w14:paraId="616ADF09" w14:textId="3D73237E" w:rsidR="00C34E89" w:rsidRDefault="00C34E89" w:rsidP="00DD47E1">
      <w:pPr>
        <w:rPr>
          <w:rFonts w:ascii="Calibri" w:hAnsi="Calibri" w:cs="Calibri"/>
        </w:rPr>
      </w:pPr>
      <w:r w:rsidRPr="00905912">
        <w:rPr>
          <w:rFonts w:ascii="Calibri" w:hAnsi="Calibri" w:cs="Calibri"/>
        </w:rPr>
        <w:br w:type="page"/>
      </w:r>
    </w:p>
    <w:p w14:paraId="4DA590A0" w14:textId="77777777" w:rsidR="00057937" w:rsidRPr="003164A5" w:rsidRDefault="00057937" w:rsidP="00057937">
      <w:pPr>
        <w:spacing w:line="276" w:lineRule="auto"/>
        <w:rPr>
          <w:rFonts w:ascii="Calibri" w:hAnsi="Calibri" w:cs="Calibri"/>
          <w:b/>
          <w:bCs/>
        </w:rPr>
      </w:pPr>
      <w:r w:rsidRPr="003164A5">
        <w:rPr>
          <w:rFonts w:ascii="Calibri" w:hAnsi="Calibri" w:cs="Calibri"/>
          <w:b/>
          <w:bCs/>
        </w:rPr>
        <w:lastRenderedPageBreak/>
        <w:t>D.1. Toplumsal Katkı Stratejisi</w:t>
      </w:r>
    </w:p>
    <w:p w14:paraId="215C54BD" w14:textId="3B23D22E" w:rsidR="00D310F8" w:rsidRPr="00D310F8" w:rsidRDefault="00D310F8" w:rsidP="00D310F8">
      <w:pPr>
        <w:jc w:val="both"/>
        <w:rPr>
          <w:rFonts w:ascii="Calibri" w:hAnsi="Calibri" w:cs="Calibri"/>
          <w:color w:val="000000" w:themeColor="text1"/>
        </w:rPr>
      </w:pPr>
      <w:r w:rsidRPr="00D310F8">
        <w:rPr>
          <w:rFonts w:ascii="Calibri" w:hAnsi="Calibri" w:cs="Calibri"/>
          <w:color w:val="000000" w:themeColor="text1"/>
        </w:rPr>
        <w:t>Toplumsal katkı politikamız sağlıkla ilgili özel günlerde farkındalık yaratmak ve sürekli eğitim merkezine katkı vererek eczacılara yönelik sertifika programlarının açılmasına önderlik etmektir (Meme kanseri haftası, İşaret dili eğitimi vb). Yaptığımız faaliyetlerimiz ve etkinliklerimizin toplumsal katkıya yönelik olmasına özen gösteriyoruz. Bununla ilgili çalışmalarımız devam etmektedir.</w:t>
      </w:r>
      <w:r>
        <w:rPr>
          <w:rFonts w:ascii="Calibri" w:hAnsi="Calibri" w:cs="Calibri"/>
          <w:color w:val="000000" w:themeColor="text1"/>
        </w:rPr>
        <w:t xml:space="preserve"> </w:t>
      </w:r>
      <w:r w:rsidRPr="00D310F8">
        <w:rPr>
          <w:rFonts w:ascii="Calibri" w:hAnsi="Calibri" w:cs="Calibri"/>
          <w:color w:val="000000" w:themeColor="text1"/>
        </w:rPr>
        <w:t>İstanbul Medipol Üniversitesi’nin stratejik planı fakültemiz tarafından uygulanmaktadır. Üniversitemizin stratejik amaçları doğrultusunda oluşturulan stratejik hedefler Fakültemiz tarafından benimsenmektedir. Üniversitemizin stratejik planın 3. bölümünde yer alan ‘‘Toplumun mevcut sorun ve ihtiyaçlarına yönelik alanlara öncelik veren bir anlayışla toplumsal gelişime katkı sağlamak’’ kısmı ile toplumsal değer ve katkıya önem verdiği ve bunun stratejik planda yer aldığı görülmektedir (D.1.1.1). Belirlenen 5 yıllık stratejik planda her yıl gerçekleşen hedeflerin ulaşılması gereken hedeflerle uyumu incelenmektedir. Ayrıca Fakülte Öz Değerlendirme Komisyonu (FÖDEK) tarafından hazırlanan özdeğerlendirme raporu esas alınarak SWOT analizi ile Fakülte kendi iç değerlendirmesini yapmaktadır (D.1.1.2).</w:t>
      </w:r>
    </w:p>
    <w:p w14:paraId="6E2B936D" w14:textId="77777777" w:rsidR="00D310F8" w:rsidRPr="00D310F8" w:rsidRDefault="00D310F8" w:rsidP="00D310F8">
      <w:pPr>
        <w:jc w:val="both"/>
        <w:rPr>
          <w:rFonts w:ascii="Calibri" w:hAnsi="Calibri" w:cs="Calibri"/>
          <w:color w:val="000000" w:themeColor="text1"/>
        </w:rPr>
      </w:pPr>
    </w:p>
    <w:p w14:paraId="18C3A25A" w14:textId="77777777" w:rsidR="00D310F8" w:rsidRPr="00D310F8" w:rsidRDefault="00D310F8" w:rsidP="00D310F8">
      <w:pPr>
        <w:jc w:val="both"/>
        <w:rPr>
          <w:rFonts w:ascii="Calibri" w:hAnsi="Calibri" w:cs="Calibri"/>
          <w:color w:val="000000" w:themeColor="text1"/>
        </w:rPr>
      </w:pPr>
      <w:r w:rsidRPr="00D310F8">
        <w:rPr>
          <w:rFonts w:ascii="Calibri" w:hAnsi="Calibri" w:cs="Calibri"/>
          <w:color w:val="000000" w:themeColor="text1"/>
        </w:rPr>
        <w:t>Toplumsal katkı politikası ile eğitim-öğretim ve araştırma politikalarının ilişkilendirilmesine yönelik üniversitemizin önemli çalışmaları yer almaktadır. Buna en güzel örneklerden bir tanesi Seçmeli Eğitim Merkezi’nin yapmış olduğu çalışmalardır. Üniversitemiz öğrencilerinin 1.sınıf Güz ve Bahar Dönemlerinde seçmiş oldukları Seçmeli Dersler çok geniş bir yelpazeye sahip olmakla birlikte hem eğitici hem de toplumsal katkı sağlayacak niteliktedir. Seçmeli Eğitim Merkezi her dönem açılacak olan Seçmeli Dersler’i okulun web sitesinden ilan etmektedir. Ayrıca her yıl Seçmeli Eğitim Merkezi Eğitim Rehberi hazırlayarak bunu da web sitesinden duyurmaktadır (D.1.1.3). Ayrıca Sürekli Eğitim Merkezi tarafından gerçekleştirilen eğitimler de birimin toplumsal katkısına ayrı bir örnektir (D.1.1.4.).</w:t>
      </w:r>
    </w:p>
    <w:p w14:paraId="243823F3" w14:textId="77777777" w:rsidR="00D310F8" w:rsidRPr="00D310F8" w:rsidRDefault="00D310F8" w:rsidP="00D310F8">
      <w:pPr>
        <w:jc w:val="both"/>
        <w:rPr>
          <w:rFonts w:ascii="Calibri" w:hAnsi="Calibri" w:cs="Calibri"/>
          <w:color w:val="000000" w:themeColor="text1"/>
        </w:rPr>
      </w:pPr>
    </w:p>
    <w:p w14:paraId="34079436" w14:textId="4039A3EC" w:rsidR="00D310F8" w:rsidRPr="00D310F8" w:rsidRDefault="00D310F8" w:rsidP="00D310F8">
      <w:pPr>
        <w:jc w:val="both"/>
        <w:rPr>
          <w:rFonts w:ascii="Calibri" w:hAnsi="Calibri" w:cs="Calibri"/>
          <w:color w:val="000000" w:themeColor="text1"/>
        </w:rPr>
      </w:pPr>
      <w:r w:rsidRPr="00D310F8">
        <w:rPr>
          <w:rFonts w:ascii="Calibri" w:hAnsi="Calibri" w:cs="Calibri"/>
          <w:color w:val="000000" w:themeColor="text1"/>
        </w:rPr>
        <w:t>Üniversitemizin sürekli eğitim merkezi dışında çeşitli birimlerinin yaptığı toplumsal katkı faaliyetleri de bulunmaktadır. Öğretim elemanlarımızın danışmanlığında öğrencilerimizin mesleki ve kişisel gelişim, sosyal sorumluluk, sportif ve fikir-düşünce gibi alanlarda öğrenci kulüpleri kurmasına izin verilmekte ve bunun için üniversite tarafından desteklenmektedir. Şu an aktif olarak çalışan İstanbul Medipol Üniversitesi Eczacılık Öğrencileri Birliği (MEDUPSA) mevcuttur (D.1.1.5).</w:t>
      </w:r>
      <w:r>
        <w:rPr>
          <w:rFonts w:ascii="Calibri" w:hAnsi="Calibri" w:cs="Calibri"/>
          <w:color w:val="000000" w:themeColor="text1"/>
        </w:rPr>
        <w:t xml:space="preserve"> </w:t>
      </w:r>
      <w:r w:rsidRPr="00D310F8">
        <w:rPr>
          <w:rFonts w:ascii="Calibri" w:hAnsi="Calibri" w:cs="Calibri"/>
          <w:color w:val="000000" w:themeColor="text1"/>
        </w:rPr>
        <w:t xml:space="preserve">Eczacılık Fakültesi olarak dış paydaşlarımızın sayısı her geçen gün artmakla birlikte dış paydaşlarımıza ve fikirlerine çok önem veriyoruz. Toplantılarımıza davet ederek katılmalarını sağlıyor ve fikir alışverişinde bulunuyoruz. Yaptığımız toplantılara ait dış paydaş davet yazıları ve toplantı tutanakları D.1.1.6’da sunulmuştur. </w:t>
      </w:r>
    </w:p>
    <w:p w14:paraId="21CDB78E" w14:textId="77777777" w:rsidR="00D310F8" w:rsidRPr="00D310F8" w:rsidRDefault="00D310F8" w:rsidP="00D310F8">
      <w:pPr>
        <w:jc w:val="both"/>
        <w:rPr>
          <w:rFonts w:ascii="Calibri" w:hAnsi="Calibri" w:cs="Calibri"/>
          <w:color w:val="000000" w:themeColor="text1"/>
        </w:rPr>
      </w:pPr>
    </w:p>
    <w:p w14:paraId="05256308" w14:textId="2130582D" w:rsidR="00057937" w:rsidRPr="00D310F8" w:rsidRDefault="00D310F8" w:rsidP="00D310F8">
      <w:pPr>
        <w:jc w:val="both"/>
        <w:rPr>
          <w:rFonts w:ascii="Calibri" w:hAnsi="Calibri" w:cs="Calibri"/>
          <w:color w:val="000000" w:themeColor="text1"/>
        </w:rPr>
      </w:pPr>
      <w:r w:rsidRPr="00D310F8">
        <w:rPr>
          <w:rFonts w:ascii="Calibri" w:hAnsi="Calibri" w:cs="Calibri"/>
          <w:color w:val="000000" w:themeColor="text1"/>
        </w:rPr>
        <w:t>Yerel, bölgesel ve ulusal kalkınma hedefleriyle uyumlu olarak gerçekleştirilen toplumsal katkı faaliyetleri sürdüren en önemli birimimiz Medipol Üniversitesi Eczacılık Öğrencileri Birliği (MEDUPSA)’dır. MEDUPSA öncülüğünde Eczacılık Fakültesi yönetiminin desteği ve öğretim üyesi/elemanları ve öğrencilerinin katkılarıyla birçok toplumsal katkı sağlayacak çalışmalar gerçekleştirilmiştir. MEDUPSA’nın 2020 yılında yapmış olduğu etkinlikler listesi ve o etkinliklere ait fotoğraflar D.1.1.7’de sunulmuştur. Ayrıca Medipol Üniversitesi Mezunlar Derneği (MEDİMED)’in yapmış olduğu çalışmalar web sitesinde de yer almaktadır.</w:t>
      </w:r>
      <w:r>
        <w:rPr>
          <w:rFonts w:ascii="Calibri" w:hAnsi="Calibri" w:cs="Calibri"/>
          <w:color w:val="000000" w:themeColor="text1"/>
        </w:rPr>
        <w:t xml:space="preserve"> </w:t>
      </w:r>
      <w:r w:rsidRPr="00D310F8">
        <w:rPr>
          <w:rFonts w:ascii="Calibri" w:hAnsi="Calibri" w:cs="Calibri"/>
          <w:color w:val="000000" w:themeColor="text1"/>
        </w:rPr>
        <w:t>Bunun yanı sıra fakültemizde yer alan öğretim elemanlarından çeşitli patent başvuruları gerçekleştirilmiştir (D.1.1.8). Ayrıca fakültede sanayi danışmanlığı kapsamında da çeşitli faaliyetler yürütülmektedir ve bu faaliyetlere ilişkin ilaç imha belgeleri D.1.1.9’da sunulmuştur.</w:t>
      </w:r>
    </w:p>
    <w:p w14:paraId="027E361A" w14:textId="3EEE3FC3" w:rsidR="00057937" w:rsidRPr="00D310F8" w:rsidRDefault="00057937" w:rsidP="00D310F8">
      <w:pPr>
        <w:jc w:val="both"/>
        <w:rPr>
          <w:rFonts w:ascii="Calibri" w:hAnsi="Calibri" w:cs="Calibri"/>
          <w:color w:val="000000" w:themeColor="text1"/>
        </w:rPr>
      </w:pPr>
    </w:p>
    <w:p w14:paraId="5510FE26" w14:textId="77777777" w:rsidR="00057937" w:rsidRPr="00905912" w:rsidRDefault="00057937" w:rsidP="00DD47E1">
      <w:pPr>
        <w:rPr>
          <w:rFonts w:ascii="Calibri" w:hAnsi="Calibri" w:cs="Calibri"/>
        </w:rPr>
      </w:pPr>
    </w:p>
    <w:p w14:paraId="336A6634" w14:textId="77777777" w:rsidR="00C34E89" w:rsidRPr="00905912" w:rsidRDefault="00C34E89" w:rsidP="00DD47E1">
      <w:pPr>
        <w:rPr>
          <w:rFonts w:ascii="Calibri" w:hAnsi="Calibri" w:cs="Calibri"/>
        </w:rPr>
      </w:pPr>
    </w:p>
    <w:p w14:paraId="13DFBAC0" w14:textId="77777777" w:rsidR="00C34E89" w:rsidRPr="00905912" w:rsidRDefault="00C34E89" w:rsidP="00DD47E1">
      <w:pPr>
        <w:rPr>
          <w:rFonts w:ascii="Calibri" w:hAnsi="Calibri" w:cs="Calibri"/>
        </w:rPr>
      </w:pPr>
      <w:r w:rsidRPr="00905912">
        <w:rPr>
          <w:rFonts w:ascii="Calibri" w:hAnsi="Calibri" w:cs="Calibri"/>
        </w:rPr>
        <w:br w:type="page"/>
      </w:r>
    </w:p>
    <w:p w14:paraId="53078CF4" w14:textId="40396088" w:rsidR="00C34E89" w:rsidRPr="00905912" w:rsidRDefault="00C34E89" w:rsidP="00DD47E1">
      <w:pPr>
        <w:rPr>
          <w:rFonts w:ascii="Calibri" w:hAnsi="Calibri" w:cs="Calibri"/>
        </w:rPr>
      </w:pPr>
    </w:p>
    <w:tbl>
      <w:tblPr>
        <w:tblStyle w:val="TabloKlavuzu1"/>
        <w:tblpPr w:leftFromText="141" w:rightFromText="141" w:vertAnchor="page" w:horzAnchor="margin" w:tblpXSpec="center" w:tblpY="269"/>
        <w:tblW w:w="16030" w:type="dxa"/>
        <w:tblLayout w:type="fixed"/>
        <w:tblLook w:val="04A0" w:firstRow="1" w:lastRow="0" w:firstColumn="1" w:lastColumn="0" w:noHBand="0" w:noVBand="1"/>
      </w:tblPr>
      <w:tblGrid>
        <w:gridCol w:w="6097"/>
        <w:gridCol w:w="2128"/>
        <w:gridCol w:w="2128"/>
        <w:gridCol w:w="1987"/>
        <w:gridCol w:w="1833"/>
        <w:gridCol w:w="1857"/>
      </w:tblGrid>
      <w:tr w:rsidR="003925A3" w:rsidRPr="00AC3FAA" w14:paraId="6A2559F4" w14:textId="77777777" w:rsidTr="00AC3396">
        <w:trPr>
          <w:trHeight w:val="253"/>
        </w:trPr>
        <w:tc>
          <w:tcPr>
            <w:tcW w:w="16030" w:type="dxa"/>
            <w:gridSpan w:val="6"/>
            <w:shd w:val="clear" w:color="auto" w:fill="auto"/>
          </w:tcPr>
          <w:p w14:paraId="0B9B9164" w14:textId="58074D2D" w:rsidR="00E7279F" w:rsidRPr="00801AF7" w:rsidRDefault="003925A3" w:rsidP="00801AF7">
            <w:pPr>
              <w:spacing w:line="276" w:lineRule="auto"/>
              <w:jc w:val="right"/>
              <w:rPr>
                <w:rFonts w:ascii="Calibri" w:hAnsi="Calibri" w:cs="Calibri"/>
                <w:b/>
                <w:sz w:val="28"/>
                <w:szCs w:val="28"/>
              </w:rPr>
            </w:pPr>
            <w:r w:rsidRPr="00905912">
              <w:rPr>
                <w:rFonts w:ascii="Calibri" w:hAnsi="Calibri" w:cs="Calibri"/>
                <w:b/>
                <w:sz w:val="28"/>
                <w:szCs w:val="28"/>
              </w:rPr>
              <w:t>YÖNETİM SİSTEMİ</w:t>
            </w:r>
          </w:p>
        </w:tc>
      </w:tr>
      <w:tr w:rsidR="00C34E89" w:rsidRPr="00AC3FAA" w14:paraId="4DABD5D0" w14:textId="77777777" w:rsidTr="003925A3">
        <w:trPr>
          <w:trHeight w:val="354"/>
        </w:trPr>
        <w:tc>
          <w:tcPr>
            <w:tcW w:w="6097" w:type="dxa"/>
            <w:shd w:val="clear" w:color="auto" w:fill="auto"/>
            <w:vAlign w:val="bottom"/>
          </w:tcPr>
          <w:p w14:paraId="27ECC8C6" w14:textId="475FF32E" w:rsidR="00C34E89" w:rsidRPr="003925A3" w:rsidRDefault="00C34E89" w:rsidP="003925A3">
            <w:pPr>
              <w:tabs>
                <w:tab w:val="center" w:pos="2792"/>
              </w:tabs>
              <w:spacing w:line="276" w:lineRule="auto"/>
              <w:rPr>
                <w:rFonts w:ascii="Calibri" w:eastAsia="Times New Roman" w:hAnsi="Calibri" w:cs="Calibri"/>
                <w:b/>
                <w:bCs/>
                <w:color w:val="000000"/>
                <w:szCs w:val="22"/>
              </w:rPr>
            </w:pPr>
            <w:r w:rsidRPr="003164A5">
              <w:rPr>
                <w:rFonts w:ascii="Calibri" w:eastAsia="Times New Roman" w:hAnsi="Calibri" w:cs="Calibri"/>
                <w:b/>
                <w:bCs/>
                <w:color w:val="000000"/>
                <w:szCs w:val="22"/>
              </w:rPr>
              <w:t>E</w:t>
            </w:r>
            <w:r w:rsidR="000702BA"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1</w:t>
            </w:r>
            <w:r w:rsidR="000702BA" w:rsidRPr="003164A5">
              <w:rPr>
                <w:rFonts w:ascii="Calibri" w:eastAsia="Times New Roman" w:hAnsi="Calibri" w:cs="Calibri"/>
                <w:b/>
                <w:bCs/>
                <w:color w:val="000000"/>
                <w:szCs w:val="22"/>
              </w:rPr>
              <w:t>.</w:t>
            </w:r>
            <w:r w:rsidRPr="003164A5">
              <w:rPr>
                <w:rFonts w:ascii="Calibri" w:eastAsia="Times New Roman" w:hAnsi="Calibri" w:cs="Calibri"/>
                <w:b/>
                <w:bCs/>
                <w:color w:val="000000"/>
                <w:szCs w:val="22"/>
              </w:rPr>
              <w:t xml:space="preserve"> Yönetim ve İdari Birimlerin Yapısı</w:t>
            </w:r>
          </w:p>
        </w:tc>
        <w:tc>
          <w:tcPr>
            <w:tcW w:w="2128" w:type="dxa"/>
            <w:shd w:val="clear" w:color="auto" w:fill="auto"/>
            <w:vAlign w:val="bottom"/>
          </w:tcPr>
          <w:p w14:paraId="41DF13EB" w14:textId="4D5B517E"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1</w:t>
            </w:r>
            <w:sdt>
              <w:sdtPr>
                <w:rPr>
                  <w:rFonts w:ascii="Calibri" w:eastAsia="Times New Roman" w:hAnsi="Calibri" w:cs="Calibri"/>
                  <w:b/>
                  <w:bCs/>
                </w:rPr>
                <w:id w:val="-775487587"/>
                <w14:checkbox>
                  <w14:checked w14:val="0"/>
                  <w14:checkedState w14:val="2612" w14:font="MS Gothic"/>
                  <w14:uncheckedState w14:val="2610" w14:font="MS Gothic"/>
                </w14:checkbox>
              </w:sdtPr>
              <w:sdtEndPr/>
              <w:sdtContent>
                <w:r w:rsidR="003925A3">
                  <w:rPr>
                    <w:rFonts w:ascii="MS Gothic" w:eastAsia="MS Gothic" w:hAnsi="MS Gothic" w:cs="Calibri" w:hint="eastAsia"/>
                    <w:b/>
                    <w:bCs/>
                  </w:rPr>
                  <w:t>☐</w:t>
                </w:r>
              </w:sdtContent>
            </w:sdt>
          </w:p>
        </w:tc>
        <w:tc>
          <w:tcPr>
            <w:tcW w:w="2128" w:type="dxa"/>
            <w:shd w:val="clear" w:color="auto" w:fill="auto"/>
            <w:vAlign w:val="bottom"/>
          </w:tcPr>
          <w:p w14:paraId="260BFCDC" w14:textId="362DC6AB"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2</w:t>
            </w:r>
            <w:sdt>
              <w:sdtPr>
                <w:rPr>
                  <w:rFonts w:ascii="Calibri" w:eastAsia="Times New Roman" w:hAnsi="Calibri" w:cs="Calibri"/>
                  <w:b/>
                  <w:bCs/>
                </w:rPr>
                <w:id w:val="-254751091"/>
                <w14:checkbox>
                  <w14:checked w14:val="0"/>
                  <w14:checkedState w14:val="2612" w14:font="MS Gothic"/>
                  <w14:uncheckedState w14:val="2610" w14:font="MS Gothic"/>
                </w14:checkbox>
              </w:sdtPr>
              <w:sdtEndPr/>
              <w:sdtContent>
                <w:r w:rsidR="003925A3">
                  <w:rPr>
                    <w:rFonts w:ascii="MS Gothic" w:eastAsia="MS Gothic" w:hAnsi="MS Gothic" w:cs="Calibri" w:hint="eastAsia"/>
                    <w:b/>
                    <w:bCs/>
                  </w:rPr>
                  <w:t>☐</w:t>
                </w:r>
              </w:sdtContent>
            </w:sdt>
          </w:p>
        </w:tc>
        <w:tc>
          <w:tcPr>
            <w:tcW w:w="1987" w:type="dxa"/>
            <w:shd w:val="clear" w:color="auto" w:fill="auto"/>
            <w:vAlign w:val="bottom"/>
          </w:tcPr>
          <w:p w14:paraId="34F03946" w14:textId="77E8D98F"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3</w:t>
            </w:r>
            <w:sdt>
              <w:sdtPr>
                <w:rPr>
                  <w:rFonts w:ascii="Calibri" w:eastAsia="Times New Roman" w:hAnsi="Calibri" w:cs="Calibri"/>
                  <w:b/>
                  <w:bCs/>
                </w:rPr>
                <w:id w:val="-154077006"/>
                <w14:checkbox>
                  <w14:checked w14:val="0"/>
                  <w14:checkedState w14:val="2612" w14:font="MS Gothic"/>
                  <w14:uncheckedState w14:val="2610" w14:font="MS Gothic"/>
                </w14:checkbox>
              </w:sdtPr>
              <w:sdtEndPr/>
              <w:sdtContent>
                <w:r w:rsidR="009F7EC4">
                  <w:rPr>
                    <w:rFonts w:ascii="MS Gothic" w:eastAsia="MS Gothic" w:hAnsi="Calibri" w:cs="Calibri" w:hint="eastAsia"/>
                    <w:b/>
                    <w:bCs/>
                  </w:rPr>
                  <w:t>☐</w:t>
                </w:r>
              </w:sdtContent>
            </w:sdt>
          </w:p>
        </w:tc>
        <w:tc>
          <w:tcPr>
            <w:tcW w:w="1833" w:type="dxa"/>
            <w:shd w:val="clear" w:color="auto" w:fill="auto"/>
            <w:vAlign w:val="bottom"/>
          </w:tcPr>
          <w:p w14:paraId="7ED1F27D" w14:textId="7DFF8A5D"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4</w:t>
            </w:r>
            <w:sdt>
              <w:sdtPr>
                <w:rPr>
                  <w:rFonts w:ascii="Calibri" w:eastAsia="Times New Roman" w:hAnsi="Calibri" w:cs="Calibri"/>
                  <w:b/>
                  <w:bCs/>
                </w:rPr>
                <w:id w:val="-1534343802"/>
                <w14:checkbox>
                  <w14:checked w14:val="1"/>
                  <w14:checkedState w14:val="2612" w14:font="MS Gothic"/>
                  <w14:uncheckedState w14:val="2610" w14:font="MS Gothic"/>
                </w14:checkbox>
              </w:sdtPr>
              <w:sdtEndPr/>
              <w:sdtContent>
                <w:r w:rsidR="005C14FC">
                  <w:rPr>
                    <w:rFonts w:ascii="MS Gothic" w:eastAsia="MS Gothic" w:hAnsi="MS Gothic" w:cs="Calibri" w:hint="eastAsia"/>
                    <w:b/>
                    <w:bCs/>
                  </w:rPr>
                  <w:t>☒</w:t>
                </w:r>
              </w:sdtContent>
            </w:sdt>
          </w:p>
        </w:tc>
        <w:tc>
          <w:tcPr>
            <w:tcW w:w="1857" w:type="dxa"/>
            <w:shd w:val="clear" w:color="auto" w:fill="auto"/>
            <w:vAlign w:val="bottom"/>
          </w:tcPr>
          <w:p w14:paraId="5750B13A" w14:textId="302D0DFC" w:rsidR="00C34E89" w:rsidRPr="00905912" w:rsidRDefault="00C34E89" w:rsidP="00DD47E1">
            <w:pPr>
              <w:spacing w:line="276" w:lineRule="auto"/>
              <w:jc w:val="center"/>
              <w:rPr>
                <w:rFonts w:ascii="Calibri" w:eastAsia="Times New Roman" w:hAnsi="Calibri" w:cs="Calibri"/>
                <w:b/>
                <w:bCs/>
              </w:rPr>
            </w:pPr>
            <w:r w:rsidRPr="00905912">
              <w:rPr>
                <w:rFonts w:ascii="Calibri" w:eastAsia="Times New Roman" w:hAnsi="Calibri" w:cs="Calibri"/>
                <w:b/>
                <w:bCs/>
              </w:rPr>
              <w:t>5</w:t>
            </w:r>
            <w:sdt>
              <w:sdtPr>
                <w:rPr>
                  <w:rFonts w:ascii="Calibri" w:eastAsia="Times New Roman" w:hAnsi="Calibri" w:cs="Calibri"/>
                  <w:b/>
                  <w:bCs/>
                </w:rPr>
                <w:id w:val="1240750528"/>
                <w14:checkbox>
                  <w14:checked w14:val="0"/>
                  <w14:checkedState w14:val="2612" w14:font="MS Gothic"/>
                  <w14:uncheckedState w14:val="2610" w14:font="MS Gothic"/>
                </w14:checkbox>
              </w:sdtPr>
              <w:sdtEndPr/>
              <w:sdtContent>
                <w:r w:rsidR="003925A3">
                  <w:rPr>
                    <w:rFonts w:ascii="MS Gothic" w:eastAsia="MS Gothic" w:hAnsi="MS Gothic" w:cs="Calibri" w:hint="eastAsia"/>
                    <w:b/>
                    <w:bCs/>
                  </w:rPr>
                  <w:t>☐</w:t>
                </w:r>
              </w:sdtContent>
            </w:sdt>
          </w:p>
        </w:tc>
      </w:tr>
      <w:tr w:rsidR="00C34E89" w:rsidRPr="00AC3FAA" w14:paraId="113FB584" w14:textId="77777777" w:rsidTr="003925A3">
        <w:trPr>
          <w:trHeight w:val="2485"/>
        </w:trPr>
        <w:tc>
          <w:tcPr>
            <w:tcW w:w="6097" w:type="dxa"/>
            <w:vMerge w:val="restart"/>
            <w:shd w:val="clear" w:color="auto" w:fill="auto"/>
          </w:tcPr>
          <w:p w14:paraId="54365AF0" w14:textId="77777777" w:rsidR="00C34E89" w:rsidRPr="00905912" w:rsidRDefault="00C34E89" w:rsidP="00DD47E1">
            <w:pPr>
              <w:spacing w:line="276" w:lineRule="auto"/>
              <w:rPr>
                <w:rFonts w:ascii="Calibri" w:hAnsi="Calibri" w:cs="Calibri"/>
                <w:b/>
                <w:bCs/>
                <w:i/>
                <w:u w:val="single"/>
              </w:rPr>
            </w:pPr>
          </w:p>
          <w:p w14:paraId="444B82E0" w14:textId="77777777" w:rsidR="00C34E89" w:rsidRPr="00905912" w:rsidRDefault="00C34E89" w:rsidP="00DD47E1">
            <w:pPr>
              <w:spacing w:line="276" w:lineRule="auto"/>
              <w:rPr>
                <w:rFonts w:ascii="Calibri" w:hAnsi="Calibri" w:cs="Calibri"/>
                <w:bCs/>
                <w:sz w:val="28"/>
                <w:szCs w:val="28"/>
                <w:u w:val="single"/>
              </w:rPr>
            </w:pPr>
            <w:r w:rsidRPr="00905912">
              <w:rPr>
                <w:rFonts w:ascii="Calibri" w:hAnsi="Calibri" w:cs="Calibri"/>
                <w:b/>
                <w:bCs/>
                <w:sz w:val="28"/>
                <w:szCs w:val="28"/>
                <w:u w:val="single"/>
              </w:rPr>
              <w:t>E.1.2. Süreç yönetimi</w:t>
            </w:r>
          </w:p>
          <w:p w14:paraId="1FE8B57A" w14:textId="77777777" w:rsidR="00C34E89" w:rsidRPr="00905912" w:rsidRDefault="00C34E89" w:rsidP="00DD47E1">
            <w:pPr>
              <w:spacing w:line="276" w:lineRule="auto"/>
              <w:rPr>
                <w:rFonts w:ascii="Calibri" w:hAnsi="Calibri" w:cs="Calibri"/>
                <w:bCs/>
              </w:rPr>
            </w:pPr>
          </w:p>
          <w:p w14:paraId="3D86C497" w14:textId="18EC0C25" w:rsidR="00C34E89" w:rsidRPr="00905912" w:rsidRDefault="00C34E89" w:rsidP="00DD47E1">
            <w:pPr>
              <w:spacing w:line="276" w:lineRule="auto"/>
              <w:jc w:val="both"/>
              <w:rPr>
                <w:rFonts w:ascii="Calibri" w:hAnsi="Calibri" w:cs="Calibri"/>
                <w:bCs/>
                <w:sz w:val="22"/>
                <w:szCs w:val="22"/>
              </w:rPr>
            </w:pPr>
            <w:r w:rsidRPr="00905912">
              <w:rPr>
                <w:rFonts w:ascii="Calibri" w:hAnsi="Calibri" w:cs="Calibri"/>
                <w:bCs/>
              </w:rPr>
              <w:t>Tüm etkinliklere ait süreçler ve alt süreçler (uzaktan eğitim dahil) tanımlıdır. Süreçlerdeki sorumlular, iş akışı, yönetim, sahiplenme yazılıdır</w:t>
            </w:r>
            <w:r w:rsidR="00470ECA">
              <w:rPr>
                <w:rFonts w:ascii="Calibri" w:hAnsi="Calibri" w:cs="Calibri"/>
                <w:bCs/>
                <w:sz w:val="22"/>
                <w:szCs w:val="22"/>
              </w:rPr>
              <w:t xml:space="preserve"> ve </w:t>
            </w:r>
            <w:r w:rsidR="003877B2">
              <w:rPr>
                <w:rFonts w:ascii="Calibri" w:hAnsi="Calibri" w:cs="Calibri"/>
                <w:bCs/>
              </w:rPr>
              <w:t>birim</w:t>
            </w:r>
            <w:r w:rsidRPr="00905912">
              <w:rPr>
                <w:rFonts w:ascii="Calibri" w:hAnsi="Calibri" w:cs="Calibri"/>
                <w:bCs/>
              </w:rPr>
              <w:t>c</w:t>
            </w:r>
            <w:r w:rsidR="003877B2">
              <w:rPr>
                <w:rFonts w:ascii="Calibri" w:hAnsi="Calibri" w:cs="Calibri"/>
                <w:bCs/>
              </w:rPr>
              <w:t>e</w:t>
            </w:r>
            <w:r w:rsidRPr="00905912">
              <w:rPr>
                <w:rFonts w:ascii="Calibri" w:hAnsi="Calibri" w:cs="Calibri"/>
                <w:bCs/>
              </w:rPr>
              <w:t xml:space="preserve"> içselleştirilmiştir. Süreç yönetiminin başarılı olduğunun kanıtları vardır. Sürekli süreç iyileştirme döngüsü kurulmuştur. </w:t>
            </w:r>
          </w:p>
          <w:p w14:paraId="7630A254" w14:textId="77777777" w:rsidR="00C34E89" w:rsidRPr="00905912" w:rsidRDefault="00C34E89" w:rsidP="00DD47E1">
            <w:pPr>
              <w:spacing w:line="276" w:lineRule="auto"/>
              <w:rPr>
                <w:rFonts w:ascii="Calibri" w:hAnsi="Calibri" w:cs="Calibri"/>
              </w:rPr>
            </w:pPr>
          </w:p>
        </w:tc>
        <w:tc>
          <w:tcPr>
            <w:tcW w:w="2128" w:type="dxa"/>
            <w:shd w:val="clear" w:color="auto" w:fill="auto"/>
          </w:tcPr>
          <w:p w14:paraId="42D069AD" w14:textId="5400B47E" w:rsidR="00C34E89" w:rsidRPr="00905912" w:rsidRDefault="00E74CA6"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eğitim ve öğretim, araştırma ve geliştirme, toplumsal katkı ve yönetim sistemine ilişkin süreçler tanımlanmamıştır.</w:t>
            </w:r>
          </w:p>
        </w:tc>
        <w:tc>
          <w:tcPr>
            <w:tcW w:w="2128" w:type="dxa"/>
            <w:shd w:val="clear" w:color="auto" w:fill="auto"/>
          </w:tcPr>
          <w:p w14:paraId="5072E0BF" w14:textId="3E91E7E3" w:rsidR="00C34E89" w:rsidRPr="00905912" w:rsidRDefault="00E74CA6"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eğitim ve öğretim, araştırma ve geliştirme, toplumsal katkı ve yönetim sistemi süreç ve alt süreçleri tanımlanmıştır. </w:t>
            </w:r>
          </w:p>
        </w:tc>
        <w:tc>
          <w:tcPr>
            <w:tcW w:w="1987" w:type="dxa"/>
            <w:shd w:val="clear" w:color="auto" w:fill="auto"/>
          </w:tcPr>
          <w:p w14:paraId="6224E37D" w14:textId="5C64ACB3" w:rsidR="00C34E89" w:rsidRPr="00905912" w:rsidRDefault="00E74CA6"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905912">
              <w:rPr>
                <w:rFonts w:ascii="Calibri" w:hAnsi="Calibri" w:cs="Calibri"/>
                <w:color w:val="000000" w:themeColor="text1"/>
                <w:sz w:val="22"/>
                <w:szCs w:val="22"/>
              </w:rPr>
              <w:t xml:space="preserve">n genelinde tanımlı süreçler yönetilmektedir. </w:t>
            </w:r>
          </w:p>
        </w:tc>
        <w:tc>
          <w:tcPr>
            <w:tcW w:w="1833" w:type="dxa"/>
            <w:shd w:val="clear" w:color="auto" w:fill="auto"/>
          </w:tcPr>
          <w:p w14:paraId="3C382606" w14:textId="42C360B4" w:rsidR="00C34E89" w:rsidRPr="00905912" w:rsidRDefault="00E74CA6"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905912">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905912">
              <w:rPr>
                <w:rFonts w:ascii="Calibri" w:hAnsi="Calibri" w:cs="Calibri"/>
                <w:color w:val="000000" w:themeColor="text1"/>
                <w:sz w:val="22"/>
                <w:szCs w:val="22"/>
              </w:rPr>
              <w:t xml:space="preserve"> süreç yönetimi mekanizmaları izlenmekte ve ilgili paydaşlarla değerlendirilerek iyileştirilmektedir.</w:t>
            </w:r>
          </w:p>
        </w:tc>
        <w:tc>
          <w:tcPr>
            <w:tcW w:w="1857" w:type="dxa"/>
            <w:shd w:val="clear" w:color="auto" w:fill="auto"/>
          </w:tcPr>
          <w:p w14:paraId="5117986F" w14:textId="77777777" w:rsidR="00C34E89" w:rsidRPr="00905912" w:rsidRDefault="00C34E89" w:rsidP="00DD47E1">
            <w:pPr>
              <w:pStyle w:val="Balk3"/>
              <w:outlineLvl w:val="2"/>
              <w:rPr>
                <w:rFonts w:ascii="Calibri" w:hAnsi="Calibri" w:cs="Calibri"/>
                <w:b/>
                <w:i/>
                <w:color w:val="000000" w:themeColor="text1"/>
                <w:sz w:val="22"/>
                <w:szCs w:val="22"/>
              </w:rPr>
            </w:pPr>
            <w:r w:rsidRPr="00905912">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28546741" w14:textId="77777777" w:rsidTr="003925A3">
        <w:trPr>
          <w:trHeight w:val="3725"/>
        </w:trPr>
        <w:tc>
          <w:tcPr>
            <w:tcW w:w="6097" w:type="dxa"/>
            <w:vMerge/>
            <w:shd w:val="clear" w:color="auto" w:fill="auto"/>
          </w:tcPr>
          <w:p w14:paraId="54233E9A" w14:textId="77777777" w:rsidR="00C34E89" w:rsidRPr="00905912" w:rsidRDefault="00C34E89" w:rsidP="00DD47E1">
            <w:pPr>
              <w:spacing w:line="276" w:lineRule="auto"/>
              <w:rPr>
                <w:rFonts w:ascii="Calibri" w:eastAsia="Times New Roman" w:hAnsi="Calibri" w:cs="Calibri"/>
              </w:rPr>
            </w:pPr>
          </w:p>
        </w:tc>
        <w:tc>
          <w:tcPr>
            <w:tcW w:w="9933" w:type="dxa"/>
            <w:gridSpan w:val="5"/>
            <w:shd w:val="clear" w:color="auto" w:fill="auto"/>
          </w:tcPr>
          <w:p w14:paraId="7AF9349B" w14:textId="6DB594AC" w:rsidR="003925A3" w:rsidRPr="005C14FC" w:rsidRDefault="003925A3" w:rsidP="005C14FC">
            <w:pPr>
              <w:pStyle w:val="Balk4"/>
              <w:spacing w:line="276" w:lineRule="auto"/>
              <w:ind w:right="63"/>
              <w:jc w:val="both"/>
              <w:outlineLvl w:val="3"/>
              <w:rPr>
                <w:rFonts w:ascii="Calibri" w:hAnsi="Calibri" w:cs="Calibri"/>
                <w:iCs/>
                <w:color w:val="000000" w:themeColor="text1"/>
                <w:sz w:val="22"/>
                <w:szCs w:val="22"/>
              </w:rPr>
            </w:pPr>
            <w:r w:rsidRPr="00905912">
              <w:rPr>
                <w:rFonts w:ascii="Calibri" w:hAnsi="Calibri" w:cs="Calibri"/>
                <w:iCs/>
                <w:color w:val="000000" w:themeColor="text1"/>
                <w:sz w:val="22"/>
                <w:szCs w:val="22"/>
              </w:rPr>
              <w:t>Kanıtlar</w:t>
            </w:r>
          </w:p>
          <w:p w14:paraId="2A6080E7" w14:textId="617013EF" w:rsidR="005C14FC" w:rsidRDefault="005C14FC" w:rsidP="005C14FC">
            <w:pPr>
              <w:pStyle w:val="Balk4"/>
              <w:numPr>
                <w:ilvl w:val="0"/>
                <w:numId w:val="50"/>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 xml:space="preserve">E.1.2.1. </w:t>
            </w:r>
            <w:r>
              <w:rPr>
                <w:rFonts w:eastAsia="SimSun" w:cstheme="minorHAnsi"/>
                <w:color w:val="FF0000"/>
                <w:lang w:eastAsia="zh-CN"/>
              </w:rPr>
              <w:t>(</w:t>
            </w:r>
            <w:r>
              <w:rPr>
                <w:rFonts w:asciiTheme="minorHAnsi" w:eastAsia="SimSun" w:hAnsiTheme="minorHAnsi" w:cstheme="minorHAnsi"/>
                <w:color w:val="FF0000"/>
                <w:sz w:val="20"/>
                <w:szCs w:val="20"/>
                <w:lang w:eastAsia="zh-CN"/>
              </w:rPr>
              <w:t>Akademik-İdari Organizasyon ve Görev Süreçleri El Kitabı’nda)</w:t>
            </w:r>
          </w:p>
          <w:p w14:paraId="533DDD28" w14:textId="32D4C5AE" w:rsidR="005C14FC" w:rsidRDefault="005C14FC" w:rsidP="005C14FC">
            <w:pPr>
              <w:pStyle w:val="Balk4"/>
              <w:numPr>
                <w:ilvl w:val="0"/>
                <w:numId w:val="50"/>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E.1.2.2.(Paydaş Önerisi)</w:t>
            </w:r>
          </w:p>
          <w:p w14:paraId="075A2D10" w14:textId="389E6D5F" w:rsidR="005C14FC" w:rsidRDefault="005C14FC" w:rsidP="005C14FC">
            <w:pPr>
              <w:pStyle w:val="Balk4"/>
              <w:numPr>
                <w:ilvl w:val="0"/>
                <w:numId w:val="50"/>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E.1.2.3. (İdari Personel memnuniyet anketi)</w:t>
            </w:r>
          </w:p>
          <w:p w14:paraId="297F7703" w14:textId="33F5A531" w:rsidR="005C14FC" w:rsidRDefault="005C14FC" w:rsidP="005C14FC">
            <w:pPr>
              <w:pStyle w:val="Balk4"/>
              <w:numPr>
                <w:ilvl w:val="0"/>
                <w:numId w:val="50"/>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E.1.2.4. (Akademik Personel Memnuniyet Anketi)</w:t>
            </w:r>
          </w:p>
          <w:p w14:paraId="1A056A69" w14:textId="30F83031" w:rsidR="005C14FC" w:rsidRDefault="005C14FC" w:rsidP="005C14FC">
            <w:pPr>
              <w:pStyle w:val="Balk4"/>
              <w:numPr>
                <w:ilvl w:val="0"/>
                <w:numId w:val="50"/>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E.1.2.5. (Memnuniyet Anketleri Geri Bildirim)</w:t>
            </w:r>
          </w:p>
          <w:p w14:paraId="5CCFFA16" w14:textId="6F6ADE1C" w:rsidR="005C14FC" w:rsidRDefault="005C14FC" w:rsidP="005C14FC">
            <w:pPr>
              <w:pStyle w:val="Balk4"/>
              <w:numPr>
                <w:ilvl w:val="0"/>
                <w:numId w:val="50"/>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E.1.2.6. (Verilen Ödüller)</w:t>
            </w:r>
          </w:p>
          <w:p w14:paraId="45641705" w14:textId="3CB32BD8" w:rsidR="003925A3" w:rsidRPr="007672EC" w:rsidRDefault="003925A3" w:rsidP="007672EC">
            <w:pPr>
              <w:pStyle w:val="Balk4"/>
              <w:spacing w:line="276" w:lineRule="auto"/>
              <w:ind w:left="1080" w:right="63"/>
              <w:jc w:val="both"/>
              <w:outlineLvl w:val="3"/>
              <w:rPr>
                <w:rFonts w:ascii="Calibri" w:hAnsi="Calibri" w:cs="Calibri"/>
                <w:color w:val="FF0000"/>
                <w:sz w:val="20"/>
                <w:szCs w:val="20"/>
              </w:rPr>
            </w:pPr>
          </w:p>
          <w:p w14:paraId="29F49DBF" w14:textId="63DF7525" w:rsidR="00C34E89" w:rsidRPr="003925A3" w:rsidRDefault="00C34E89" w:rsidP="00801AF7">
            <w:pPr>
              <w:pStyle w:val="Balk4"/>
              <w:spacing w:line="276" w:lineRule="auto"/>
              <w:ind w:left="720"/>
              <w:jc w:val="both"/>
              <w:outlineLvl w:val="3"/>
              <w:rPr>
                <w:rFonts w:ascii="Calibri" w:hAnsi="Calibri" w:cs="Calibri"/>
                <w:color w:val="FF0000"/>
                <w:sz w:val="20"/>
                <w:szCs w:val="20"/>
              </w:rPr>
            </w:pPr>
          </w:p>
        </w:tc>
      </w:tr>
    </w:tbl>
    <w:p w14:paraId="4909EB4D" w14:textId="77777777" w:rsidR="00C34E89" w:rsidRPr="00905912" w:rsidRDefault="00C34E89" w:rsidP="00DD47E1">
      <w:pPr>
        <w:rPr>
          <w:rFonts w:ascii="Calibri" w:hAnsi="Calibri" w:cs="Calibri"/>
        </w:rPr>
      </w:pPr>
    </w:p>
    <w:p w14:paraId="0F5CAF79" w14:textId="77777777" w:rsidR="00C34E89" w:rsidRPr="004F68DB" w:rsidRDefault="00C34E89" w:rsidP="00DD47E1">
      <w:pPr>
        <w:rPr>
          <w:rFonts w:ascii="Calibri" w:hAnsi="Calibri" w:cs="Calibri"/>
        </w:rPr>
      </w:pPr>
    </w:p>
    <w:p w14:paraId="71C460F0" w14:textId="5399F25A" w:rsidR="00C34E89" w:rsidRDefault="00C34E89" w:rsidP="00DD47E1">
      <w:pPr>
        <w:rPr>
          <w:rFonts w:ascii="Calibri" w:hAnsi="Calibri" w:cs="Calibri"/>
        </w:rPr>
      </w:pPr>
      <w:r w:rsidRPr="004F68DB">
        <w:rPr>
          <w:rFonts w:ascii="Calibri" w:hAnsi="Calibri" w:cs="Calibri"/>
        </w:rPr>
        <w:br w:type="page"/>
      </w:r>
    </w:p>
    <w:p w14:paraId="38DC84A7" w14:textId="77777777" w:rsidR="009002AC" w:rsidRDefault="009002AC" w:rsidP="009002AC">
      <w:pPr>
        <w:rPr>
          <w:rFonts w:ascii="Calibri" w:hAnsi="Calibri" w:cs="Calibri"/>
          <w:b/>
          <w:bCs/>
          <w:color w:val="FF0000"/>
        </w:rPr>
      </w:pPr>
      <w:r w:rsidRPr="003164A5">
        <w:rPr>
          <w:rFonts w:ascii="Calibri" w:eastAsia="Times New Roman" w:hAnsi="Calibri" w:cs="Calibri"/>
          <w:b/>
          <w:bCs/>
          <w:color w:val="000000"/>
        </w:rPr>
        <w:lastRenderedPageBreak/>
        <w:t>E.1. Yönetim ve İdari Birimlerin Yapısı</w:t>
      </w:r>
      <w:r>
        <w:rPr>
          <w:rFonts w:ascii="Calibri" w:hAnsi="Calibri" w:cs="Calibri"/>
          <w:b/>
          <w:bCs/>
          <w:color w:val="FF0000"/>
        </w:rPr>
        <w:t xml:space="preserve"> </w:t>
      </w:r>
    </w:p>
    <w:p w14:paraId="50C9A71A" w14:textId="77777777" w:rsidR="005C14FC" w:rsidRPr="005C14FC" w:rsidRDefault="005C14FC" w:rsidP="005C14FC">
      <w:pPr>
        <w:jc w:val="both"/>
        <w:rPr>
          <w:rFonts w:ascii="Calibri" w:hAnsi="Calibri" w:cs="Calibri"/>
          <w:color w:val="000000" w:themeColor="text1"/>
        </w:rPr>
      </w:pPr>
      <w:r w:rsidRPr="005C14FC">
        <w:rPr>
          <w:rFonts w:ascii="Calibri" w:hAnsi="Calibri" w:cs="Calibri"/>
          <w:color w:val="000000" w:themeColor="text1"/>
        </w:rPr>
        <w:t>Fakültemiz, Türkiye Eğitim, Sağlık ve Araştırma (TESA) Vakfı tarafından 2547 sayılı Vakıf Yükseköğretim Kanunu’nun Yükseköğretim Kurumlarına ilişkin hükümlerine tabi olmak üzere 23.06.2009 tarih ve 5913 sayılı Kanunun 1.’inci maddesi uyarınca kurulan İstanbul Medipol Üniversitesi Rektörlüğü’ne bağlı olarak kurulmuştur.</w:t>
      </w:r>
    </w:p>
    <w:p w14:paraId="631C77FF" w14:textId="77777777" w:rsidR="005C14FC" w:rsidRPr="005C14FC" w:rsidRDefault="005C14FC" w:rsidP="005C14FC">
      <w:pPr>
        <w:jc w:val="both"/>
        <w:rPr>
          <w:rFonts w:ascii="Calibri" w:hAnsi="Calibri" w:cs="Calibri"/>
          <w:color w:val="000000" w:themeColor="text1"/>
        </w:rPr>
      </w:pPr>
      <w:r w:rsidRPr="005C14FC">
        <w:rPr>
          <w:rFonts w:ascii="Calibri" w:hAnsi="Calibri" w:cs="Calibri"/>
          <w:color w:val="000000" w:themeColor="text1"/>
        </w:rPr>
        <w:t>Eczacılık Fakültesi Dekanı diğer fakültelerin Dekanlarıyla birlikte üniversite yönetim kurulunda, Senatoda aktif yer alarak Eczacılık Fakültesi'nin çıkarlarını korumakta ve üniversite yönetimine katkı sağlamaktadır. Son 9 yıl içinde görev yapan dekanlarımız Prof.Dr. Şeref Demirayak ve Prof.Dr. Gülden Zehra Omurtag, rektörümüze ve üniversitenin diğer yetkililerine kolaylıkla ulaşabilmiş, fakültenin, personelin ve öğrencinin sorun ve taleplerini ivedilikle iletebilmiş ve çözümlerin takipçisi olmuşlardır. Üniversite yönetimi, Eczacılık Fakültesi'nin eğitim kalitesinin artırılmasında ve sağlıkla ilgili diğer birimlerle ilişkisinin geliştirilmesinde gerekli destek ve idari kaynağı sağlamaktadır.</w:t>
      </w:r>
    </w:p>
    <w:p w14:paraId="56344C86" w14:textId="77777777" w:rsidR="005C14FC" w:rsidRPr="005C14FC" w:rsidRDefault="005C14FC" w:rsidP="005C14FC">
      <w:pPr>
        <w:jc w:val="both"/>
        <w:rPr>
          <w:rFonts w:ascii="Calibri" w:hAnsi="Calibri" w:cs="Calibri"/>
          <w:color w:val="000000" w:themeColor="text1"/>
        </w:rPr>
      </w:pPr>
      <w:r w:rsidRPr="005C14FC">
        <w:rPr>
          <w:rFonts w:ascii="Calibri" w:hAnsi="Calibri" w:cs="Calibri"/>
          <w:color w:val="000000" w:themeColor="text1"/>
        </w:rPr>
        <w:t xml:space="preserve">İstanbul Medipol Üniversitesi Eczacılık Fakültesi lisans programının amacı; eczacılıkla ilgili her alanda hizmet vermek üzere ilaç etken maddelerinin hazırlanması, tedavi sürecinde hastalara yardımcı olmak amacıyla bilgi verilmesi, hasta yakını danışmanlığı, ilaç sekillerinin formülasyonu ve kalite kontrolü, tedavide kullanılan ilaçların etki mekanizmaları, farmasötik ürünlerin fiziksel, kimyasal, farmakolojik ve toksikolojik analizleri konularında gerekli bilgi ve beceriye sahip, farmasötik bakıma önem veren eczacılar yetiştirmektir. Fakülte, daha önce belirtilen misyonu ve genel amaçları doğrultusunda kaynaklarını etkili bir biçimde kullanarak, bilimsel çalışmaları özendirici bir yönetim anlayışıyla, başarıya giden yolda tüm akademik ve idari personelin sorumluluk üstlendiği bir organizasyon içinde çalışmaya devam etmektedir. Bu çalışmaların aksatılmadan sürdürülmesi için 2010 yılından beri görev yapan iki Dekanımız da eczacı kökenli öğretim üyeleri olup, mesleğin ve fakültemizin gelişimi için önemli bir çaba içinde olmuşlardır. </w:t>
      </w:r>
    </w:p>
    <w:p w14:paraId="021E75F3" w14:textId="77777777" w:rsidR="005C14FC" w:rsidRPr="005C14FC" w:rsidRDefault="005C14FC" w:rsidP="005C14FC">
      <w:pPr>
        <w:jc w:val="both"/>
        <w:rPr>
          <w:rFonts w:ascii="Calibri" w:hAnsi="Calibri" w:cs="Calibri"/>
          <w:color w:val="000000" w:themeColor="text1"/>
        </w:rPr>
      </w:pPr>
      <w:r w:rsidRPr="005C14FC">
        <w:rPr>
          <w:rFonts w:ascii="Calibri" w:hAnsi="Calibri" w:cs="Calibri"/>
          <w:color w:val="000000" w:themeColor="text1"/>
        </w:rPr>
        <w:t>İstanbul Medipol Üniversitesi Eczacılık Fakültesi, Dekan ve bir Dekan yardımcısı ile Fakülte Kurulu, Fakülte Yönetim Kurulu ve Temel Eczacılık Bilimleri, Eczacılık Meslek Bilimleri ve Eczacılık Teknolojisi olmak üzere 3 bölüm başkanlığından oluşan bir yönetim yapısına sahiptir. Bu bölüm başkanlıklarının altında da Anabilim Dalı ve Bilim Dalı başkanlıkları yer almaktadır. İdari ve akademik faaliyetlerle ilgili büro işlemleri Dekanlık adına fakülte sekreteri tarafından koordine edilmektedir. Fakültemizin genel organizasyon şeması Akademik-İdari Organizasyon ve Görev Süreçleri El Kitabı’nda (E.1.2.1) verilmiştir.</w:t>
      </w:r>
      <w:r>
        <w:rPr>
          <w:rFonts w:ascii="Calibri" w:hAnsi="Calibri" w:cs="Calibri"/>
          <w:color w:val="000000" w:themeColor="text1"/>
        </w:rPr>
        <w:t xml:space="preserve"> </w:t>
      </w:r>
      <w:r w:rsidRPr="005C14FC">
        <w:rPr>
          <w:rFonts w:ascii="Calibri" w:hAnsi="Calibri" w:cs="Calibri"/>
          <w:color w:val="000000" w:themeColor="text1"/>
        </w:rPr>
        <w:t>İstanbul Medipol Üniversitesi Eczacılık Fakültesi idari teşkilatı, Fakülte Sekreteri ve ihtiyaca göre kurulan birimlerden oluşur. Fakülte Sekreteri yönetimindeki birimler fakültenin tüm idari hizmetlerinin yürütülmesinden sorumludurlar.</w:t>
      </w:r>
    </w:p>
    <w:p w14:paraId="328749B5" w14:textId="77777777" w:rsidR="00FC2D1C" w:rsidRDefault="005C14FC" w:rsidP="005C14FC">
      <w:pPr>
        <w:jc w:val="both"/>
        <w:rPr>
          <w:rFonts w:ascii="Calibri" w:hAnsi="Calibri" w:cs="Calibri"/>
          <w:color w:val="000000" w:themeColor="text1"/>
        </w:rPr>
      </w:pPr>
      <w:r w:rsidRPr="005C14FC">
        <w:rPr>
          <w:rFonts w:ascii="Calibri" w:hAnsi="Calibri" w:cs="Calibri"/>
          <w:color w:val="000000" w:themeColor="text1"/>
        </w:rPr>
        <w:t>Fakülte Sekreteri, Dekanın onayına bağlı olarak, kendisine bağlı büroların iş bölümünü yaparak idari hizmetlerin düzenli ve zamanında yürütmelerini sağlar, oy hakkı olmaksızın fakültenin kurullarında raportörlük yapar. Sekreterlik Bürosu, Fakültenin yazışmalarını yürütür, öğrenci ile ilgili, akademik ve idari personel ile ilgili, mali işler-satın alma talepleri ile ilgili işlerin yürütülmesinde görev alır. Fakültemizde görevli idari personelimizin niteliklerini ve fiilen yapmış oldukları işleri gösteren bilgiler İdari Personel Görev Tanım Klavuzu’nda (E.1.2.1) verilmiştir.</w:t>
      </w:r>
      <w:r>
        <w:rPr>
          <w:rFonts w:ascii="Calibri" w:hAnsi="Calibri" w:cs="Calibri"/>
          <w:color w:val="000000" w:themeColor="text1"/>
        </w:rPr>
        <w:t xml:space="preserve"> </w:t>
      </w:r>
    </w:p>
    <w:p w14:paraId="6A385059" w14:textId="77777777" w:rsidR="00FC2D1C" w:rsidRDefault="00FC2D1C" w:rsidP="005C14FC">
      <w:pPr>
        <w:jc w:val="both"/>
        <w:rPr>
          <w:rFonts w:ascii="Calibri" w:hAnsi="Calibri" w:cs="Calibri"/>
          <w:color w:val="000000" w:themeColor="text1"/>
        </w:rPr>
      </w:pPr>
    </w:p>
    <w:p w14:paraId="53F35AE8" w14:textId="0B23747B" w:rsidR="009002AC" w:rsidRDefault="005C14FC" w:rsidP="005C14FC">
      <w:pPr>
        <w:jc w:val="both"/>
        <w:rPr>
          <w:rFonts w:ascii="Calibri" w:hAnsi="Calibri" w:cs="Calibri"/>
          <w:color w:val="000000" w:themeColor="text1"/>
        </w:rPr>
      </w:pPr>
      <w:r w:rsidRPr="005C14FC">
        <w:rPr>
          <w:rFonts w:ascii="Calibri" w:hAnsi="Calibri" w:cs="Calibri"/>
          <w:color w:val="000000" w:themeColor="text1"/>
        </w:rPr>
        <w:t>Fakültemiz içerisinde yer alan bölüm başkanı atamaları, anabilim dalı başkanı seçimi ve atamaları, fakülte kurulunun oluşturulması, fakülte yönetim kurulunun oluşturulması, fakülte kurulu ve fakülte yönetim kurulu toplantıları, resmi yazışmalar, dosyalama ve arşiv, birim faaliyet raporu hazırlığı, CİMER/BİMER/YÖK bilgi edinimi, öğretim/araştırma görevlisi atamaları, personelin göreve başlaması, personelin görevden ayrılması, yıllık izin talepleri, yurtdışı izin onayları, analık/ücretsiz izinler, personel disiplin soruşturmaları, kurum içi ve dışı yapılan görevlendirmeler, kayıt yenileme/ders alma işlemleri, yatay geçiş başvuruları, öğrenci disiplin soruşturmaları, mezuniyet işlemleri, kayıt silme işlemleri ile ilgili her türlü süreçler, ilişkiler ve mekanizmalar şematik bir şekilde E.1.2.1.’de verilmiştir.</w:t>
      </w:r>
    </w:p>
    <w:p w14:paraId="0419CCE2" w14:textId="77777777" w:rsidR="00FC2D1C" w:rsidRDefault="00FC2D1C" w:rsidP="00FC2D1C">
      <w:pPr>
        <w:jc w:val="both"/>
        <w:rPr>
          <w:rFonts w:ascii="Calibri" w:hAnsi="Calibri" w:cs="Calibri"/>
          <w:color w:val="000000" w:themeColor="text1"/>
        </w:rPr>
      </w:pPr>
    </w:p>
    <w:p w14:paraId="3AA7E7AA" w14:textId="32CD2BE5" w:rsidR="00FC2D1C" w:rsidRPr="00FC2D1C" w:rsidRDefault="00FC2D1C" w:rsidP="00FC2D1C">
      <w:pPr>
        <w:jc w:val="both"/>
        <w:rPr>
          <w:rFonts w:ascii="Calibri" w:hAnsi="Calibri" w:cs="Calibri"/>
          <w:color w:val="000000" w:themeColor="text1"/>
        </w:rPr>
      </w:pPr>
      <w:r w:rsidRPr="00FC2D1C">
        <w:rPr>
          <w:rFonts w:ascii="Calibri" w:hAnsi="Calibri" w:cs="Calibri"/>
          <w:color w:val="000000" w:themeColor="text1"/>
        </w:rPr>
        <w:t>İstanbul Medipol Üniversitesi'nde görevlendirilecek tam ve yarı zamanlı öğretim elemanları ile idari, teknik ve destek personel ile ilgili her türlü özlük işlerini mevcut kanun, ilgili tüzük, yönetmelik ve uygulama esasları doğrultusunda yürütülür, takip edilir, çalışanların hizmet içi eğitimi sağlanır.</w:t>
      </w:r>
    </w:p>
    <w:p w14:paraId="5AA7CD00" w14:textId="77777777" w:rsidR="00FC2D1C" w:rsidRDefault="00FC2D1C" w:rsidP="00FC2D1C">
      <w:pPr>
        <w:jc w:val="both"/>
        <w:rPr>
          <w:rFonts w:ascii="Calibri" w:hAnsi="Calibri" w:cs="Calibri"/>
          <w:color w:val="000000" w:themeColor="text1"/>
        </w:rPr>
      </w:pPr>
    </w:p>
    <w:p w14:paraId="566F268B" w14:textId="0D6F52FB" w:rsidR="00FC2D1C" w:rsidRDefault="00FC2D1C" w:rsidP="00FC2D1C">
      <w:pPr>
        <w:jc w:val="both"/>
        <w:rPr>
          <w:rFonts w:ascii="Calibri" w:hAnsi="Calibri" w:cs="Calibri"/>
          <w:color w:val="000000" w:themeColor="text1"/>
        </w:rPr>
      </w:pPr>
      <w:r w:rsidRPr="00FC2D1C">
        <w:rPr>
          <w:rFonts w:ascii="Calibri" w:hAnsi="Calibri" w:cs="Calibri"/>
          <w:color w:val="000000" w:themeColor="text1"/>
        </w:rPr>
        <w:lastRenderedPageBreak/>
        <w:t xml:space="preserve">Fakültemizin iki temel hedefi vardır: </w:t>
      </w:r>
    </w:p>
    <w:p w14:paraId="02CF2933" w14:textId="77777777" w:rsidR="00FC2D1C" w:rsidRPr="00FC2D1C" w:rsidRDefault="00FC2D1C" w:rsidP="00FC2D1C">
      <w:pPr>
        <w:jc w:val="both"/>
        <w:rPr>
          <w:rFonts w:ascii="Calibri" w:hAnsi="Calibri" w:cs="Calibri"/>
          <w:color w:val="000000" w:themeColor="text1"/>
        </w:rPr>
      </w:pPr>
    </w:p>
    <w:p w14:paraId="01268EC6" w14:textId="77777777" w:rsidR="00FC2D1C" w:rsidRPr="00FC2D1C" w:rsidRDefault="00FC2D1C" w:rsidP="00FC2D1C">
      <w:pPr>
        <w:jc w:val="both"/>
        <w:rPr>
          <w:rFonts w:ascii="Calibri" w:hAnsi="Calibri" w:cs="Calibri"/>
          <w:color w:val="000000" w:themeColor="text1"/>
        </w:rPr>
      </w:pPr>
      <w:r w:rsidRPr="00FC2D1C">
        <w:rPr>
          <w:rFonts w:ascii="Calibri" w:hAnsi="Calibri" w:cs="Calibri"/>
          <w:color w:val="000000" w:themeColor="text1"/>
        </w:rPr>
        <w:t xml:space="preserve">• Doğru zamanda, doğru yerde, doğru insan ilkesi çerçevesinde insan kaynaklarının, kuruluşun hedefi doğrultusunda en verimli şekilde kullanılmasını sağlamak, </w:t>
      </w:r>
    </w:p>
    <w:p w14:paraId="3F3FE11A" w14:textId="77777777" w:rsidR="00FC2D1C" w:rsidRPr="00FC2D1C" w:rsidRDefault="00FC2D1C" w:rsidP="00FC2D1C">
      <w:pPr>
        <w:jc w:val="both"/>
        <w:rPr>
          <w:rFonts w:ascii="Calibri" w:hAnsi="Calibri" w:cs="Calibri"/>
          <w:color w:val="000000" w:themeColor="text1"/>
        </w:rPr>
      </w:pPr>
      <w:r w:rsidRPr="00FC2D1C">
        <w:rPr>
          <w:rFonts w:ascii="Calibri" w:hAnsi="Calibri" w:cs="Calibri"/>
          <w:color w:val="000000" w:themeColor="text1"/>
        </w:rPr>
        <w:t>• Çalışanların verimini, buna bağlı olarak motivasyonu yükseltecek ortamın yaratılması ve bu ortamın korunup geliştirilmesi için projeler geliştirerek hayata geçmesini sağlamaktır.</w:t>
      </w:r>
    </w:p>
    <w:p w14:paraId="10AB6B81" w14:textId="77777777" w:rsidR="00FC2D1C" w:rsidRPr="00FC2D1C" w:rsidRDefault="00FC2D1C" w:rsidP="00FC2D1C">
      <w:pPr>
        <w:jc w:val="both"/>
        <w:rPr>
          <w:rFonts w:ascii="Calibri" w:hAnsi="Calibri" w:cs="Calibri"/>
          <w:color w:val="000000" w:themeColor="text1"/>
        </w:rPr>
      </w:pPr>
      <w:r w:rsidRPr="00FC2D1C">
        <w:rPr>
          <w:rFonts w:ascii="Calibri" w:hAnsi="Calibri" w:cs="Calibri"/>
          <w:color w:val="000000" w:themeColor="text1"/>
        </w:rPr>
        <w:t xml:space="preserve">Bu hedefler doğrultusunda; </w:t>
      </w:r>
    </w:p>
    <w:p w14:paraId="13848B47" w14:textId="664A9315" w:rsidR="005C14FC" w:rsidRDefault="00FC2D1C" w:rsidP="00FC2D1C">
      <w:pPr>
        <w:jc w:val="both"/>
        <w:rPr>
          <w:rFonts w:ascii="Calibri" w:hAnsi="Calibri" w:cs="Calibri"/>
          <w:color w:val="000000" w:themeColor="text1"/>
        </w:rPr>
      </w:pPr>
      <w:r w:rsidRPr="00FC2D1C">
        <w:rPr>
          <w:rFonts w:ascii="Calibri" w:hAnsi="Calibri" w:cs="Calibri"/>
          <w:color w:val="000000" w:themeColor="text1"/>
        </w:rPr>
        <w:t>İdari çalışanların moral, verimlilik, takım çalışması gibi konulardaki sorunlarını saptamak ve yönetimle birlikte bu sorunları çözecek öneriler geliştirmek ve hayata geçirilmesi konusunda yardımcı olmak, kurum kültürünün oluşturulmasına katkıda bulunmaktır. Bu amaçla fakültemiz dış paydaşlardan gelen önerileri (E.1.2.2) de göz önünde tutarak her eğitim öğretim dönemi sonunuda idari personel memnuniyet anketi uygulamakta ve kendilerinin taleplerini değerlendirerek bir üst makama iletmektedir (E.1.2.3, E.1.2.4 ve E.1.2.5).</w:t>
      </w:r>
    </w:p>
    <w:p w14:paraId="55F9838A" w14:textId="13ACBB54" w:rsidR="00FC2D1C" w:rsidRPr="005C14FC" w:rsidRDefault="00FC2D1C" w:rsidP="00FC2D1C">
      <w:pPr>
        <w:jc w:val="both"/>
        <w:rPr>
          <w:rFonts w:ascii="Calibri" w:hAnsi="Calibri" w:cs="Calibri"/>
          <w:color w:val="000000" w:themeColor="text1"/>
        </w:rPr>
      </w:pPr>
      <w:r w:rsidRPr="00FC2D1C">
        <w:rPr>
          <w:rFonts w:ascii="Calibri" w:hAnsi="Calibri" w:cs="Calibri"/>
          <w:color w:val="000000" w:themeColor="text1"/>
        </w:rPr>
        <w:t>Tüm görev unvanlarının iş tanımı ve yetkinlikleri belirlenmiş olup işe alımlarda ve atamalarda bu niteliklere uygun seçme ve işe yerleştirme yapılmaktadır. Yetkinliklere dayalı performans değerlendirmesi ile personelin işin gereklerini ne ölçüde yerine getirdiği izlenmektedir. İstanbul Medipol Üniversitesi’nin vizyonu doğrultusunda bireysel olarak gerçekleştirilen çalışmaların adil ve nesnel olarak değerlendirilmesini sağlayarak çalışanların gelişimlerini yönlendirmek ve desteklemek  yönetici ve çalışan arasında yapıcı ve açık bir iletişim ortamının gelişmesine katkıda bulunmak ve kendisini onore etmek için çeşitli sosyal etkinlikler düzenlenmektedir. Her yıl tekrarlanan akademik kurul toplantısında akademik personele üstün başarı ödülü ve teşvik ödülü gibi ödüller verilmektedir. Ayrıca yanı toplantı da yıllık süreç de gözden geçirilmektedir. (E.1.2.6)</w:t>
      </w:r>
    </w:p>
    <w:tbl>
      <w:tblPr>
        <w:tblStyle w:val="TabloKlavuzu1"/>
        <w:tblpPr w:leftFromText="141" w:rightFromText="141" w:vertAnchor="page" w:horzAnchor="margin" w:tblpXSpec="center" w:tblpY="269"/>
        <w:tblW w:w="15763" w:type="dxa"/>
        <w:tblLayout w:type="fixed"/>
        <w:tblLook w:val="04A0" w:firstRow="1" w:lastRow="0" w:firstColumn="1" w:lastColumn="0" w:noHBand="0" w:noVBand="1"/>
      </w:tblPr>
      <w:tblGrid>
        <w:gridCol w:w="6274"/>
        <w:gridCol w:w="1953"/>
        <w:gridCol w:w="1813"/>
        <w:gridCol w:w="1805"/>
        <w:gridCol w:w="2098"/>
        <w:gridCol w:w="1820"/>
      </w:tblGrid>
      <w:tr w:rsidR="003F751F" w:rsidRPr="00AC3FAA" w14:paraId="7E4D693B" w14:textId="77777777" w:rsidTr="00AC3396">
        <w:trPr>
          <w:trHeight w:val="206"/>
        </w:trPr>
        <w:tc>
          <w:tcPr>
            <w:tcW w:w="15763" w:type="dxa"/>
            <w:gridSpan w:val="6"/>
            <w:shd w:val="clear" w:color="auto" w:fill="auto"/>
          </w:tcPr>
          <w:p w14:paraId="2C74221C" w14:textId="6291A830" w:rsidR="003F751F" w:rsidRPr="00FC2D1C" w:rsidRDefault="003F751F" w:rsidP="00FC2D1C">
            <w:pPr>
              <w:tabs>
                <w:tab w:val="center" w:pos="2792"/>
              </w:tabs>
              <w:spacing w:line="276" w:lineRule="auto"/>
              <w:jc w:val="right"/>
              <w:rPr>
                <w:rFonts w:ascii="Calibri" w:hAnsi="Calibri" w:cs="Calibri"/>
                <w:b/>
                <w:bCs/>
                <w:sz w:val="28"/>
                <w:szCs w:val="28"/>
              </w:rPr>
            </w:pPr>
            <w:r w:rsidRPr="004F68DB">
              <w:rPr>
                <w:rFonts w:ascii="Calibri" w:hAnsi="Calibri" w:cs="Calibri"/>
              </w:rPr>
              <w:lastRenderedPageBreak/>
              <w:br w:type="page"/>
            </w:r>
            <w:r w:rsidRPr="004F68DB">
              <w:rPr>
                <w:rFonts w:ascii="Calibri" w:hAnsi="Calibri" w:cs="Calibri"/>
                <w:b/>
                <w:bCs/>
                <w:sz w:val="28"/>
                <w:szCs w:val="28"/>
              </w:rPr>
              <w:t>YÖNETİM SİSTEMİ</w:t>
            </w:r>
          </w:p>
        </w:tc>
      </w:tr>
      <w:tr w:rsidR="00C34E89" w:rsidRPr="00AC3FAA" w14:paraId="0BAFEA54" w14:textId="77777777" w:rsidTr="00E7279F">
        <w:trPr>
          <w:trHeight w:val="464"/>
        </w:trPr>
        <w:tc>
          <w:tcPr>
            <w:tcW w:w="15763" w:type="dxa"/>
            <w:gridSpan w:val="6"/>
            <w:shd w:val="clear" w:color="auto" w:fill="auto"/>
          </w:tcPr>
          <w:p w14:paraId="7ACAED33" w14:textId="4D933D23" w:rsidR="00C34E89" w:rsidRPr="004F68DB" w:rsidRDefault="00C34E89" w:rsidP="00DD47E1">
            <w:pPr>
              <w:spacing w:line="276" w:lineRule="auto"/>
              <w:jc w:val="both"/>
              <w:rPr>
                <w:rFonts w:ascii="Calibri" w:hAnsi="Calibri" w:cs="Calibri"/>
                <w:b/>
                <w:bCs/>
                <w:sz w:val="22"/>
                <w:szCs w:val="22"/>
              </w:rPr>
            </w:pPr>
            <w:bookmarkStart w:id="28" w:name="_Toc39742602"/>
            <w:r w:rsidRPr="001E65E3">
              <w:rPr>
                <w:rFonts w:ascii="Calibri" w:hAnsi="Calibri" w:cs="Calibri"/>
                <w:b/>
                <w:bCs/>
              </w:rPr>
              <w:t>E.5. Kamuoyunu Bilgilendirme ve Hesap Verebilirlik</w:t>
            </w:r>
            <w:bookmarkEnd w:id="28"/>
            <w:r w:rsidRPr="004F68DB">
              <w:rPr>
                <w:rFonts w:ascii="Calibri" w:hAnsi="Calibri" w:cs="Calibri"/>
                <w:b/>
                <w:bCs/>
              </w:rPr>
              <w:tab/>
            </w:r>
          </w:p>
          <w:p w14:paraId="55FAA59A" w14:textId="156924EB" w:rsidR="00C34E89" w:rsidRPr="004F68DB" w:rsidRDefault="00F10B97" w:rsidP="00DD47E1">
            <w:pPr>
              <w:spacing w:line="276" w:lineRule="auto"/>
              <w:jc w:val="both"/>
              <w:rPr>
                <w:rFonts w:ascii="Calibri" w:hAnsi="Calibri" w:cs="Calibri"/>
              </w:rPr>
            </w:pPr>
            <w:r>
              <w:rPr>
                <w:rFonts w:ascii="Calibri" w:hAnsi="Calibri" w:cs="Calibri"/>
              </w:rPr>
              <w:t>Birim</w:t>
            </w:r>
            <w:r w:rsidR="00C34E89" w:rsidRPr="004F68DB">
              <w:rPr>
                <w:rFonts w:ascii="Calibri" w:hAnsi="Calibri" w:cs="Calibri"/>
              </w:rPr>
              <w:t xml:space="preserve">, eğitim-öğretim programlarını ve araştırma-geliştirme faaliyetlerini de içerecek şekilde tüm faaliyetleri hakkındaki bilgileri açık, doğru, güncel ve kolay ulaşılabilir şekilde yayımlamalı ve kamuoyunu bilgilendirmelidir. </w:t>
            </w:r>
            <w:r w:rsidR="004044DC">
              <w:rPr>
                <w:rFonts w:ascii="Calibri" w:hAnsi="Calibri" w:cs="Calibri"/>
              </w:rPr>
              <w:t>Biri</w:t>
            </w:r>
            <w:r w:rsidR="00C34E89" w:rsidRPr="004F68DB">
              <w:rPr>
                <w:rFonts w:ascii="Calibri" w:hAnsi="Calibri" w:cs="Calibri"/>
              </w:rPr>
              <w:t>m, yönetim ve idari kadroların verimliliğini ölçüp değerlendirebilen ve hesap verebilirliklerini sağlayan yaklaşımlara sahip olmalıdır</w:t>
            </w:r>
            <w:r w:rsidR="00D57D23">
              <w:rPr>
                <w:rFonts w:ascii="Calibri" w:hAnsi="Calibri" w:cs="Calibri"/>
                <w:sz w:val="22"/>
                <w:szCs w:val="22"/>
              </w:rPr>
              <w:t>.</w:t>
            </w:r>
          </w:p>
        </w:tc>
      </w:tr>
      <w:tr w:rsidR="00C34E89" w:rsidRPr="00AC3FAA" w14:paraId="05F70B55" w14:textId="77777777" w:rsidTr="003F751F">
        <w:trPr>
          <w:trHeight w:val="50"/>
        </w:trPr>
        <w:tc>
          <w:tcPr>
            <w:tcW w:w="6274" w:type="dxa"/>
            <w:shd w:val="clear" w:color="auto" w:fill="auto"/>
            <w:vAlign w:val="bottom"/>
          </w:tcPr>
          <w:p w14:paraId="7FF07E7D" w14:textId="77777777" w:rsidR="00C34E89" w:rsidRPr="004F68DB" w:rsidRDefault="00C34E89" w:rsidP="00DD47E1">
            <w:pPr>
              <w:tabs>
                <w:tab w:val="center" w:pos="2792"/>
              </w:tabs>
              <w:spacing w:line="276" w:lineRule="auto"/>
              <w:rPr>
                <w:rFonts w:ascii="Calibri" w:eastAsia="Times New Roman" w:hAnsi="Calibri" w:cs="Calibri"/>
                <w:b/>
                <w:bCs/>
              </w:rPr>
            </w:pPr>
          </w:p>
        </w:tc>
        <w:tc>
          <w:tcPr>
            <w:tcW w:w="1953" w:type="dxa"/>
            <w:shd w:val="clear" w:color="auto" w:fill="auto"/>
            <w:vAlign w:val="bottom"/>
          </w:tcPr>
          <w:p w14:paraId="48317AB8" w14:textId="77DD7969" w:rsidR="00C34E89" w:rsidRPr="004F68DB" w:rsidRDefault="00C34E89" w:rsidP="00DD47E1">
            <w:pPr>
              <w:spacing w:line="276" w:lineRule="auto"/>
              <w:jc w:val="center"/>
              <w:rPr>
                <w:rFonts w:ascii="Calibri" w:eastAsia="Times New Roman" w:hAnsi="Calibri" w:cs="Calibri"/>
                <w:b/>
                <w:bCs/>
              </w:rPr>
            </w:pPr>
            <w:r w:rsidRPr="004F68DB">
              <w:rPr>
                <w:rFonts w:ascii="Calibri" w:eastAsia="Times New Roman" w:hAnsi="Calibri" w:cs="Calibri"/>
                <w:b/>
                <w:bCs/>
              </w:rPr>
              <w:t>1</w:t>
            </w:r>
            <w:sdt>
              <w:sdtPr>
                <w:rPr>
                  <w:rFonts w:ascii="Calibri" w:eastAsia="Times New Roman" w:hAnsi="Calibri" w:cs="Calibri"/>
                  <w:b/>
                  <w:bCs/>
                </w:rPr>
                <w:id w:val="-1324891134"/>
                <w14:checkbox>
                  <w14:checked w14:val="0"/>
                  <w14:checkedState w14:val="2612" w14:font="MS Gothic"/>
                  <w14:uncheckedState w14:val="2610" w14:font="MS Gothic"/>
                </w14:checkbox>
              </w:sdtPr>
              <w:sdtEndPr/>
              <w:sdtContent>
                <w:r w:rsidR="003F751F">
                  <w:rPr>
                    <w:rFonts w:ascii="MS Gothic" w:eastAsia="MS Gothic" w:hAnsi="MS Gothic" w:cs="Calibri" w:hint="eastAsia"/>
                    <w:b/>
                    <w:bCs/>
                  </w:rPr>
                  <w:t>☐</w:t>
                </w:r>
              </w:sdtContent>
            </w:sdt>
          </w:p>
        </w:tc>
        <w:tc>
          <w:tcPr>
            <w:tcW w:w="1813" w:type="dxa"/>
            <w:shd w:val="clear" w:color="auto" w:fill="auto"/>
            <w:vAlign w:val="bottom"/>
          </w:tcPr>
          <w:p w14:paraId="2D3DC1AE" w14:textId="57E71B37" w:rsidR="00C34E89" w:rsidRPr="004F68DB" w:rsidRDefault="00C34E89" w:rsidP="00DD47E1">
            <w:pPr>
              <w:spacing w:line="276" w:lineRule="auto"/>
              <w:jc w:val="center"/>
              <w:rPr>
                <w:rFonts w:ascii="Calibri" w:eastAsia="Times New Roman" w:hAnsi="Calibri" w:cs="Calibri"/>
                <w:b/>
                <w:bCs/>
              </w:rPr>
            </w:pPr>
            <w:r w:rsidRPr="004F68DB">
              <w:rPr>
                <w:rFonts w:ascii="Calibri" w:eastAsia="Times New Roman" w:hAnsi="Calibri" w:cs="Calibri"/>
                <w:b/>
                <w:bCs/>
              </w:rPr>
              <w:t>2</w:t>
            </w:r>
            <w:sdt>
              <w:sdtPr>
                <w:rPr>
                  <w:rFonts w:ascii="Calibri" w:eastAsia="Times New Roman" w:hAnsi="Calibri" w:cs="Calibri"/>
                  <w:b/>
                  <w:bCs/>
                </w:rPr>
                <w:id w:val="-1719122379"/>
                <w14:checkbox>
                  <w14:checked w14:val="0"/>
                  <w14:checkedState w14:val="2612" w14:font="MS Gothic"/>
                  <w14:uncheckedState w14:val="2610" w14:font="MS Gothic"/>
                </w14:checkbox>
              </w:sdtPr>
              <w:sdtEndPr/>
              <w:sdtContent>
                <w:r w:rsidR="003F751F">
                  <w:rPr>
                    <w:rFonts w:ascii="MS Gothic" w:eastAsia="MS Gothic" w:hAnsi="MS Gothic" w:cs="Calibri" w:hint="eastAsia"/>
                    <w:b/>
                    <w:bCs/>
                  </w:rPr>
                  <w:t>☐</w:t>
                </w:r>
              </w:sdtContent>
            </w:sdt>
          </w:p>
        </w:tc>
        <w:tc>
          <w:tcPr>
            <w:tcW w:w="1805" w:type="dxa"/>
            <w:shd w:val="clear" w:color="auto" w:fill="auto"/>
            <w:vAlign w:val="bottom"/>
          </w:tcPr>
          <w:p w14:paraId="353C0C13" w14:textId="492D7BB5" w:rsidR="00C34E89" w:rsidRPr="004F68DB" w:rsidRDefault="00C34E89" w:rsidP="00DD47E1">
            <w:pPr>
              <w:spacing w:line="276" w:lineRule="auto"/>
              <w:jc w:val="center"/>
              <w:rPr>
                <w:rFonts w:ascii="Calibri" w:eastAsia="Times New Roman" w:hAnsi="Calibri" w:cs="Calibri"/>
                <w:b/>
                <w:bCs/>
              </w:rPr>
            </w:pPr>
            <w:r w:rsidRPr="004F68DB">
              <w:rPr>
                <w:rFonts w:ascii="Calibri" w:eastAsia="Times New Roman" w:hAnsi="Calibri" w:cs="Calibri"/>
                <w:b/>
                <w:bCs/>
              </w:rPr>
              <w:t>3</w:t>
            </w:r>
            <w:sdt>
              <w:sdtPr>
                <w:rPr>
                  <w:rFonts w:ascii="Calibri" w:eastAsia="Times New Roman" w:hAnsi="Calibri" w:cs="Calibri"/>
                  <w:b/>
                  <w:bCs/>
                </w:rPr>
                <w:id w:val="-2007439194"/>
                <w14:checkbox>
                  <w14:checked w14:val="0"/>
                  <w14:checkedState w14:val="2612" w14:font="MS Gothic"/>
                  <w14:uncheckedState w14:val="2610" w14:font="MS Gothic"/>
                </w14:checkbox>
              </w:sdtPr>
              <w:sdtEndPr/>
              <w:sdtContent>
                <w:r w:rsidR="003F751F">
                  <w:rPr>
                    <w:rFonts w:ascii="MS Gothic" w:eastAsia="MS Gothic" w:hAnsi="MS Gothic" w:cs="Calibri" w:hint="eastAsia"/>
                    <w:b/>
                    <w:bCs/>
                  </w:rPr>
                  <w:t>☐</w:t>
                </w:r>
              </w:sdtContent>
            </w:sdt>
          </w:p>
        </w:tc>
        <w:tc>
          <w:tcPr>
            <w:tcW w:w="2098" w:type="dxa"/>
            <w:shd w:val="clear" w:color="auto" w:fill="auto"/>
            <w:vAlign w:val="bottom"/>
          </w:tcPr>
          <w:p w14:paraId="5BA802E7" w14:textId="319CCE80" w:rsidR="00C34E89" w:rsidRPr="004F68DB" w:rsidRDefault="00C34E89" w:rsidP="00DD47E1">
            <w:pPr>
              <w:spacing w:line="276" w:lineRule="auto"/>
              <w:jc w:val="center"/>
              <w:rPr>
                <w:rFonts w:ascii="Calibri" w:eastAsia="Times New Roman" w:hAnsi="Calibri" w:cs="Calibri"/>
                <w:b/>
                <w:bCs/>
              </w:rPr>
            </w:pPr>
            <w:r w:rsidRPr="004F68DB">
              <w:rPr>
                <w:rFonts w:ascii="Calibri" w:eastAsia="Times New Roman" w:hAnsi="Calibri" w:cs="Calibri"/>
                <w:b/>
                <w:bCs/>
              </w:rPr>
              <w:t>4</w:t>
            </w:r>
            <w:sdt>
              <w:sdtPr>
                <w:rPr>
                  <w:rFonts w:ascii="Calibri" w:eastAsia="Times New Roman" w:hAnsi="Calibri" w:cs="Calibri"/>
                  <w:b/>
                  <w:bCs/>
                </w:rPr>
                <w:id w:val="-336543121"/>
                <w14:checkbox>
                  <w14:checked w14:val="1"/>
                  <w14:checkedState w14:val="2612" w14:font="MS Gothic"/>
                  <w14:uncheckedState w14:val="2610" w14:font="MS Gothic"/>
                </w14:checkbox>
              </w:sdtPr>
              <w:sdtEndPr/>
              <w:sdtContent>
                <w:r w:rsidR="00FC2D1C">
                  <w:rPr>
                    <w:rFonts w:ascii="MS Gothic" w:eastAsia="MS Gothic" w:hAnsi="MS Gothic" w:cs="Calibri" w:hint="eastAsia"/>
                    <w:b/>
                    <w:bCs/>
                  </w:rPr>
                  <w:t>☒</w:t>
                </w:r>
              </w:sdtContent>
            </w:sdt>
          </w:p>
        </w:tc>
        <w:tc>
          <w:tcPr>
            <w:tcW w:w="1820" w:type="dxa"/>
            <w:shd w:val="clear" w:color="auto" w:fill="auto"/>
            <w:vAlign w:val="bottom"/>
          </w:tcPr>
          <w:p w14:paraId="57843521" w14:textId="2971296B" w:rsidR="00C34E89" w:rsidRPr="004F68DB" w:rsidRDefault="00C34E89" w:rsidP="00DD47E1">
            <w:pPr>
              <w:spacing w:line="276" w:lineRule="auto"/>
              <w:jc w:val="center"/>
              <w:rPr>
                <w:rFonts w:ascii="Calibri" w:eastAsia="Times New Roman" w:hAnsi="Calibri" w:cs="Calibri"/>
                <w:b/>
                <w:bCs/>
              </w:rPr>
            </w:pPr>
            <w:r w:rsidRPr="004F68DB">
              <w:rPr>
                <w:rFonts w:ascii="Calibri" w:eastAsia="Times New Roman" w:hAnsi="Calibri" w:cs="Calibri"/>
                <w:b/>
                <w:bCs/>
              </w:rPr>
              <w:t>5</w:t>
            </w:r>
            <w:sdt>
              <w:sdtPr>
                <w:rPr>
                  <w:rFonts w:ascii="Calibri" w:eastAsia="Times New Roman" w:hAnsi="Calibri" w:cs="Calibri"/>
                  <w:b/>
                  <w:bCs/>
                </w:rPr>
                <w:id w:val="180088677"/>
                <w14:checkbox>
                  <w14:checked w14:val="0"/>
                  <w14:checkedState w14:val="2612" w14:font="MS Gothic"/>
                  <w14:uncheckedState w14:val="2610" w14:font="MS Gothic"/>
                </w14:checkbox>
              </w:sdtPr>
              <w:sdtEndPr/>
              <w:sdtContent>
                <w:r w:rsidR="003F751F">
                  <w:rPr>
                    <w:rFonts w:ascii="MS Gothic" w:eastAsia="MS Gothic" w:hAnsi="MS Gothic" w:cs="Calibri" w:hint="eastAsia"/>
                    <w:b/>
                    <w:bCs/>
                  </w:rPr>
                  <w:t>☐</w:t>
                </w:r>
              </w:sdtContent>
            </w:sdt>
          </w:p>
        </w:tc>
      </w:tr>
      <w:tr w:rsidR="00C34E89" w:rsidRPr="00AC3FAA" w14:paraId="07B3BEDF" w14:textId="77777777" w:rsidTr="003F751F">
        <w:trPr>
          <w:trHeight w:val="2860"/>
        </w:trPr>
        <w:tc>
          <w:tcPr>
            <w:tcW w:w="6274" w:type="dxa"/>
            <w:vMerge w:val="restart"/>
            <w:shd w:val="clear" w:color="auto" w:fill="auto"/>
          </w:tcPr>
          <w:p w14:paraId="717A7545" w14:textId="77777777" w:rsidR="00C34E89" w:rsidRPr="004F68DB" w:rsidRDefault="00C34E89" w:rsidP="00DD47E1">
            <w:pPr>
              <w:spacing w:line="276" w:lineRule="auto"/>
              <w:rPr>
                <w:rFonts w:ascii="Calibri" w:hAnsi="Calibri" w:cs="Calibri"/>
                <w:b/>
                <w:bCs/>
                <w:i/>
                <w:u w:val="single"/>
              </w:rPr>
            </w:pPr>
          </w:p>
          <w:p w14:paraId="01F1DD85" w14:textId="528DA25B" w:rsidR="00C34E89" w:rsidRPr="004F68DB" w:rsidRDefault="00C34E89" w:rsidP="00DD47E1">
            <w:pPr>
              <w:spacing w:line="276" w:lineRule="auto"/>
              <w:jc w:val="both"/>
              <w:rPr>
                <w:rFonts w:ascii="Calibri" w:hAnsi="Calibri" w:cs="Calibri"/>
                <w:b/>
                <w:bCs/>
                <w:sz w:val="28"/>
                <w:szCs w:val="28"/>
                <w:u w:val="single"/>
              </w:rPr>
            </w:pPr>
            <w:r w:rsidRPr="004F68DB">
              <w:rPr>
                <w:rFonts w:ascii="Calibri" w:hAnsi="Calibri" w:cs="Calibri"/>
                <w:b/>
                <w:bCs/>
                <w:sz w:val="28"/>
                <w:szCs w:val="28"/>
                <w:u w:val="single"/>
              </w:rPr>
              <w:t>E.5.1. Kamuoyunu bilgilendirme ve hesap verebilirlik</w:t>
            </w:r>
          </w:p>
          <w:p w14:paraId="1E9A58ED" w14:textId="77777777" w:rsidR="00D57D23" w:rsidRPr="004F68DB" w:rsidRDefault="00D57D23" w:rsidP="00DD47E1">
            <w:pPr>
              <w:spacing w:line="276" w:lineRule="auto"/>
              <w:rPr>
                <w:rFonts w:ascii="Calibri" w:hAnsi="Calibri" w:cs="Calibri"/>
                <w:b/>
                <w:bCs/>
                <w:i/>
                <w:u w:val="single"/>
              </w:rPr>
            </w:pPr>
          </w:p>
          <w:p w14:paraId="70A22093" w14:textId="6A5FC5C4" w:rsidR="00BF74B0" w:rsidRPr="00240C99" w:rsidRDefault="00C34E89" w:rsidP="00DD47E1">
            <w:pPr>
              <w:spacing w:line="276" w:lineRule="auto"/>
              <w:jc w:val="both"/>
              <w:rPr>
                <w:rFonts w:ascii="Calibri" w:hAnsi="Calibri" w:cs="Calibri"/>
                <w:sz w:val="22"/>
                <w:szCs w:val="22"/>
              </w:rPr>
            </w:pPr>
            <w:r w:rsidRPr="004F68DB">
              <w:rPr>
                <w:rFonts w:ascii="Calibri" w:hAnsi="Calibri" w:cs="Calibri"/>
                <w:bCs/>
              </w:rPr>
              <w:t xml:space="preserve">Kamuoyunu bilgilendirme ilkesel olarak benimsenmiştir, hangi kanalların nasıl kullanılacağı tasarlanmıştır, erişilebilir olarak ilan edilmiştir ve tüm bilgilendirme adımları sistematik olarak atılmaktadır. </w:t>
            </w:r>
            <w:r w:rsidR="001E65E3">
              <w:rPr>
                <w:rFonts w:ascii="Calibri" w:hAnsi="Calibri" w:cs="Calibri"/>
                <w:bCs/>
              </w:rPr>
              <w:t>Birim</w:t>
            </w:r>
            <w:r w:rsidRPr="004F68DB">
              <w:rPr>
                <w:rFonts w:ascii="Calibri" w:hAnsi="Calibri" w:cs="Calibri"/>
                <w:bCs/>
              </w:rPr>
              <w:t xml:space="preserve"> web sayfası doğru, güncel, ilgili ve kolayca erişilebilir bilgiyi vermektedir; bunun sağlanması için gerekli mekanizma mevcuttur. </w:t>
            </w:r>
            <w:r w:rsidR="00D57D23" w:rsidRPr="00692216">
              <w:rPr>
                <w:rFonts w:ascii="Calibri" w:hAnsi="Calibri" w:cs="Calibri"/>
                <w:sz w:val="22"/>
                <w:szCs w:val="22"/>
              </w:rPr>
              <w:t xml:space="preserve"> </w:t>
            </w:r>
            <w:r w:rsidR="001E65E3">
              <w:rPr>
                <w:rFonts w:ascii="Calibri" w:hAnsi="Calibri" w:cs="Calibri"/>
                <w:sz w:val="22"/>
                <w:szCs w:val="22"/>
              </w:rPr>
              <w:t>Birim</w:t>
            </w:r>
            <w:r w:rsidR="00D57D23" w:rsidRPr="00692216">
              <w:rPr>
                <w:rFonts w:ascii="Calibri" w:hAnsi="Calibri" w:cs="Calibri"/>
                <w:sz w:val="22"/>
                <w:szCs w:val="22"/>
              </w:rPr>
              <w:t xml:space="preserve"> özerkli</w:t>
            </w:r>
            <w:r w:rsidR="001E65E3">
              <w:rPr>
                <w:rFonts w:ascii="Calibri" w:hAnsi="Calibri" w:cs="Calibri"/>
                <w:sz w:val="22"/>
                <w:szCs w:val="22"/>
              </w:rPr>
              <w:t>ği</w:t>
            </w:r>
            <w:r w:rsidR="00D57D23" w:rsidRPr="00692216">
              <w:rPr>
                <w:rFonts w:ascii="Calibri" w:hAnsi="Calibri" w:cs="Calibri"/>
                <w:sz w:val="22"/>
                <w:szCs w:val="22"/>
              </w:rPr>
              <w:t xml:space="preserve"> ile hesap verebilirlik kavramlarının birbirini tamamladığına ilişkin bulgular mevcuttur. </w:t>
            </w:r>
            <w:r w:rsidR="00BF74B0" w:rsidRPr="00692216">
              <w:rPr>
                <w:rFonts w:ascii="Calibri" w:hAnsi="Calibri" w:cs="Calibri"/>
                <w:sz w:val="22"/>
                <w:szCs w:val="22"/>
              </w:rPr>
              <w:t xml:space="preserve"> İçe ve dışa hesap verme yöntemleri kurgulanmıştır ve uygulanmaktadır. Sistematiktir, ilan edilen takvim çerçevesinde gerçekleştirilir, sorumluları nettir. Alınan geri beslemeler ile etkinliği değerlendirilmektedir. </w:t>
            </w:r>
            <w:r w:rsidR="001E65E3">
              <w:rPr>
                <w:rFonts w:ascii="Calibri" w:hAnsi="Calibri" w:cs="Calibri"/>
                <w:sz w:val="22"/>
                <w:szCs w:val="22"/>
              </w:rPr>
              <w:t>Birimi</w:t>
            </w:r>
            <w:r w:rsidR="00BF74B0" w:rsidRPr="00692216">
              <w:rPr>
                <w:rFonts w:ascii="Calibri" w:hAnsi="Calibri" w:cs="Calibri"/>
                <w:sz w:val="22"/>
                <w:szCs w:val="22"/>
              </w:rPr>
              <w:t>n bölgesindeki dış paydaşları, ilişkili olduğu yerel yönetimler, diğer üniversiteler, kamu kurumu kuruluşları, sivil toplum kuruluşları, sanayi ve yerel halk ile ilişkileri değerlendirilmektedir.</w:t>
            </w:r>
          </w:p>
          <w:p w14:paraId="45212045" w14:textId="194CC3FD" w:rsidR="00C34E89" w:rsidRPr="004F68DB" w:rsidRDefault="00C34E89" w:rsidP="00DD47E1">
            <w:pPr>
              <w:spacing w:line="276" w:lineRule="auto"/>
              <w:jc w:val="both"/>
              <w:rPr>
                <w:rFonts w:ascii="Calibri" w:hAnsi="Calibri" w:cs="Calibri"/>
              </w:rPr>
            </w:pPr>
          </w:p>
        </w:tc>
        <w:tc>
          <w:tcPr>
            <w:tcW w:w="1953" w:type="dxa"/>
            <w:shd w:val="clear" w:color="auto" w:fill="auto"/>
          </w:tcPr>
          <w:p w14:paraId="22DFCC0A" w14:textId="5BB4CAA3" w:rsidR="00C34E89" w:rsidRPr="004F68DB" w:rsidRDefault="001E65E3"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w:t>
            </w:r>
            <w:r w:rsidR="00C34E89" w:rsidRPr="004F68DB">
              <w:rPr>
                <w:rFonts w:ascii="Calibri" w:hAnsi="Calibri" w:cs="Calibri"/>
                <w:color w:val="000000" w:themeColor="text1"/>
                <w:sz w:val="22"/>
                <w:szCs w:val="22"/>
              </w:rPr>
              <w:t>d</w:t>
            </w:r>
            <w:r>
              <w:rPr>
                <w:rFonts w:ascii="Calibri" w:hAnsi="Calibri" w:cs="Calibri"/>
                <w:color w:val="000000" w:themeColor="text1"/>
                <w:sz w:val="22"/>
                <w:szCs w:val="22"/>
              </w:rPr>
              <w:t>e</w:t>
            </w:r>
            <w:r w:rsidR="00C34E89" w:rsidRPr="004F68DB">
              <w:rPr>
                <w:rFonts w:ascii="Calibri" w:hAnsi="Calibri" w:cs="Calibri"/>
                <w:color w:val="000000" w:themeColor="text1"/>
                <w:sz w:val="22"/>
                <w:szCs w:val="22"/>
              </w:rPr>
              <w:t xml:space="preserve"> kamuoyunu bilgilendirmek ve hesap verebilirliği gerçekleştirmek üzere mekanizmalar bulunmamaktadır. </w:t>
            </w:r>
          </w:p>
        </w:tc>
        <w:tc>
          <w:tcPr>
            <w:tcW w:w="1813" w:type="dxa"/>
            <w:shd w:val="clear" w:color="auto" w:fill="auto"/>
          </w:tcPr>
          <w:p w14:paraId="7EA34E5B" w14:textId="72CC87E2" w:rsidR="00C34E89" w:rsidRPr="004F68DB" w:rsidRDefault="001E65E3" w:rsidP="00DD47E1">
            <w:pPr>
              <w:pStyle w:val="Balk3"/>
              <w:outlineLvl w:val="2"/>
              <w:rPr>
                <w:rFonts w:ascii="Calibri" w:hAnsi="Calibri" w:cs="Calibri"/>
                <w:b/>
                <w:color w:val="000000" w:themeColor="text1"/>
                <w:sz w:val="22"/>
                <w:szCs w:val="22"/>
              </w:rPr>
            </w:pPr>
            <w:r>
              <w:rPr>
                <w:rFonts w:ascii="Calibri" w:hAnsi="Calibri" w:cs="Calibri"/>
                <w:color w:val="000000" w:themeColor="text1"/>
                <w:sz w:val="22"/>
                <w:szCs w:val="22"/>
              </w:rPr>
              <w:t>Biri</w:t>
            </w:r>
            <w:r w:rsidR="00C34E89" w:rsidRPr="004F68DB">
              <w:rPr>
                <w:rFonts w:ascii="Calibri" w:hAnsi="Calibri" w:cs="Calibri"/>
                <w:color w:val="000000" w:themeColor="text1"/>
                <w:sz w:val="22"/>
                <w:szCs w:val="22"/>
              </w:rPr>
              <w:t>md</w:t>
            </w:r>
            <w:r>
              <w:rPr>
                <w:rFonts w:ascii="Calibri" w:hAnsi="Calibri" w:cs="Calibri"/>
                <w:color w:val="000000" w:themeColor="text1"/>
                <w:sz w:val="22"/>
                <w:szCs w:val="22"/>
              </w:rPr>
              <w:t>e</w:t>
            </w:r>
            <w:r w:rsidR="00C34E89" w:rsidRPr="004F68DB">
              <w:rPr>
                <w:rFonts w:ascii="Calibri" w:hAnsi="Calibri" w:cs="Calibri"/>
                <w:color w:val="000000" w:themeColor="text1"/>
                <w:sz w:val="22"/>
                <w:szCs w:val="22"/>
              </w:rPr>
              <w:t xml:space="preserve"> şeffaflık ve hesap verebilirlik ilkeleri doğrultusunda kamuoyunu bilgilendirmek üzere tanımlı süreçler bulunmaktadır.</w:t>
            </w:r>
          </w:p>
        </w:tc>
        <w:tc>
          <w:tcPr>
            <w:tcW w:w="1805" w:type="dxa"/>
            <w:shd w:val="clear" w:color="auto" w:fill="auto"/>
          </w:tcPr>
          <w:p w14:paraId="5A01F823" w14:textId="76D5CF42" w:rsidR="00C34E89" w:rsidRPr="004F68DB" w:rsidRDefault="001E65E3"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w:t>
            </w:r>
            <w:r w:rsidR="00C34E89" w:rsidRPr="004F68DB">
              <w:rPr>
                <w:rFonts w:ascii="Calibri" w:hAnsi="Calibri" w:cs="Calibri"/>
                <w:color w:val="000000" w:themeColor="text1"/>
                <w:sz w:val="22"/>
                <w:szCs w:val="22"/>
              </w:rPr>
              <w:t xml:space="preserve">m tanımlı süreçleri doğrultusunda kamuoyunu bilgilendirme ve hesap verebilirlik mekanizmalarını işletmektedir. </w:t>
            </w:r>
          </w:p>
        </w:tc>
        <w:tc>
          <w:tcPr>
            <w:tcW w:w="2098" w:type="dxa"/>
            <w:shd w:val="clear" w:color="auto" w:fill="auto"/>
          </w:tcPr>
          <w:p w14:paraId="189932F4" w14:textId="6D4267C4" w:rsidR="00C34E89" w:rsidRPr="004F68DB" w:rsidRDefault="001E65E3" w:rsidP="00DD47E1">
            <w:pPr>
              <w:pStyle w:val="Balk3"/>
              <w:outlineLvl w:val="2"/>
              <w:rPr>
                <w:rFonts w:ascii="Calibri" w:hAnsi="Calibri" w:cs="Calibri"/>
                <w:b/>
                <w:i/>
                <w:color w:val="000000" w:themeColor="text1"/>
                <w:sz w:val="22"/>
                <w:szCs w:val="22"/>
              </w:rPr>
            </w:pPr>
            <w:r>
              <w:rPr>
                <w:rFonts w:ascii="Calibri" w:hAnsi="Calibri" w:cs="Calibri"/>
                <w:color w:val="000000" w:themeColor="text1"/>
                <w:sz w:val="22"/>
                <w:szCs w:val="22"/>
              </w:rPr>
              <w:t>Birimi</w:t>
            </w:r>
            <w:r w:rsidR="00C34E89" w:rsidRPr="004F68DB">
              <w:rPr>
                <w:rFonts w:ascii="Calibri" w:hAnsi="Calibri" w:cs="Calibri"/>
                <w:color w:val="000000" w:themeColor="text1"/>
                <w:sz w:val="22"/>
                <w:szCs w:val="22"/>
              </w:rPr>
              <w:t>n kamuoyunu bilgilendirme ve hesap verebilirlik mekanizmaları izlenmekte ve paydaş görüşleri doğrultusunda iyileştirilmektedir.</w:t>
            </w:r>
          </w:p>
        </w:tc>
        <w:tc>
          <w:tcPr>
            <w:tcW w:w="1820" w:type="dxa"/>
            <w:shd w:val="clear" w:color="auto" w:fill="auto"/>
          </w:tcPr>
          <w:p w14:paraId="4844851F" w14:textId="77777777" w:rsidR="00C34E89" w:rsidRPr="004F68DB" w:rsidRDefault="00C34E89" w:rsidP="00DD47E1">
            <w:pPr>
              <w:pStyle w:val="Balk3"/>
              <w:outlineLvl w:val="2"/>
              <w:rPr>
                <w:rFonts w:ascii="Calibri" w:hAnsi="Calibri" w:cs="Calibri"/>
                <w:b/>
                <w:i/>
                <w:color w:val="000000" w:themeColor="text1"/>
                <w:sz w:val="22"/>
                <w:szCs w:val="22"/>
              </w:rPr>
            </w:pPr>
            <w:r w:rsidRPr="004F68DB">
              <w:rPr>
                <w:rFonts w:ascii="Calibri" w:hAnsi="Calibri" w:cs="Calibri"/>
                <w:color w:val="000000" w:themeColor="text1"/>
                <w:sz w:val="22"/>
                <w:szCs w:val="22"/>
              </w:rPr>
              <w:t>İçselleştirilmiş, sistematik, sürdürülebilir ve örnek gösterilebilir uygulamalar bulunmaktadır.</w:t>
            </w:r>
          </w:p>
        </w:tc>
      </w:tr>
      <w:tr w:rsidR="00C34E89" w:rsidRPr="00AC3FAA" w14:paraId="56EBA623" w14:textId="77777777" w:rsidTr="003F751F">
        <w:trPr>
          <w:trHeight w:val="85"/>
        </w:trPr>
        <w:tc>
          <w:tcPr>
            <w:tcW w:w="6274" w:type="dxa"/>
            <w:vMerge/>
            <w:shd w:val="clear" w:color="auto" w:fill="auto"/>
          </w:tcPr>
          <w:p w14:paraId="15AE24DD" w14:textId="77777777" w:rsidR="00C34E89" w:rsidRPr="004F68DB" w:rsidRDefault="00C34E89" w:rsidP="00DD47E1">
            <w:pPr>
              <w:spacing w:line="276" w:lineRule="auto"/>
              <w:rPr>
                <w:rFonts w:ascii="Calibri" w:eastAsia="Times New Roman" w:hAnsi="Calibri" w:cs="Calibri"/>
              </w:rPr>
            </w:pPr>
          </w:p>
        </w:tc>
        <w:tc>
          <w:tcPr>
            <w:tcW w:w="9489" w:type="dxa"/>
            <w:gridSpan w:val="5"/>
            <w:shd w:val="clear" w:color="auto" w:fill="auto"/>
          </w:tcPr>
          <w:p w14:paraId="6845DE0D" w14:textId="1583DCF3" w:rsidR="00E7279F" w:rsidRPr="00FC2D1C" w:rsidRDefault="00E7279F" w:rsidP="00FC2D1C">
            <w:pPr>
              <w:pStyle w:val="Balk4"/>
              <w:spacing w:line="276" w:lineRule="auto"/>
              <w:ind w:right="63"/>
              <w:jc w:val="both"/>
              <w:outlineLvl w:val="3"/>
              <w:rPr>
                <w:rFonts w:ascii="Calibri" w:hAnsi="Calibri" w:cs="Calibri"/>
                <w:iCs/>
                <w:color w:val="000000" w:themeColor="text1"/>
                <w:sz w:val="22"/>
                <w:szCs w:val="22"/>
              </w:rPr>
            </w:pPr>
            <w:r w:rsidRPr="00905912">
              <w:rPr>
                <w:rFonts w:ascii="Calibri" w:hAnsi="Calibri" w:cs="Calibri"/>
                <w:iCs/>
                <w:color w:val="000000" w:themeColor="text1"/>
                <w:sz w:val="22"/>
                <w:szCs w:val="22"/>
              </w:rPr>
              <w:t>Kanıtlar</w:t>
            </w:r>
          </w:p>
          <w:p w14:paraId="07659FC6" w14:textId="2776EBF8" w:rsidR="00FC2D1C" w:rsidRPr="00DD47E1" w:rsidRDefault="00FC2D1C" w:rsidP="00FC2D1C">
            <w:pPr>
              <w:pStyle w:val="Balk4"/>
              <w:numPr>
                <w:ilvl w:val="0"/>
                <w:numId w:val="32"/>
              </w:numPr>
              <w:spacing w:line="276" w:lineRule="auto"/>
              <w:ind w:right="63"/>
              <w:jc w:val="both"/>
              <w:outlineLvl w:val="3"/>
              <w:rPr>
                <w:rFonts w:ascii="Calibri" w:hAnsi="Calibri" w:cs="Calibri"/>
                <w:color w:val="FF0000"/>
                <w:sz w:val="20"/>
                <w:szCs w:val="20"/>
              </w:rPr>
            </w:pPr>
            <w:r>
              <w:rPr>
                <w:rFonts w:ascii="Calibri" w:hAnsi="Calibri" w:cs="Calibri"/>
                <w:color w:val="FF0000"/>
                <w:sz w:val="20"/>
                <w:szCs w:val="20"/>
              </w:rPr>
              <w:t>E.5.1.1. (Mebis Ekran Görüntüsü)</w:t>
            </w:r>
          </w:p>
          <w:p w14:paraId="60AF1E35" w14:textId="55A5587F" w:rsidR="00FC2D1C" w:rsidRDefault="00FC2D1C" w:rsidP="00FC2D1C">
            <w:pPr>
              <w:pStyle w:val="Balk4"/>
              <w:numPr>
                <w:ilvl w:val="0"/>
                <w:numId w:val="3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w:t>
            </w:r>
            <w:r w:rsidRPr="00DD47E1">
              <w:rPr>
                <w:rFonts w:ascii="Calibri" w:hAnsi="Calibri" w:cs="Calibri"/>
                <w:color w:val="FF0000"/>
                <w:sz w:val="20"/>
                <w:szCs w:val="20"/>
              </w:rPr>
              <w:t>.</w:t>
            </w:r>
            <w:r>
              <w:rPr>
                <w:rFonts w:ascii="Calibri" w:hAnsi="Calibri" w:cs="Calibri"/>
                <w:color w:val="FF0000"/>
                <w:sz w:val="20"/>
                <w:szCs w:val="20"/>
              </w:rPr>
              <w:t>5.1.2. (Eczacıık Fakültesi Web sayfası)</w:t>
            </w:r>
          </w:p>
          <w:p w14:paraId="3926C8B2" w14:textId="375465C0" w:rsidR="00FC2D1C" w:rsidRDefault="00FC2D1C" w:rsidP="00FC2D1C">
            <w:pPr>
              <w:pStyle w:val="Balk4"/>
              <w:numPr>
                <w:ilvl w:val="0"/>
                <w:numId w:val="3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E.5.1.3. (EBYS Sistemi Yazım Kılavuzu)</w:t>
            </w:r>
          </w:p>
          <w:p w14:paraId="1FEE2EA8" w14:textId="3F8E5B19" w:rsidR="00FC2D1C" w:rsidRDefault="00FC2D1C" w:rsidP="00FC2D1C">
            <w:pPr>
              <w:pStyle w:val="Balk4"/>
              <w:numPr>
                <w:ilvl w:val="0"/>
                <w:numId w:val="32"/>
              </w:numPr>
              <w:spacing w:line="276" w:lineRule="auto"/>
              <w:jc w:val="both"/>
              <w:outlineLvl w:val="3"/>
              <w:rPr>
                <w:rFonts w:ascii="Calibri" w:hAnsi="Calibri" w:cs="Calibri"/>
                <w:color w:val="FF0000"/>
                <w:sz w:val="20"/>
                <w:szCs w:val="20"/>
              </w:rPr>
            </w:pPr>
            <w:r>
              <w:rPr>
                <w:rFonts w:ascii="Calibri" w:hAnsi="Calibri" w:cs="Calibri"/>
                <w:color w:val="FF0000"/>
                <w:sz w:val="20"/>
                <w:szCs w:val="20"/>
              </w:rPr>
              <w:t>E.5.1.4. (Bilgi Güvenliği İçin Uyulması Gereken Kurallar)</w:t>
            </w:r>
          </w:p>
          <w:p w14:paraId="213A5C17" w14:textId="0BB08511" w:rsidR="00C34E89" w:rsidRPr="00FC2D1C" w:rsidRDefault="00C34E89" w:rsidP="00FC2D1C">
            <w:pPr>
              <w:pStyle w:val="Balk4"/>
              <w:spacing w:line="276" w:lineRule="auto"/>
              <w:ind w:left="720"/>
              <w:jc w:val="both"/>
              <w:outlineLvl w:val="3"/>
              <w:rPr>
                <w:rFonts w:ascii="Calibri" w:hAnsi="Calibri" w:cs="Calibri"/>
                <w:color w:val="FF0000"/>
                <w:sz w:val="20"/>
                <w:szCs w:val="20"/>
              </w:rPr>
            </w:pPr>
          </w:p>
        </w:tc>
      </w:tr>
    </w:tbl>
    <w:p w14:paraId="0ABC6DCB" w14:textId="43A9FA72" w:rsidR="00F87DFB" w:rsidRDefault="00F87DFB" w:rsidP="00DD47E1">
      <w:pPr>
        <w:rPr>
          <w:rFonts w:ascii="Calibri" w:hAnsi="Calibri" w:cs="Calibri"/>
        </w:rPr>
      </w:pPr>
    </w:p>
    <w:p w14:paraId="6AF9B2B7" w14:textId="084A0561" w:rsidR="00D402C6" w:rsidRDefault="00D402C6" w:rsidP="00DD47E1">
      <w:pPr>
        <w:rPr>
          <w:rFonts w:ascii="Calibri" w:hAnsi="Calibri" w:cs="Calibri"/>
        </w:rPr>
      </w:pPr>
    </w:p>
    <w:p w14:paraId="6FDC7E13" w14:textId="77777777" w:rsidR="00D402C6" w:rsidRDefault="00D402C6" w:rsidP="00DD47E1">
      <w:pPr>
        <w:rPr>
          <w:rFonts w:ascii="Calibri" w:hAnsi="Calibri" w:cs="Calibri"/>
        </w:rPr>
      </w:pPr>
    </w:p>
    <w:p w14:paraId="78F50234" w14:textId="77777777" w:rsidR="0076371D" w:rsidRDefault="0076371D" w:rsidP="00DD47E1">
      <w:pPr>
        <w:rPr>
          <w:rFonts w:ascii="Calibri" w:hAnsi="Calibri" w:cs="Calibri"/>
        </w:rPr>
      </w:pPr>
    </w:p>
    <w:p w14:paraId="5E28F79A" w14:textId="77777777" w:rsidR="0076371D" w:rsidRDefault="0076371D" w:rsidP="00DD47E1">
      <w:pPr>
        <w:rPr>
          <w:rFonts w:ascii="Calibri" w:hAnsi="Calibri" w:cs="Calibri"/>
        </w:rPr>
      </w:pPr>
    </w:p>
    <w:p w14:paraId="45B96CDA" w14:textId="5349B735" w:rsidR="0076371D" w:rsidRDefault="0076371D" w:rsidP="00DD47E1">
      <w:pPr>
        <w:rPr>
          <w:rFonts w:ascii="Calibri" w:hAnsi="Calibri" w:cs="Calibri"/>
        </w:rPr>
      </w:pPr>
    </w:p>
    <w:p w14:paraId="4E064006" w14:textId="77777777" w:rsidR="00FC2D1C" w:rsidRDefault="00FC2D1C" w:rsidP="00DD47E1">
      <w:pPr>
        <w:rPr>
          <w:rFonts w:ascii="Calibri" w:hAnsi="Calibri" w:cs="Calibri"/>
        </w:rPr>
      </w:pPr>
    </w:p>
    <w:p w14:paraId="7131C443" w14:textId="77777777" w:rsidR="0076371D" w:rsidRDefault="0076371D" w:rsidP="00DD47E1">
      <w:pPr>
        <w:rPr>
          <w:rFonts w:ascii="Calibri" w:hAnsi="Calibri" w:cs="Calibri"/>
        </w:rPr>
      </w:pPr>
    </w:p>
    <w:p w14:paraId="2CE7021B" w14:textId="77777777" w:rsidR="0076371D" w:rsidRPr="004F68DB" w:rsidRDefault="0076371D" w:rsidP="0076371D">
      <w:pPr>
        <w:spacing w:line="276" w:lineRule="auto"/>
        <w:jc w:val="both"/>
        <w:rPr>
          <w:rFonts w:ascii="Calibri" w:hAnsi="Calibri" w:cs="Calibri"/>
          <w:b/>
          <w:bCs/>
        </w:rPr>
      </w:pPr>
      <w:r w:rsidRPr="001E65E3">
        <w:rPr>
          <w:rFonts w:ascii="Calibri" w:hAnsi="Calibri" w:cs="Calibri"/>
          <w:b/>
          <w:bCs/>
        </w:rPr>
        <w:lastRenderedPageBreak/>
        <w:t>E.5. Kamuoyunu Bilgilendirme ve Hesap Verebilirlik</w:t>
      </w:r>
      <w:r w:rsidRPr="004F68DB">
        <w:rPr>
          <w:rFonts w:ascii="Calibri" w:hAnsi="Calibri" w:cs="Calibri"/>
          <w:b/>
          <w:bCs/>
        </w:rPr>
        <w:tab/>
      </w:r>
    </w:p>
    <w:p w14:paraId="112F3441" w14:textId="77777777" w:rsidR="0076371D" w:rsidRDefault="0076371D" w:rsidP="00DD47E1">
      <w:pPr>
        <w:rPr>
          <w:rFonts w:ascii="Calibri" w:hAnsi="Calibri" w:cs="Calibri"/>
        </w:rPr>
      </w:pPr>
    </w:p>
    <w:p w14:paraId="00F7403A" w14:textId="77777777" w:rsidR="00FC2D1C" w:rsidRPr="00FC2D1C" w:rsidRDefault="00FC2D1C" w:rsidP="00FC2D1C">
      <w:pPr>
        <w:jc w:val="both"/>
        <w:rPr>
          <w:rFonts w:ascii="Calibri" w:hAnsi="Calibri" w:cs="Calibri"/>
          <w:color w:val="000000" w:themeColor="text1"/>
        </w:rPr>
      </w:pPr>
      <w:r w:rsidRPr="00FC2D1C">
        <w:rPr>
          <w:rFonts w:ascii="Calibri" w:hAnsi="Calibri" w:cs="Calibri"/>
          <w:color w:val="000000" w:themeColor="text1"/>
        </w:rPr>
        <w:t>Üniversitemizde bulunan Medipol Eğitim Bilgi Sistemi (MEBİS) aracılığıyla akademik ve idari personelimizin her türlü performansı, talep ve şikayetleri, yapılan anketler, akademik faaliyetler (kongreler, yayınlar vs.) gibi her türlü veri burada toplanmaktadır (mebis.medipol.edu.tr, E.5.1.1). Gerek öğrencilerle gerekse kamuoyu ile iletişimi artırmak ve ulaşılabilirliği kolaylaştırmak adına fakültemizin web sayfası da bulunmaktadır (eczacilik.medipol.edu.tr, E.5.1.2)</w:t>
      </w:r>
    </w:p>
    <w:p w14:paraId="2867AA8B" w14:textId="77777777" w:rsidR="00FC2D1C" w:rsidRPr="00FC2D1C" w:rsidRDefault="00FC2D1C" w:rsidP="00FC2D1C">
      <w:pPr>
        <w:jc w:val="both"/>
        <w:rPr>
          <w:rFonts w:ascii="Calibri" w:hAnsi="Calibri" w:cs="Calibri"/>
          <w:color w:val="000000" w:themeColor="text1"/>
        </w:rPr>
      </w:pPr>
    </w:p>
    <w:p w14:paraId="2C065630" w14:textId="77777777" w:rsidR="00FC2D1C" w:rsidRPr="00FC2D1C" w:rsidRDefault="00FC2D1C" w:rsidP="00FC2D1C">
      <w:pPr>
        <w:jc w:val="both"/>
        <w:rPr>
          <w:rFonts w:ascii="Calibri" w:hAnsi="Calibri" w:cs="Calibri"/>
          <w:color w:val="000000" w:themeColor="text1"/>
        </w:rPr>
      </w:pPr>
      <w:r w:rsidRPr="00FC2D1C">
        <w:rPr>
          <w:rFonts w:ascii="Calibri" w:hAnsi="Calibri" w:cs="Calibri"/>
          <w:color w:val="000000" w:themeColor="text1"/>
        </w:rPr>
        <w:t>MEBİS’in yanısıra kurum içi ve kurum dışında yapılan bütün yazışmalar üniversitemizin EBYS sistemi vasıtasıyla gerçekleşmektedir (E.5.1.3).</w:t>
      </w:r>
    </w:p>
    <w:p w14:paraId="0A253D8E" w14:textId="77777777" w:rsidR="00FC2D1C" w:rsidRPr="00FC2D1C" w:rsidRDefault="00FC2D1C" w:rsidP="00FC2D1C">
      <w:pPr>
        <w:jc w:val="both"/>
        <w:rPr>
          <w:rFonts w:ascii="Calibri" w:hAnsi="Calibri" w:cs="Calibri"/>
          <w:color w:val="000000" w:themeColor="text1"/>
        </w:rPr>
      </w:pPr>
    </w:p>
    <w:p w14:paraId="410DE71E" w14:textId="51B71EB4" w:rsidR="0076371D" w:rsidRPr="00FC2D1C" w:rsidRDefault="00FC2D1C" w:rsidP="00FC2D1C">
      <w:pPr>
        <w:jc w:val="both"/>
        <w:rPr>
          <w:rFonts w:ascii="Calibri" w:hAnsi="Calibri" w:cs="Calibri"/>
          <w:color w:val="000000" w:themeColor="text1"/>
        </w:rPr>
      </w:pPr>
      <w:r w:rsidRPr="00FC2D1C">
        <w:rPr>
          <w:rFonts w:ascii="Calibri" w:hAnsi="Calibri" w:cs="Calibri"/>
          <w:color w:val="000000" w:themeColor="text1"/>
        </w:rPr>
        <w:t>Dünya üzerinde her geçen gün sayıları artan siber saldırılar, bilgi hırsızlığı, veri hırsızlıkları, oltalama (phishing) yöntemleriyle kişisel verileri çalma girişimleri sebebiyle üniversitemiz tarafından periyodik olarak bilgi güvenliği ve güvenilirliğini sağlamak için yapılması gerekenler bildirilerek fakültemizde görev yapan tüm personelin haberdar olması sağlanmaktadır (E.5.1.4).</w:t>
      </w:r>
    </w:p>
    <w:p w14:paraId="4FEF7E50" w14:textId="77777777" w:rsidR="00C933F4" w:rsidRDefault="00C933F4" w:rsidP="00DD47E1">
      <w:pPr>
        <w:rPr>
          <w:rFonts w:ascii="Calibri" w:hAnsi="Calibri" w:cs="Calibri"/>
        </w:rPr>
      </w:pPr>
    </w:p>
    <w:p w14:paraId="365FAEBB" w14:textId="77777777" w:rsidR="00C933F4" w:rsidRDefault="00C933F4" w:rsidP="00DD47E1">
      <w:pPr>
        <w:rPr>
          <w:rFonts w:ascii="Calibri" w:hAnsi="Calibri" w:cs="Calibri"/>
        </w:rPr>
      </w:pPr>
    </w:p>
    <w:p w14:paraId="300C661B" w14:textId="77777777" w:rsidR="00C933F4" w:rsidRDefault="00C933F4" w:rsidP="00DD47E1">
      <w:pPr>
        <w:rPr>
          <w:rFonts w:ascii="Calibri" w:hAnsi="Calibri" w:cs="Calibri"/>
        </w:rPr>
      </w:pPr>
    </w:p>
    <w:p w14:paraId="68D32CB4" w14:textId="77777777" w:rsidR="00C933F4" w:rsidRDefault="00C933F4" w:rsidP="00DD47E1">
      <w:pPr>
        <w:rPr>
          <w:rFonts w:ascii="Calibri" w:hAnsi="Calibri" w:cs="Calibri"/>
        </w:rPr>
      </w:pPr>
    </w:p>
    <w:p w14:paraId="70A95CBC" w14:textId="77777777" w:rsidR="00C933F4" w:rsidRDefault="00C933F4" w:rsidP="00DD47E1">
      <w:pPr>
        <w:rPr>
          <w:rFonts w:ascii="Calibri" w:hAnsi="Calibri" w:cs="Calibri"/>
        </w:rPr>
      </w:pPr>
    </w:p>
    <w:p w14:paraId="33C7E32F" w14:textId="77777777" w:rsidR="00C933F4" w:rsidRDefault="00C933F4" w:rsidP="00DD47E1">
      <w:pPr>
        <w:rPr>
          <w:rFonts w:ascii="Calibri" w:hAnsi="Calibri" w:cs="Calibri"/>
        </w:rPr>
      </w:pPr>
    </w:p>
    <w:p w14:paraId="7BD59CAB" w14:textId="77777777" w:rsidR="00C933F4" w:rsidRDefault="00C933F4" w:rsidP="00DD47E1">
      <w:pPr>
        <w:rPr>
          <w:rFonts w:ascii="Calibri" w:hAnsi="Calibri" w:cs="Calibri"/>
        </w:rPr>
      </w:pPr>
    </w:p>
    <w:p w14:paraId="077435F0" w14:textId="77777777" w:rsidR="00C933F4" w:rsidRDefault="00C933F4" w:rsidP="00DD47E1">
      <w:pPr>
        <w:rPr>
          <w:rFonts w:ascii="Calibri" w:hAnsi="Calibri" w:cs="Calibri"/>
        </w:rPr>
      </w:pPr>
    </w:p>
    <w:p w14:paraId="67EFAD96" w14:textId="77777777" w:rsidR="00C933F4" w:rsidRDefault="00C933F4" w:rsidP="00DD47E1">
      <w:pPr>
        <w:rPr>
          <w:rFonts w:ascii="Calibri" w:hAnsi="Calibri" w:cs="Calibri"/>
        </w:rPr>
      </w:pPr>
    </w:p>
    <w:p w14:paraId="5C3F8323" w14:textId="77777777" w:rsidR="00C933F4" w:rsidRDefault="00C933F4" w:rsidP="00DD47E1">
      <w:pPr>
        <w:rPr>
          <w:rFonts w:ascii="Calibri" w:hAnsi="Calibri" w:cs="Calibri"/>
        </w:rPr>
      </w:pPr>
    </w:p>
    <w:p w14:paraId="2FCB2165" w14:textId="77777777" w:rsidR="00C933F4" w:rsidRDefault="00C933F4" w:rsidP="00DD47E1">
      <w:pPr>
        <w:rPr>
          <w:rFonts w:ascii="Calibri" w:hAnsi="Calibri" w:cs="Calibri"/>
        </w:rPr>
      </w:pPr>
    </w:p>
    <w:p w14:paraId="3859EA68" w14:textId="77777777" w:rsidR="00C933F4" w:rsidRDefault="00C933F4" w:rsidP="00DD47E1">
      <w:pPr>
        <w:rPr>
          <w:rFonts w:ascii="Calibri" w:hAnsi="Calibri" w:cs="Calibri"/>
        </w:rPr>
      </w:pPr>
    </w:p>
    <w:p w14:paraId="62DAB79B" w14:textId="77777777" w:rsidR="00C933F4" w:rsidRDefault="00C933F4" w:rsidP="00DD47E1">
      <w:pPr>
        <w:rPr>
          <w:rFonts w:ascii="Calibri" w:hAnsi="Calibri" w:cs="Calibri"/>
        </w:rPr>
      </w:pPr>
    </w:p>
    <w:p w14:paraId="73A3E355" w14:textId="77777777" w:rsidR="00C933F4" w:rsidRDefault="00C933F4" w:rsidP="00DD47E1">
      <w:pPr>
        <w:rPr>
          <w:rFonts w:ascii="Calibri" w:hAnsi="Calibri" w:cs="Calibri"/>
        </w:rPr>
      </w:pPr>
    </w:p>
    <w:p w14:paraId="6D45D52A" w14:textId="77777777" w:rsidR="00C933F4" w:rsidRDefault="00C933F4" w:rsidP="00DD47E1">
      <w:pPr>
        <w:rPr>
          <w:rFonts w:ascii="Calibri" w:hAnsi="Calibri" w:cs="Calibri"/>
        </w:rPr>
      </w:pPr>
    </w:p>
    <w:p w14:paraId="136EFB95" w14:textId="77777777" w:rsidR="00C933F4" w:rsidRDefault="00C933F4" w:rsidP="00DD47E1">
      <w:pPr>
        <w:rPr>
          <w:rFonts w:ascii="Calibri" w:hAnsi="Calibri" w:cs="Calibri"/>
        </w:rPr>
      </w:pPr>
    </w:p>
    <w:p w14:paraId="2222B56B" w14:textId="77777777" w:rsidR="00C933F4" w:rsidRDefault="00C933F4" w:rsidP="00DD47E1">
      <w:pPr>
        <w:rPr>
          <w:rFonts w:ascii="Calibri" w:hAnsi="Calibri" w:cs="Calibri"/>
        </w:rPr>
      </w:pPr>
    </w:p>
    <w:p w14:paraId="358C34DE" w14:textId="77777777" w:rsidR="00C933F4" w:rsidRDefault="00C933F4" w:rsidP="00DD47E1">
      <w:pPr>
        <w:rPr>
          <w:rFonts w:ascii="Calibri" w:hAnsi="Calibri" w:cs="Calibri"/>
        </w:rPr>
      </w:pPr>
    </w:p>
    <w:p w14:paraId="2D03E4A0" w14:textId="77777777" w:rsidR="00C933F4" w:rsidRDefault="00C933F4" w:rsidP="00DD47E1">
      <w:pPr>
        <w:rPr>
          <w:rFonts w:ascii="Calibri" w:hAnsi="Calibri" w:cs="Calibri"/>
        </w:rPr>
      </w:pPr>
    </w:p>
    <w:p w14:paraId="41F8E3E5" w14:textId="77777777" w:rsidR="00C933F4" w:rsidRDefault="00C933F4" w:rsidP="00DD47E1">
      <w:pPr>
        <w:rPr>
          <w:rFonts w:ascii="Calibri" w:hAnsi="Calibri" w:cs="Calibri"/>
        </w:rPr>
      </w:pPr>
    </w:p>
    <w:p w14:paraId="63F005F3" w14:textId="77777777" w:rsidR="00C933F4" w:rsidRDefault="00C933F4" w:rsidP="00DD47E1">
      <w:pPr>
        <w:rPr>
          <w:rFonts w:ascii="Calibri" w:hAnsi="Calibri" w:cs="Calibri"/>
        </w:rPr>
      </w:pPr>
    </w:p>
    <w:p w14:paraId="32D7CA33" w14:textId="77777777" w:rsidR="00C933F4" w:rsidRDefault="00C933F4" w:rsidP="00DD47E1">
      <w:pPr>
        <w:rPr>
          <w:rFonts w:ascii="Calibri" w:hAnsi="Calibri" w:cs="Calibri"/>
        </w:rPr>
      </w:pPr>
    </w:p>
    <w:p w14:paraId="6D09F0BE" w14:textId="77777777" w:rsidR="00C933F4" w:rsidRDefault="00C933F4" w:rsidP="00DD47E1">
      <w:pPr>
        <w:rPr>
          <w:rFonts w:ascii="Calibri" w:hAnsi="Calibri" w:cs="Calibri"/>
        </w:rPr>
      </w:pPr>
    </w:p>
    <w:p w14:paraId="20A76F73" w14:textId="77777777" w:rsidR="00C933F4" w:rsidRDefault="00C933F4" w:rsidP="00DD47E1">
      <w:pPr>
        <w:rPr>
          <w:rFonts w:ascii="Calibri" w:hAnsi="Calibri" w:cs="Calibri"/>
        </w:rPr>
      </w:pPr>
    </w:p>
    <w:p w14:paraId="77A8AB7B" w14:textId="77777777" w:rsidR="00C933F4" w:rsidRDefault="00C933F4" w:rsidP="00DD47E1">
      <w:pPr>
        <w:rPr>
          <w:rFonts w:ascii="Calibri" w:hAnsi="Calibri" w:cs="Calibri"/>
        </w:rPr>
      </w:pPr>
    </w:p>
    <w:p w14:paraId="2D89FB6D" w14:textId="77777777" w:rsidR="00C933F4" w:rsidRDefault="00C933F4" w:rsidP="00DD47E1">
      <w:pPr>
        <w:rPr>
          <w:rFonts w:ascii="Calibri" w:hAnsi="Calibri" w:cs="Calibri"/>
        </w:rPr>
      </w:pPr>
    </w:p>
    <w:p w14:paraId="06B5FF6F" w14:textId="38109949" w:rsidR="00C933F4" w:rsidRDefault="00C933F4" w:rsidP="00C933F4">
      <w:pPr>
        <w:pStyle w:val="Balk1"/>
        <w:spacing w:before="57" w:after="240"/>
        <w:ind w:left="0" w:right="63"/>
        <w:jc w:val="center"/>
        <w:rPr>
          <w:rFonts w:ascii="Calibri" w:hAnsi="Calibri" w:cs="Calibri"/>
          <w:color w:val="7B0B4E"/>
        </w:rPr>
      </w:pPr>
      <w:r w:rsidRPr="00473D55">
        <w:rPr>
          <w:rFonts w:ascii="Calibri" w:hAnsi="Calibri" w:cs="Calibri"/>
          <w:color w:val="7B0B4E"/>
        </w:rPr>
        <w:t>EK.2 PERFORMANS GÖSTERGELERİ</w:t>
      </w:r>
    </w:p>
    <w:tbl>
      <w:tblPr>
        <w:tblpPr w:leftFromText="141" w:rightFromText="141" w:vertAnchor="text" w:tblpY="-7"/>
        <w:tblW w:w="14653" w:type="dxa"/>
        <w:tblCellMar>
          <w:left w:w="70" w:type="dxa"/>
          <w:right w:w="70" w:type="dxa"/>
        </w:tblCellMar>
        <w:tblLook w:val="04A0" w:firstRow="1" w:lastRow="0" w:firstColumn="1" w:lastColumn="0" w:noHBand="0" w:noVBand="1"/>
      </w:tblPr>
      <w:tblGrid>
        <w:gridCol w:w="5371"/>
        <w:gridCol w:w="2391"/>
        <w:gridCol w:w="6891"/>
      </w:tblGrid>
      <w:tr w:rsidR="003219B7" w:rsidRPr="00267D5B" w14:paraId="32ABBE9C" w14:textId="77777777" w:rsidTr="000732F8">
        <w:trPr>
          <w:trHeight w:val="413"/>
        </w:trPr>
        <w:tc>
          <w:tcPr>
            <w:tcW w:w="537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9B92996" w14:textId="77777777" w:rsidR="003219B7" w:rsidRPr="00267D5B" w:rsidRDefault="003219B7" w:rsidP="000732F8">
            <w:pPr>
              <w:widowControl/>
              <w:jc w:val="center"/>
              <w:rPr>
                <w:rFonts w:ascii="Calibri" w:eastAsia="Times New Roman" w:hAnsi="Calibri" w:cs="Calibri"/>
                <w:noProof w:val="0"/>
                <w:color w:val="FFFFFF"/>
                <w:lang w:eastAsia="tr-TR"/>
              </w:rPr>
            </w:pPr>
            <w:r w:rsidRPr="00267D5B">
              <w:rPr>
                <w:rFonts w:ascii="Calibri" w:eastAsia="Times New Roman" w:hAnsi="Calibri" w:cs="Calibri"/>
                <w:noProof w:val="0"/>
                <w:color w:val="FFFFFF"/>
                <w:lang w:eastAsia="tr-TR"/>
              </w:rPr>
              <w:t>Performans Göstergesi</w:t>
            </w:r>
          </w:p>
        </w:tc>
        <w:tc>
          <w:tcPr>
            <w:tcW w:w="2391" w:type="dxa"/>
            <w:tcBorders>
              <w:top w:val="single" w:sz="4" w:space="0" w:color="auto"/>
              <w:left w:val="nil"/>
              <w:bottom w:val="single" w:sz="4" w:space="0" w:color="auto"/>
              <w:right w:val="single" w:sz="4" w:space="0" w:color="auto"/>
            </w:tcBorders>
            <w:shd w:val="clear" w:color="000000" w:fill="002060"/>
            <w:noWrap/>
            <w:vAlign w:val="center"/>
            <w:hideMark/>
          </w:tcPr>
          <w:p w14:paraId="4F7D6038" w14:textId="77777777" w:rsidR="003219B7" w:rsidRPr="00267D5B" w:rsidRDefault="003219B7" w:rsidP="000732F8">
            <w:pPr>
              <w:widowControl/>
              <w:jc w:val="center"/>
              <w:rPr>
                <w:rFonts w:ascii="Calibri" w:eastAsia="Times New Roman" w:hAnsi="Calibri" w:cs="Calibri"/>
                <w:noProof w:val="0"/>
                <w:color w:val="FFFFFF"/>
                <w:lang w:eastAsia="tr-TR"/>
              </w:rPr>
            </w:pPr>
            <w:r w:rsidRPr="00267D5B">
              <w:rPr>
                <w:rFonts w:ascii="Calibri" w:eastAsia="Times New Roman" w:hAnsi="Calibri" w:cs="Calibri"/>
                <w:noProof w:val="0"/>
                <w:color w:val="FFFFFF"/>
                <w:lang w:eastAsia="tr-TR"/>
              </w:rPr>
              <w:t>Nerden</w:t>
            </w:r>
          </w:p>
        </w:tc>
        <w:tc>
          <w:tcPr>
            <w:tcW w:w="6891" w:type="dxa"/>
            <w:tcBorders>
              <w:top w:val="single" w:sz="4" w:space="0" w:color="auto"/>
              <w:left w:val="nil"/>
              <w:bottom w:val="single" w:sz="4" w:space="0" w:color="auto"/>
              <w:right w:val="single" w:sz="4" w:space="0" w:color="auto"/>
            </w:tcBorders>
            <w:shd w:val="clear" w:color="000000" w:fill="002060"/>
            <w:noWrap/>
            <w:vAlign w:val="center"/>
            <w:hideMark/>
          </w:tcPr>
          <w:p w14:paraId="17E12095" w14:textId="77777777" w:rsidR="003219B7" w:rsidRPr="00267D5B" w:rsidRDefault="003219B7" w:rsidP="000732F8">
            <w:pPr>
              <w:widowControl/>
              <w:jc w:val="center"/>
              <w:rPr>
                <w:rFonts w:ascii="Calibri" w:eastAsia="Times New Roman" w:hAnsi="Calibri" w:cs="Calibri"/>
                <w:noProof w:val="0"/>
                <w:color w:val="FFFFFF"/>
                <w:lang w:eastAsia="tr-TR"/>
              </w:rPr>
            </w:pPr>
            <w:r w:rsidRPr="00267D5B">
              <w:rPr>
                <w:rFonts w:ascii="Calibri" w:eastAsia="Times New Roman" w:hAnsi="Calibri" w:cs="Calibri"/>
                <w:noProof w:val="0"/>
                <w:color w:val="FFFFFF"/>
                <w:lang w:eastAsia="tr-TR"/>
              </w:rPr>
              <w:t>Açıklama</w:t>
            </w:r>
          </w:p>
        </w:tc>
      </w:tr>
      <w:tr w:rsidR="003219B7" w:rsidRPr="00267D5B" w14:paraId="4AA9DE86" w14:textId="77777777" w:rsidTr="000732F8">
        <w:trPr>
          <w:trHeight w:val="1490"/>
        </w:trPr>
        <w:tc>
          <w:tcPr>
            <w:tcW w:w="5371" w:type="dxa"/>
            <w:tcBorders>
              <w:top w:val="nil"/>
              <w:left w:val="single" w:sz="4" w:space="0" w:color="auto"/>
              <w:bottom w:val="single" w:sz="4" w:space="0" w:color="auto"/>
              <w:right w:val="single" w:sz="4" w:space="0" w:color="auto"/>
            </w:tcBorders>
            <w:shd w:val="clear" w:color="auto" w:fill="auto"/>
            <w:vAlign w:val="center"/>
            <w:hideMark/>
          </w:tcPr>
          <w:p w14:paraId="01BC2F48"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1- Kurumun Web Sayfasından İzlenebilen, Program Bilgi Paketi Tamamlanmış Ön Lisans + Lisans + Yüksek Lisans + Doktora Programı Sayısının Toplam Program Sayısı'na Oranı</w:t>
            </w:r>
          </w:p>
        </w:tc>
        <w:tc>
          <w:tcPr>
            <w:tcW w:w="2391" w:type="dxa"/>
            <w:tcBorders>
              <w:top w:val="nil"/>
              <w:left w:val="nil"/>
              <w:bottom w:val="single" w:sz="4" w:space="0" w:color="auto"/>
              <w:right w:val="single" w:sz="4" w:space="0" w:color="auto"/>
            </w:tcBorders>
            <w:shd w:val="clear" w:color="auto" w:fill="auto"/>
            <w:vAlign w:val="center"/>
            <w:hideMark/>
          </w:tcPr>
          <w:p w14:paraId="2B6E9102"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Akademik Birimler</w:t>
            </w:r>
          </w:p>
        </w:tc>
        <w:tc>
          <w:tcPr>
            <w:tcW w:w="6891" w:type="dxa"/>
            <w:tcBorders>
              <w:top w:val="nil"/>
              <w:left w:val="nil"/>
              <w:bottom w:val="single" w:sz="4" w:space="0" w:color="auto"/>
              <w:right w:val="single" w:sz="4" w:space="0" w:color="auto"/>
            </w:tcBorders>
            <w:shd w:val="clear" w:color="auto" w:fill="auto"/>
            <w:vAlign w:val="center"/>
            <w:hideMark/>
          </w:tcPr>
          <w:p w14:paraId="4BBDC7E1"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31 Aralık itibari ile kamuoyu ile paylaşılabilen (kurum web sitesinde yayımlanmış) Bilgi paketini tamamlamış (Bologna Süreci tamamlanmış, AKTS tanımlanmış, Ders içerikleri girilmiş vb.) aktif program sayısının toplam aktif Program sayısına Oranı sorulmaktadır.</w:t>
            </w:r>
            <w:r w:rsidRPr="00267D5B">
              <w:rPr>
                <w:rFonts w:ascii="Calibri" w:eastAsia="Times New Roman" w:hAnsi="Calibri" w:cs="Calibri"/>
                <w:noProof w:val="0"/>
                <w:color w:val="000000"/>
                <w:lang w:eastAsia="tr-TR"/>
              </w:rPr>
              <w:br/>
              <w:t>-&gt; Bu sayı 0 ile 1 arasında olmak zorundadır.</w:t>
            </w:r>
          </w:p>
        </w:tc>
      </w:tr>
      <w:tr w:rsidR="003219B7" w:rsidRPr="00267D5B" w14:paraId="5599AEFD" w14:textId="77777777" w:rsidTr="000732F8">
        <w:trPr>
          <w:trHeight w:val="1490"/>
        </w:trPr>
        <w:tc>
          <w:tcPr>
            <w:tcW w:w="5371" w:type="dxa"/>
            <w:tcBorders>
              <w:top w:val="nil"/>
              <w:left w:val="single" w:sz="4" w:space="0" w:color="auto"/>
              <w:bottom w:val="single" w:sz="4" w:space="0" w:color="auto"/>
              <w:right w:val="single" w:sz="4" w:space="0" w:color="auto"/>
            </w:tcBorders>
            <w:shd w:val="clear" w:color="auto" w:fill="auto"/>
            <w:vAlign w:val="center"/>
          </w:tcPr>
          <w:p w14:paraId="71CAA813" w14:textId="77777777" w:rsidR="003219B7" w:rsidRPr="00267D5B" w:rsidRDefault="003219B7" w:rsidP="000732F8">
            <w:pPr>
              <w:widowControl/>
              <w:rPr>
                <w:rFonts w:ascii="Calibri" w:eastAsia="Times New Roman" w:hAnsi="Calibri" w:cs="Calibri"/>
                <w:noProof w:val="0"/>
                <w:color w:val="000000"/>
                <w:lang w:eastAsia="tr-TR"/>
              </w:rPr>
            </w:pPr>
            <w:r>
              <w:rPr>
                <w:rFonts w:ascii="Calibri" w:eastAsia="Times New Roman" w:hAnsi="Calibri" w:cs="Calibri"/>
                <w:noProof w:val="0"/>
                <w:color w:val="000000"/>
                <w:lang w:eastAsia="tr-TR"/>
              </w:rPr>
              <w:t>2</w:t>
            </w:r>
            <w:r w:rsidRPr="00267D5B">
              <w:rPr>
                <w:rFonts w:ascii="Calibri" w:eastAsia="Times New Roman" w:hAnsi="Calibri" w:cs="Calibri"/>
                <w:noProof w:val="0"/>
                <w:color w:val="000000"/>
                <w:lang w:eastAsia="tr-TR"/>
              </w:rPr>
              <w:t>- Öğrencilerin Kayıtlı Oldukları Programdan Memnuniyet Oranı (% Olarak)</w:t>
            </w:r>
          </w:p>
        </w:tc>
        <w:tc>
          <w:tcPr>
            <w:tcW w:w="2391" w:type="dxa"/>
            <w:tcBorders>
              <w:top w:val="nil"/>
              <w:left w:val="nil"/>
              <w:bottom w:val="single" w:sz="4" w:space="0" w:color="auto"/>
              <w:right w:val="single" w:sz="4" w:space="0" w:color="auto"/>
            </w:tcBorders>
            <w:shd w:val="clear" w:color="auto" w:fill="auto"/>
            <w:vAlign w:val="center"/>
          </w:tcPr>
          <w:p w14:paraId="069EC23D"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Akademik Birimler</w:t>
            </w:r>
          </w:p>
        </w:tc>
        <w:tc>
          <w:tcPr>
            <w:tcW w:w="6891" w:type="dxa"/>
            <w:tcBorders>
              <w:top w:val="nil"/>
              <w:left w:val="nil"/>
              <w:bottom w:val="single" w:sz="4" w:space="0" w:color="auto"/>
              <w:right w:val="single" w:sz="4" w:space="0" w:color="auto"/>
            </w:tcBorders>
            <w:shd w:val="clear" w:color="auto" w:fill="auto"/>
            <w:vAlign w:val="center"/>
          </w:tcPr>
          <w:p w14:paraId="138E4FD7"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İlgili yılın 01 Ocak - 31 Aralık tarihlerini kapsayacak şekilde yapılan göstergede belirtilen Memnuniyet Anketine ilişkin bilgi girilecektir. İlgili gösterge % olarak sorulmakta olup, -&gt; 5 üzerinden 4,15 olan gösterge değeri 4,15x20=83 olacak şekilde giriniz. -&gt; Min. 0 max. 100 değerini giriniz. -&gt; Örneğin 2019 Ocak ayında 2018 yılı için değerlendirme anketi yapıyor iseniz sonuç bilgisini bu gösterge hesaplamasına dahil ediniz. -&gt; Örneğin İlgili yılı kapsayan 2 memnuniyet anketi yapmış iseniz ilgili memnuniyet oranlarının aritmetik ortalamasını yazınız. (1.sinin sonucu 87 ikincisinin sonucu 92 ise yazmanız gereken değer =&gt; 89,5 )</w:t>
            </w:r>
          </w:p>
        </w:tc>
      </w:tr>
      <w:tr w:rsidR="003219B7" w:rsidRPr="00267D5B" w14:paraId="1244F728" w14:textId="77777777" w:rsidTr="000732F8">
        <w:trPr>
          <w:trHeight w:val="969"/>
        </w:trPr>
        <w:tc>
          <w:tcPr>
            <w:tcW w:w="5371" w:type="dxa"/>
            <w:tcBorders>
              <w:top w:val="nil"/>
              <w:left w:val="single" w:sz="4" w:space="0" w:color="auto"/>
              <w:bottom w:val="single" w:sz="4" w:space="0" w:color="auto"/>
              <w:right w:val="single" w:sz="4" w:space="0" w:color="auto"/>
            </w:tcBorders>
            <w:shd w:val="clear" w:color="auto" w:fill="auto"/>
            <w:vAlign w:val="center"/>
            <w:hideMark/>
          </w:tcPr>
          <w:p w14:paraId="03DB0F7B" w14:textId="77777777" w:rsidR="003219B7" w:rsidRPr="00267D5B" w:rsidRDefault="003219B7" w:rsidP="000732F8">
            <w:pPr>
              <w:widowControl/>
              <w:rPr>
                <w:rFonts w:ascii="Calibri" w:eastAsia="Times New Roman" w:hAnsi="Calibri" w:cs="Calibri"/>
                <w:noProof w:val="0"/>
                <w:color w:val="000000"/>
                <w:lang w:eastAsia="tr-TR"/>
              </w:rPr>
            </w:pPr>
            <w:r>
              <w:rPr>
                <w:rFonts w:ascii="Calibri" w:eastAsia="Times New Roman" w:hAnsi="Calibri" w:cs="Calibri"/>
                <w:noProof w:val="0"/>
                <w:color w:val="000000"/>
                <w:lang w:eastAsia="tr-TR"/>
              </w:rPr>
              <w:t>3</w:t>
            </w:r>
            <w:r w:rsidRPr="00267D5B">
              <w:rPr>
                <w:rFonts w:ascii="Calibri" w:eastAsia="Times New Roman" w:hAnsi="Calibri" w:cs="Calibri"/>
                <w:noProof w:val="0"/>
                <w:color w:val="000000"/>
                <w:lang w:eastAsia="tr-TR"/>
              </w:rPr>
              <w:t xml:space="preserve">- TÜBA </w:t>
            </w:r>
            <w:r>
              <w:rPr>
                <w:rFonts w:ascii="Calibri" w:eastAsia="Times New Roman" w:hAnsi="Calibri" w:cs="Calibri"/>
                <w:noProof w:val="0"/>
                <w:color w:val="000000"/>
                <w:lang w:eastAsia="tr-TR"/>
              </w:rPr>
              <w:t>v</w:t>
            </w:r>
            <w:r w:rsidRPr="00267D5B">
              <w:rPr>
                <w:rFonts w:ascii="Calibri" w:eastAsia="Times New Roman" w:hAnsi="Calibri" w:cs="Calibri"/>
                <w:noProof w:val="0"/>
                <w:color w:val="000000"/>
                <w:lang w:eastAsia="tr-TR"/>
              </w:rPr>
              <w:t>e TÜBİTAK Ödüllü Öğretim Üyesi Sayısı (TÜBA Çeviri Ödülü Hariç)</w:t>
            </w:r>
          </w:p>
        </w:tc>
        <w:tc>
          <w:tcPr>
            <w:tcW w:w="2391" w:type="dxa"/>
            <w:tcBorders>
              <w:top w:val="nil"/>
              <w:left w:val="nil"/>
              <w:bottom w:val="single" w:sz="4" w:space="0" w:color="auto"/>
              <w:right w:val="single" w:sz="4" w:space="0" w:color="auto"/>
            </w:tcBorders>
            <w:shd w:val="clear" w:color="auto" w:fill="auto"/>
            <w:vAlign w:val="center"/>
            <w:hideMark/>
          </w:tcPr>
          <w:p w14:paraId="05EDA6EC"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Akademik Birimler</w:t>
            </w:r>
          </w:p>
        </w:tc>
        <w:tc>
          <w:tcPr>
            <w:tcW w:w="6891" w:type="dxa"/>
            <w:tcBorders>
              <w:top w:val="nil"/>
              <w:left w:val="nil"/>
              <w:bottom w:val="single" w:sz="4" w:space="0" w:color="auto"/>
              <w:right w:val="single" w:sz="4" w:space="0" w:color="auto"/>
            </w:tcBorders>
            <w:shd w:val="clear" w:color="auto" w:fill="auto"/>
            <w:vAlign w:val="center"/>
            <w:hideMark/>
          </w:tcPr>
          <w:p w14:paraId="092958EB"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01 Ocak - 31 Aralık tarihleri arasında TÜBA Ve TÜBİTAK Ödül alan Öğretim Üyesi Sayısını (TÜBA Çeviri Ödülü Hariç) ifade etmektedir.</w:t>
            </w:r>
          </w:p>
        </w:tc>
      </w:tr>
      <w:tr w:rsidR="003219B7" w:rsidRPr="00267D5B" w14:paraId="65BACDDB" w14:textId="77777777" w:rsidTr="000732F8">
        <w:trPr>
          <w:trHeight w:val="1054"/>
        </w:trPr>
        <w:tc>
          <w:tcPr>
            <w:tcW w:w="5371" w:type="dxa"/>
            <w:tcBorders>
              <w:top w:val="nil"/>
              <w:left w:val="single" w:sz="4" w:space="0" w:color="auto"/>
              <w:bottom w:val="single" w:sz="4" w:space="0" w:color="auto"/>
              <w:right w:val="single" w:sz="4" w:space="0" w:color="auto"/>
            </w:tcBorders>
            <w:shd w:val="clear" w:color="auto" w:fill="auto"/>
            <w:vAlign w:val="center"/>
            <w:hideMark/>
          </w:tcPr>
          <w:p w14:paraId="7ACA6D74" w14:textId="77777777" w:rsidR="003219B7" w:rsidRPr="00267D5B" w:rsidRDefault="003219B7" w:rsidP="000732F8">
            <w:pPr>
              <w:widowControl/>
              <w:rPr>
                <w:rFonts w:ascii="Calibri" w:eastAsia="Times New Roman" w:hAnsi="Calibri" w:cs="Calibri"/>
                <w:noProof w:val="0"/>
                <w:color w:val="000000"/>
                <w:lang w:eastAsia="tr-TR"/>
              </w:rPr>
            </w:pPr>
            <w:r>
              <w:rPr>
                <w:rFonts w:ascii="Calibri" w:eastAsia="Times New Roman" w:hAnsi="Calibri" w:cs="Calibri"/>
                <w:noProof w:val="0"/>
                <w:color w:val="000000"/>
                <w:lang w:eastAsia="tr-TR"/>
              </w:rPr>
              <w:t>4</w:t>
            </w:r>
            <w:r w:rsidRPr="00267D5B">
              <w:rPr>
                <w:rFonts w:ascii="Calibri" w:eastAsia="Times New Roman" w:hAnsi="Calibri" w:cs="Calibri"/>
                <w:noProof w:val="0"/>
                <w:color w:val="000000"/>
                <w:lang w:eastAsia="tr-TR"/>
              </w:rPr>
              <w:t xml:space="preserve">- Uluslararası Ödüller </w:t>
            </w:r>
          </w:p>
        </w:tc>
        <w:tc>
          <w:tcPr>
            <w:tcW w:w="2391" w:type="dxa"/>
            <w:tcBorders>
              <w:top w:val="nil"/>
              <w:left w:val="nil"/>
              <w:bottom w:val="single" w:sz="4" w:space="0" w:color="auto"/>
              <w:right w:val="single" w:sz="4" w:space="0" w:color="auto"/>
            </w:tcBorders>
            <w:shd w:val="clear" w:color="auto" w:fill="auto"/>
            <w:vAlign w:val="center"/>
            <w:hideMark/>
          </w:tcPr>
          <w:p w14:paraId="42D5F69F"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Akademik Birimler</w:t>
            </w:r>
          </w:p>
        </w:tc>
        <w:tc>
          <w:tcPr>
            <w:tcW w:w="6891" w:type="dxa"/>
            <w:tcBorders>
              <w:top w:val="nil"/>
              <w:left w:val="nil"/>
              <w:bottom w:val="single" w:sz="4" w:space="0" w:color="auto"/>
              <w:right w:val="single" w:sz="4" w:space="0" w:color="auto"/>
            </w:tcBorders>
            <w:shd w:val="clear" w:color="auto" w:fill="auto"/>
            <w:vAlign w:val="center"/>
            <w:hideMark/>
          </w:tcPr>
          <w:p w14:paraId="256318CA" w14:textId="77777777" w:rsidR="003219B7" w:rsidRPr="00267D5B" w:rsidRDefault="003219B7" w:rsidP="000732F8">
            <w:pPr>
              <w:widowControl/>
              <w:rPr>
                <w:rFonts w:ascii="Calibri" w:eastAsia="Times New Roman" w:hAnsi="Calibri" w:cs="Calibri"/>
                <w:noProof w:val="0"/>
                <w:color w:val="000000"/>
                <w:lang w:eastAsia="tr-TR"/>
              </w:rPr>
            </w:pPr>
            <w:r w:rsidRPr="00267D5B">
              <w:rPr>
                <w:rFonts w:ascii="Calibri" w:eastAsia="Times New Roman" w:hAnsi="Calibri" w:cs="Calibri"/>
                <w:noProof w:val="0"/>
                <w:color w:val="000000"/>
                <w:lang w:eastAsia="tr-TR"/>
              </w:rPr>
              <w:t>01 Ocak - 31 Aralık tarihleri arasında Kurumsal Bazda Yada Kurum Adına Yada Resmi Olarak Kurum İle Bağlantılı Olarak Alınan Uluslararası Ödülleri ifade etmektedir.</w:t>
            </w:r>
          </w:p>
        </w:tc>
      </w:tr>
    </w:tbl>
    <w:p w14:paraId="6FD563ED" w14:textId="77777777" w:rsidR="0031343F" w:rsidRDefault="0031343F" w:rsidP="00C933F4">
      <w:pPr>
        <w:pStyle w:val="Balk1"/>
        <w:spacing w:before="57" w:after="240"/>
        <w:ind w:left="0" w:right="63"/>
        <w:jc w:val="center"/>
        <w:rPr>
          <w:rFonts w:ascii="Calibri" w:hAnsi="Calibri" w:cs="Calibri"/>
          <w:color w:val="7B0B4E"/>
        </w:rPr>
      </w:pPr>
    </w:p>
    <w:p w14:paraId="28BD6BFC" w14:textId="77777777" w:rsidR="003A3696" w:rsidRDefault="003A3696" w:rsidP="00C933F4">
      <w:pPr>
        <w:rPr>
          <w:rFonts w:ascii="Calibri" w:hAnsi="Calibri" w:cs="Calibri"/>
          <w:b/>
          <w:bCs/>
        </w:rPr>
      </w:pPr>
    </w:p>
    <w:p w14:paraId="270C5017" w14:textId="77777777" w:rsidR="003A3696" w:rsidRDefault="003A3696" w:rsidP="00C933F4">
      <w:pPr>
        <w:rPr>
          <w:rFonts w:ascii="Calibri" w:hAnsi="Calibri" w:cs="Calibri"/>
          <w:b/>
          <w:bCs/>
        </w:rPr>
      </w:pPr>
    </w:p>
    <w:p w14:paraId="48D514ED" w14:textId="77777777" w:rsidR="003A3696" w:rsidRDefault="003A3696" w:rsidP="00C933F4">
      <w:pPr>
        <w:rPr>
          <w:rFonts w:ascii="Calibri" w:hAnsi="Calibri" w:cs="Calibri"/>
          <w:b/>
          <w:bCs/>
        </w:rPr>
      </w:pPr>
    </w:p>
    <w:p w14:paraId="13A4513E" w14:textId="77777777" w:rsidR="003A3696" w:rsidRDefault="003A3696" w:rsidP="00C933F4">
      <w:pPr>
        <w:rPr>
          <w:rFonts w:ascii="Calibri" w:hAnsi="Calibri" w:cs="Calibri"/>
          <w:b/>
          <w:bCs/>
        </w:rPr>
      </w:pPr>
    </w:p>
    <w:p w14:paraId="63185371" w14:textId="77777777" w:rsidR="003A3696" w:rsidRDefault="003A3696" w:rsidP="00C933F4">
      <w:pPr>
        <w:rPr>
          <w:rFonts w:ascii="Calibri" w:hAnsi="Calibri" w:cs="Calibri"/>
          <w:b/>
          <w:bCs/>
        </w:rPr>
      </w:pPr>
    </w:p>
    <w:p w14:paraId="1527206E" w14:textId="77777777" w:rsidR="003A3696" w:rsidRDefault="003A3696" w:rsidP="00C933F4">
      <w:pPr>
        <w:rPr>
          <w:rFonts w:ascii="Calibri" w:hAnsi="Calibri" w:cs="Calibri"/>
          <w:b/>
          <w:bCs/>
        </w:rPr>
      </w:pPr>
    </w:p>
    <w:p w14:paraId="276314DD" w14:textId="77777777" w:rsidR="003A3696" w:rsidRDefault="003A3696" w:rsidP="00C933F4">
      <w:pPr>
        <w:rPr>
          <w:rFonts w:ascii="Calibri" w:hAnsi="Calibri" w:cs="Calibri"/>
          <w:b/>
          <w:bCs/>
        </w:rPr>
      </w:pPr>
    </w:p>
    <w:p w14:paraId="47A59D07" w14:textId="77777777" w:rsidR="003A3696" w:rsidRDefault="003A3696" w:rsidP="00C933F4">
      <w:pPr>
        <w:rPr>
          <w:rFonts w:ascii="Calibri" w:hAnsi="Calibri" w:cs="Calibri"/>
          <w:b/>
          <w:bCs/>
        </w:rPr>
      </w:pPr>
    </w:p>
    <w:p w14:paraId="27FE171F" w14:textId="77777777" w:rsidR="003A3696" w:rsidRDefault="003A3696" w:rsidP="00C933F4">
      <w:pPr>
        <w:rPr>
          <w:rFonts w:ascii="Calibri" w:hAnsi="Calibri" w:cs="Calibri"/>
          <w:b/>
          <w:bCs/>
        </w:rPr>
      </w:pPr>
    </w:p>
    <w:p w14:paraId="2C06940E" w14:textId="77777777" w:rsidR="003A3696" w:rsidRDefault="003A3696" w:rsidP="00C933F4">
      <w:pPr>
        <w:rPr>
          <w:rFonts w:ascii="Calibri" w:hAnsi="Calibri" w:cs="Calibri"/>
          <w:b/>
          <w:bCs/>
        </w:rPr>
      </w:pPr>
    </w:p>
    <w:p w14:paraId="7DF8CAC9" w14:textId="77777777" w:rsidR="003A3696" w:rsidRDefault="003A3696" w:rsidP="00C933F4">
      <w:pPr>
        <w:rPr>
          <w:rFonts w:ascii="Calibri" w:hAnsi="Calibri" w:cs="Calibri"/>
          <w:b/>
          <w:bCs/>
        </w:rPr>
      </w:pPr>
    </w:p>
    <w:p w14:paraId="2C733237" w14:textId="77777777" w:rsidR="003A3696" w:rsidRDefault="003A3696" w:rsidP="00C933F4">
      <w:pPr>
        <w:rPr>
          <w:rFonts w:ascii="Calibri" w:hAnsi="Calibri" w:cs="Calibri"/>
          <w:b/>
          <w:bCs/>
        </w:rPr>
      </w:pPr>
    </w:p>
    <w:p w14:paraId="4EBF3EF5" w14:textId="77777777" w:rsidR="003A3696" w:rsidRDefault="003A3696" w:rsidP="00C933F4">
      <w:pPr>
        <w:rPr>
          <w:rFonts w:ascii="Calibri" w:hAnsi="Calibri" w:cs="Calibri"/>
          <w:b/>
          <w:bCs/>
        </w:rPr>
      </w:pPr>
    </w:p>
    <w:p w14:paraId="215EECE8" w14:textId="77777777" w:rsidR="003A3696" w:rsidRDefault="003A3696" w:rsidP="00C933F4">
      <w:pPr>
        <w:rPr>
          <w:rFonts w:ascii="Calibri" w:hAnsi="Calibri" w:cs="Calibri"/>
          <w:b/>
          <w:bCs/>
        </w:rPr>
      </w:pPr>
    </w:p>
    <w:p w14:paraId="6505F1EE" w14:textId="77777777" w:rsidR="003A3696" w:rsidRDefault="003A3696" w:rsidP="00C933F4">
      <w:pPr>
        <w:rPr>
          <w:rFonts w:ascii="Calibri" w:hAnsi="Calibri" w:cs="Calibri"/>
          <w:b/>
          <w:bCs/>
        </w:rPr>
      </w:pPr>
    </w:p>
    <w:p w14:paraId="3323E5EE" w14:textId="77777777" w:rsidR="003A3696" w:rsidRDefault="003A3696" w:rsidP="00C933F4">
      <w:pPr>
        <w:rPr>
          <w:rFonts w:ascii="Calibri" w:hAnsi="Calibri" w:cs="Calibri"/>
          <w:b/>
          <w:bCs/>
        </w:rPr>
      </w:pPr>
    </w:p>
    <w:p w14:paraId="30064E5D" w14:textId="77777777" w:rsidR="003A3696" w:rsidRDefault="003A3696" w:rsidP="00C933F4">
      <w:pPr>
        <w:rPr>
          <w:rFonts w:ascii="Calibri" w:hAnsi="Calibri" w:cs="Calibri"/>
          <w:b/>
          <w:bCs/>
        </w:rPr>
      </w:pPr>
    </w:p>
    <w:p w14:paraId="7A8D1953" w14:textId="77777777" w:rsidR="003A3696" w:rsidRDefault="003A3696" w:rsidP="00C933F4">
      <w:pPr>
        <w:rPr>
          <w:rFonts w:ascii="Calibri" w:hAnsi="Calibri" w:cs="Calibri"/>
          <w:b/>
          <w:bCs/>
        </w:rPr>
      </w:pPr>
    </w:p>
    <w:p w14:paraId="4513475B" w14:textId="77777777" w:rsidR="003A3696" w:rsidRDefault="003A3696" w:rsidP="00C933F4">
      <w:pPr>
        <w:rPr>
          <w:rFonts w:ascii="Calibri" w:hAnsi="Calibri" w:cs="Calibri"/>
          <w:b/>
          <w:bCs/>
        </w:rPr>
      </w:pPr>
    </w:p>
    <w:p w14:paraId="556795D5" w14:textId="77777777" w:rsidR="003A3696" w:rsidRDefault="003A3696" w:rsidP="00C933F4">
      <w:pPr>
        <w:rPr>
          <w:rFonts w:ascii="Calibri" w:hAnsi="Calibri" w:cs="Calibri"/>
          <w:b/>
          <w:bCs/>
        </w:rPr>
      </w:pPr>
    </w:p>
    <w:p w14:paraId="5632F2BE" w14:textId="77777777" w:rsidR="003A3696" w:rsidRDefault="003A3696" w:rsidP="00C933F4">
      <w:pPr>
        <w:rPr>
          <w:rFonts w:ascii="Calibri" w:hAnsi="Calibri" w:cs="Calibri"/>
          <w:b/>
          <w:bCs/>
        </w:rPr>
      </w:pPr>
    </w:p>
    <w:p w14:paraId="745FEEF3" w14:textId="77777777" w:rsidR="003A3696" w:rsidRDefault="003A3696" w:rsidP="00C933F4">
      <w:pPr>
        <w:rPr>
          <w:rFonts w:ascii="Calibri" w:hAnsi="Calibri" w:cs="Calibri"/>
          <w:b/>
          <w:bCs/>
        </w:rPr>
      </w:pPr>
    </w:p>
    <w:p w14:paraId="1283C6B7" w14:textId="77777777" w:rsidR="003A3696" w:rsidRDefault="003A3696" w:rsidP="00C933F4">
      <w:pPr>
        <w:rPr>
          <w:rFonts w:ascii="Calibri" w:hAnsi="Calibri" w:cs="Calibri"/>
          <w:b/>
          <w:bCs/>
        </w:rPr>
      </w:pPr>
    </w:p>
    <w:p w14:paraId="79D263DF" w14:textId="77777777" w:rsidR="003A3696" w:rsidRDefault="003A3696" w:rsidP="00C933F4">
      <w:pPr>
        <w:rPr>
          <w:rFonts w:ascii="Calibri" w:hAnsi="Calibri" w:cs="Calibri"/>
          <w:b/>
          <w:bCs/>
        </w:rPr>
      </w:pPr>
    </w:p>
    <w:p w14:paraId="340995F0" w14:textId="77777777" w:rsidR="003A3696" w:rsidRDefault="003A3696" w:rsidP="00C933F4">
      <w:pPr>
        <w:rPr>
          <w:rFonts w:ascii="Calibri" w:hAnsi="Calibri" w:cs="Calibri"/>
          <w:b/>
          <w:bCs/>
        </w:rPr>
      </w:pPr>
    </w:p>
    <w:p w14:paraId="55735B69" w14:textId="77777777" w:rsidR="003A3696" w:rsidRDefault="003A3696" w:rsidP="00C933F4">
      <w:pPr>
        <w:rPr>
          <w:rFonts w:ascii="Calibri" w:hAnsi="Calibri" w:cs="Calibri"/>
          <w:b/>
          <w:bCs/>
        </w:rPr>
      </w:pPr>
    </w:p>
    <w:p w14:paraId="5B7F51AE" w14:textId="77777777" w:rsidR="003A3696" w:rsidRDefault="003A3696" w:rsidP="00C933F4">
      <w:pPr>
        <w:rPr>
          <w:rFonts w:ascii="Calibri" w:hAnsi="Calibri" w:cs="Calibri"/>
          <w:b/>
          <w:bCs/>
        </w:rPr>
      </w:pPr>
    </w:p>
    <w:p w14:paraId="06A8596E" w14:textId="77777777" w:rsidR="003A3696" w:rsidRDefault="003A3696" w:rsidP="00C933F4">
      <w:pPr>
        <w:rPr>
          <w:rFonts w:ascii="Calibri" w:hAnsi="Calibri" w:cs="Calibri"/>
          <w:b/>
          <w:bCs/>
        </w:rPr>
      </w:pPr>
    </w:p>
    <w:p w14:paraId="564D6FB0" w14:textId="3E6D6AD6" w:rsidR="00334DAA" w:rsidRDefault="00D576A1" w:rsidP="00C933F4">
      <w:pPr>
        <w:rPr>
          <w:rFonts w:ascii="Calibri" w:hAnsi="Calibri" w:cs="Calibri"/>
          <w:b/>
          <w:bCs/>
        </w:rPr>
      </w:pPr>
      <w:r>
        <w:rPr>
          <w:rFonts w:ascii="Calibri" w:hAnsi="Calibri" w:cs="Calibri"/>
          <w:b/>
          <w:bCs/>
        </w:rPr>
        <w:t>Ek.2 Performans Göstergeleri</w:t>
      </w:r>
    </w:p>
    <w:p w14:paraId="4CF04FC7" w14:textId="77777777" w:rsidR="00D576A1" w:rsidRDefault="00D576A1" w:rsidP="00C933F4">
      <w:pPr>
        <w:rPr>
          <w:rFonts w:ascii="Calibri" w:hAnsi="Calibri" w:cs="Calibri"/>
        </w:rPr>
      </w:pPr>
    </w:p>
    <w:p w14:paraId="3E81078C" w14:textId="2D6DFDF1" w:rsidR="00C933F4" w:rsidRPr="004874E5" w:rsidRDefault="004874E5" w:rsidP="006F5468">
      <w:pPr>
        <w:jc w:val="both"/>
        <w:rPr>
          <w:rFonts w:ascii="Calibri" w:hAnsi="Calibri" w:cs="Calibri"/>
          <w:color w:val="000000" w:themeColor="text1"/>
        </w:rPr>
      </w:pPr>
      <w:r w:rsidRPr="004874E5">
        <w:rPr>
          <w:rFonts w:ascii="Calibri" w:hAnsi="Calibri" w:cs="Calibri"/>
          <w:color w:val="000000" w:themeColor="text1"/>
        </w:rPr>
        <w:t>Fakültemiz Biyokimya Anabilim Dalı Öğretim Üyemiz Yayın performansıyla başvurduğu uluslararası Hindistan VDGOOD Technology Factory Mühendislik, Fen ve Tıp Alanındaki ödül kategorilerinden Genç Bilim Adamı Ödülüne layık görülmüştür</w:t>
      </w:r>
      <w:r>
        <w:rPr>
          <w:rFonts w:ascii="Calibri" w:hAnsi="Calibri" w:cs="Calibri"/>
          <w:color w:val="000000" w:themeColor="text1"/>
        </w:rPr>
        <w:t xml:space="preserve"> (Ek-2-4</w:t>
      </w:r>
      <w:r w:rsidR="006F5468">
        <w:rPr>
          <w:rFonts w:ascii="Calibri" w:hAnsi="Calibri" w:cs="Calibri"/>
          <w:color w:val="000000" w:themeColor="text1"/>
        </w:rPr>
        <w:t>.1</w:t>
      </w:r>
      <w:r>
        <w:rPr>
          <w:rFonts w:ascii="Calibri" w:hAnsi="Calibri" w:cs="Calibri"/>
          <w:color w:val="000000" w:themeColor="text1"/>
        </w:rPr>
        <w:t>).</w:t>
      </w:r>
      <w:r w:rsidR="006F5468">
        <w:rPr>
          <w:rFonts w:ascii="Calibri" w:hAnsi="Calibri" w:cs="Calibri"/>
          <w:color w:val="000000" w:themeColor="text1"/>
        </w:rPr>
        <w:t xml:space="preserve"> Ayrıca </w:t>
      </w:r>
      <w:r w:rsidR="006F5468">
        <w:rPr>
          <w:rFonts w:ascii="Calibri" w:hAnsi="Calibri" w:cs="Calibri"/>
          <w:bCs/>
        </w:rPr>
        <w:t>Fakültemizde Plos Biology Dergisinin Dünyanın En Etkili Bilim İnsanları makalesinde yer alan tam zamanlı ve kısmı zamanlı görev yapan öğretim üyelerimiz bulunmaktadır (Ek-2-4.2).</w:t>
      </w:r>
      <w:r w:rsidR="006F5468">
        <w:rPr>
          <w:rFonts w:ascii="Calibri" w:hAnsi="Calibri" w:cs="Calibri"/>
          <w:color w:val="000000" w:themeColor="text1"/>
        </w:rPr>
        <w:t xml:space="preserve"> </w:t>
      </w:r>
    </w:p>
    <w:p w14:paraId="085ADF1C" w14:textId="77777777" w:rsidR="00C933F4" w:rsidRDefault="00C933F4" w:rsidP="00DD47E1">
      <w:pPr>
        <w:rPr>
          <w:rFonts w:ascii="Calibri" w:hAnsi="Calibri" w:cs="Calibri"/>
        </w:rPr>
      </w:pPr>
    </w:p>
    <w:p w14:paraId="0DAEA3DF" w14:textId="770B5222" w:rsidR="00C933F4" w:rsidRDefault="00C933F4" w:rsidP="00DD47E1">
      <w:pPr>
        <w:rPr>
          <w:rFonts w:ascii="Calibri" w:hAnsi="Calibri" w:cs="Calibri"/>
        </w:rPr>
        <w:sectPr w:rsidR="00C933F4" w:rsidSect="00DD47E1">
          <w:pgSz w:w="16838" w:h="11906" w:orient="landscape"/>
          <w:pgMar w:top="720" w:right="720" w:bottom="284" w:left="720" w:header="708" w:footer="708" w:gutter="0"/>
          <w:cols w:space="708"/>
          <w:docGrid w:linePitch="360"/>
        </w:sectPr>
      </w:pPr>
    </w:p>
    <w:p w14:paraId="709AB387" w14:textId="42E0BCF2" w:rsidR="00EB5A66" w:rsidRDefault="00EB5A66" w:rsidP="00DD47E1">
      <w:pPr>
        <w:pStyle w:val="Balk1"/>
        <w:ind w:left="0" w:right="63"/>
        <w:jc w:val="both"/>
        <w:rPr>
          <w:rFonts w:asciiTheme="majorHAnsi" w:hAnsiTheme="majorHAnsi" w:cstheme="majorHAnsi"/>
          <w:color w:val="64AEB0"/>
        </w:rPr>
      </w:pPr>
      <w:bookmarkStart w:id="29" w:name="_Toc39742604"/>
    </w:p>
    <w:bookmarkEnd w:id="29"/>
    <w:p w14:paraId="60A236F8" w14:textId="179897DF" w:rsidR="00FC7D75" w:rsidRDefault="00FC7D75" w:rsidP="00DD47E1">
      <w:pPr>
        <w:widowControl/>
        <w:spacing w:after="160" w:line="259" w:lineRule="auto"/>
      </w:pPr>
    </w:p>
    <w:p w14:paraId="42BD6B8D" w14:textId="77777777" w:rsidR="00B113E9" w:rsidRDefault="00B113E9" w:rsidP="00B113E9">
      <w:pPr>
        <w:pStyle w:val="GvdeMetni"/>
        <w:ind w:right="63"/>
        <w:jc w:val="both"/>
        <w:rPr>
          <w:rFonts w:cs="Times New Roman"/>
          <w:b/>
        </w:rPr>
      </w:pPr>
      <w:r>
        <w:rPr>
          <w:rFonts w:cs="Times New Roman"/>
          <w:b/>
        </w:rPr>
        <w:t>Sonuç ve Değerlendirme</w:t>
      </w:r>
    </w:p>
    <w:p w14:paraId="77D3DFAE" w14:textId="77777777" w:rsidR="00B113E9" w:rsidRDefault="00B113E9" w:rsidP="00B113E9">
      <w:pPr>
        <w:pStyle w:val="GvdeMetni"/>
        <w:ind w:right="63"/>
        <w:jc w:val="both"/>
        <w:rPr>
          <w:rFonts w:ascii="Calibri" w:hAnsi="Calibri" w:cs="Calibri"/>
        </w:rPr>
      </w:pPr>
    </w:p>
    <w:p w14:paraId="23B99950" w14:textId="77777777" w:rsidR="00B113E9" w:rsidRDefault="00B113E9" w:rsidP="006D65C9">
      <w:pPr>
        <w:pStyle w:val="GvdeMetni"/>
        <w:ind w:left="0" w:right="63"/>
        <w:jc w:val="both"/>
        <w:rPr>
          <w:rFonts w:ascii="Calibri" w:hAnsi="Calibri" w:cs="Calibri"/>
        </w:rPr>
      </w:pPr>
    </w:p>
    <w:p w14:paraId="223B5CFE" w14:textId="77777777" w:rsidR="00B113E9" w:rsidRDefault="00B113E9" w:rsidP="00B113E9">
      <w:pPr>
        <w:pStyle w:val="GvdeMetni"/>
        <w:ind w:right="63"/>
        <w:jc w:val="both"/>
        <w:rPr>
          <w:rFonts w:ascii="Calibri" w:hAnsi="Calibri" w:cs="Calibri"/>
          <w:b/>
        </w:rPr>
      </w:pPr>
      <w:r w:rsidRPr="00311002">
        <w:rPr>
          <w:rFonts w:ascii="Calibri" w:hAnsi="Calibri" w:cs="Calibri"/>
          <w:b/>
        </w:rPr>
        <w:t>Kalite Güvencesi Sistemi</w:t>
      </w:r>
    </w:p>
    <w:p w14:paraId="5A6B4853" w14:textId="170F5390" w:rsidR="00B113E9" w:rsidRPr="00FC6484" w:rsidRDefault="00FC6484" w:rsidP="00B113E9">
      <w:pPr>
        <w:pStyle w:val="GvdeMetni"/>
        <w:ind w:right="63"/>
        <w:jc w:val="both"/>
        <w:rPr>
          <w:rFonts w:ascii="Calibri" w:hAnsi="Calibri" w:cs="Calibri"/>
          <w:bCs/>
          <w:color w:val="000000" w:themeColor="text1"/>
        </w:rPr>
      </w:pPr>
      <w:r>
        <w:rPr>
          <w:rFonts w:ascii="Calibri" w:hAnsi="Calibri" w:cs="Calibri"/>
          <w:bCs/>
          <w:color w:val="000000" w:themeColor="text1"/>
        </w:rPr>
        <w:t>Fakültemiz kalite süreçlerine önem vermekte</w:t>
      </w:r>
      <w:r w:rsidR="00273B4B">
        <w:rPr>
          <w:rFonts w:ascii="Calibri" w:hAnsi="Calibri" w:cs="Calibri"/>
          <w:bCs/>
          <w:color w:val="000000" w:themeColor="text1"/>
        </w:rPr>
        <w:t>dir</w:t>
      </w:r>
      <w:r>
        <w:rPr>
          <w:rFonts w:ascii="Calibri" w:hAnsi="Calibri" w:cs="Calibri"/>
          <w:bCs/>
          <w:color w:val="000000" w:themeColor="text1"/>
        </w:rPr>
        <w:t xml:space="preserve"> ve birimdeki bütün akademik ve idari personelin </w:t>
      </w:r>
      <w:r w:rsidR="00273B4B">
        <w:rPr>
          <w:rFonts w:ascii="Calibri" w:hAnsi="Calibri" w:cs="Calibri"/>
          <w:bCs/>
          <w:color w:val="000000" w:themeColor="text1"/>
        </w:rPr>
        <w:t>kalite kültürü</w:t>
      </w:r>
      <w:r w:rsidR="006D65C9">
        <w:rPr>
          <w:rFonts w:ascii="Calibri" w:hAnsi="Calibri" w:cs="Calibri"/>
          <w:bCs/>
          <w:color w:val="000000" w:themeColor="text1"/>
        </w:rPr>
        <w:t xml:space="preserve">nü benimsemesi için memnuniyet anketlerinin geri bildirimi yapılmakta ve iyileştirmelerle ilgili süreçten haberdar edilmektedirler. Kalite komisyon temsilcilerinin gelişimleri dikkate alınarak hizmet içi eğitimlerle desteklenmektedirler. </w:t>
      </w:r>
    </w:p>
    <w:p w14:paraId="60C28000" w14:textId="77777777" w:rsidR="00B113E9" w:rsidRDefault="00B113E9" w:rsidP="00B113E9">
      <w:pPr>
        <w:pStyle w:val="GvdeMetni"/>
        <w:ind w:right="63"/>
        <w:jc w:val="both"/>
        <w:rPr>
          <w:rFonts w:cs="Times New Roman"/>
          <w:b/>
        </w:rPr>
      </w:pPr>
    </w:p>
    <w:p w14:paraId="20B576C3" w14:textId="77777777" w:rsidR="00B113E9" w:rsidRDefault="00B113E9" w:rsidP="00B113E9">
      <w:pPr>
        <w:pStyle w:val="GvdeMetni"/>
        <w:ind w:right="63"/>
        <w:jc w:val="both"/>
        <w:rPr>
          <w:rFonts w:ascii="Calibri" w:hAnsi="Calibri" w:cs="Calibri"/>
          <w:b/>
        </w:rPr>
      </w:pPr>
      <w:r w:rsidRPr="00311002">
        <w:rPr>
          <w:rFonts w:ascii="Calibri" w:hAnsi="Calibri" w:cs="Calibri"/>
          <w:b/>
        </w:rPr>
        <w:t>Eğitim ve Öğretim</w:t>
      </w:r>
    </w:p>
    <w:p w14:paraId="6C99ECDB" w14:textId="263E1AA9" w:rsidR="00B113E9" w:rsidRPr="006D65C9" w:rsidRDefault="006D65C9" w:rsidP="00B113E9">
      <w:pPr>
        <w:pStyle w:val="GvdeMetni"/>
        <w:ind w:right="63"/>
        <w:jc w:val="both"/>
        <w:rPr>
          <w:rFonts w:ascii="Calibri" w:hAnsi="Calibri" w:cs="Calibri"/>
          <w:bCs/>
          <w:color w:val="000000" w:themeColor="text1"/>
        </w:rPr>
      </w:pPr>
      <w:r>
        <w:rPr>
          <w:rFonts w:ascii="Calibri" w:hAnsi="Calibri" w:cs="Calibri"/>
          <w:bCs/>
          <w:color w:val="000000" w:themeColor="text1"/>
        </w:rPr>
        <w:t xml:space="preserve">Fakültemizde </w:t>
      </w:r>
      <w:r w:rsidR="00623258">
        <w:rPr>
          <w:rFonts w:ascii="Calibri" w:hAnsi="Calibri" w:cs="Calibri"/>
          <w:bCs/>
          <w:color w:val="000000" w:themeColor="text1"/>
        </w:rPr>
        <w:t xml:space="preserve">2019’da güncellenen Yükseköğretim yeterlilikler çerçevesi çekirdek eğitim programına uyulmakla birlikte Genişletilmiş eğitim programı uyum çalışmaları yapılmaktadır, bu çerçevede fakültemiz belirtke tablosu hazırlığı içindedir. Fakültemiz </w:t>
      </w:r>
      <w:r w:rsidR="00BF7AAF">
        <w:rPr>
          <w:rFonts w:ascii="Calibri" w:hAnsi="Calibri" w:cs="Calibri"/>
          <w:bCs/>
          <w:color w:val="000000" w:themeColor="text1"/>
        </w:rPr>
        <w:t>ö</w:t>
      </w:r>
      <w:r w:rsidR="00623258">
        <w:rPr>
          <w:rFonts w:ascii="Calibri" w:hAnsi="Calibri" w:cs="Calibri"/>
          <w:bCs/>
          <w:color w:val="000000" w:themeColor="text1"/>
        </w:rPr>
        <w:t>ğrenci merkezli öğretim anlayışını benimsemiş</w:t>
      </w:r>
      <w:r w:rsidR="00BF7AAF">
        <w:rPr>
          <w:rFonts w:ascii="Calibri" w:hAnsi="Calibri" w:cs="Calibri"/>
          <w:bCs/>
          <w:color w:val="000000" w:themeColor="text1"/>
        </w:rPr>
        <w:t xml:space="preserve">, bu çerçevede öğrenci gereksinimlerini, sorunlarını dinleyen, öğrencileri geleceğe hazırlayan ve başarılarını takip eden danışmanlık sistemi uygulamaktadır. </w:t>
      </w:r>
    </w:p>
    <w:p w14:paraId="68207B7A" w14:textId="77777777" w:rsidR="00B113E9" w:rsidRDefault="00B113E9" w:rsidP="00B113E9">
      <w:pPr>
        <w:pStyle w:val="GvdeMetni"/>
        <w:ind w:right="63"/>
        <w:jc w:val="both"/>
        <w:rPr>
          <w:rFonts w:ascii="Calibri" w:hAnsi="Calibri" w:cs="Calibri"/>
          <w:b/>
        </w:rPr>
      </w:pPr>
    </w:p>
    <w:p w14:paraId="412DE324" w14:textId="77777777" w:rsidR="00B113E9" w:rsidRDefault="00B113E9" w:rsidP="00B113E9">
      <w:pPr>
        <w:pStyle w:val="GvdeMetni"/>
        <w:ind w:right="63"/>
        <w:jc w:val="both"/>
        <w:rPr>
          <w:rFonts w:ascii="Calibri" w:hAnsi="Calibri" w:cs="Calibri"/>
          <w:b/>
        </w:rPr>
      </w:pPr>
      <w:r w:rsidRPr="00311002">
        <w:rPr>
          <w:rFonts w:ascii="Calibri" w:hAnsi="Calibri" w:cs="Calibri"/>
          <w:b/>
        </w:rPr>
        <w:t>Araştırma ve Geliştirme</w:t>
      </w:r>
    </w:p>
    <w:p w14:paraId="186FC488" w14:textId="39647440" w:rsidR="00B113E9" w:rsidRPr="006B432B" w:rsidRDefault="006B432B" w:rsidP="00B113E9">
      <w:pPr>
        <w:pStyle w:val="GvdeMetni"/>
        <w:ind w:right="63"/>
        <w:jc w:val="both"/>
        <w:rPr>
          <w:rFonts w:ascii="Calibri" w:hAnsi="Calibri" w:cs="Calibri"/>
          <w:bCs/>
          <w:color w:val="000000" w:themeColor="text1"/>
        </w:rPr>
      </w:pPr>
      <w:r w:rsidRPr="006B432B">
        <w:rPr>
          <w:rFonts w:ascii="Calibri" w:hAnsi="Calibri" w:cs="Calibri"/>
          <w:bCs/>
          <w:color w:val="000000" w:themeColor="text1"/>
        </w:rPr>
        <w:t>Fakültemiz</w:t>
      </w:r>
      <w:r>
        <w:rPr>
          <w:rFonts w:ascii="Calibri" w:hAnsi="Calibri" w:cs="Calibri"/>
          <w:bCs/>
          <w:color w:val="000000" w:themeColor="text1"/>
        </w:rPr>
        <w:t xml:space="preserve">, </w:t>
      </w:r>
      <w:r w:rsidRPr="006B432B">
        <w:rPr>
          <w:rFonts w:ascii="Calibri" w:hAnsi="Calibri" w:cs="Calibri"/>
          <w:bCs/>
          <w:color w:val="000000" w:themeColor="text1"/>
        </w:rPr>
        <w:t>güçlü laboratuvar altyapısı</w:t>
      </w:r>
      <w:r>
        <w:rPr>
          <w:rFonts w:ascii="Calibri" w:hAnsi="Calibri" w:cs="Calibri"/>
          <w:bCs/>
          <w:color w:val="000000" w:themeColor="text1"/>
        </w:rPr>
        <w:t xml:space="preserve">nın yanında genç ve alanında yetkin öğretim elemanlarıyla ulusal ve uluslararası yayınlar, projeler gerçekleştirip kongrelere katılarak bilime katkı sağlamaktadır. </w:t>
      </w:r>
    </w:p>
    <w:p w14:paraId="12D350D4" w14:textId="77777777" w:rsidR="00B113E9" w:rsidRDefault="00B113E9" w:rsidP="00B113E9">
      <w:pPr>
        <w:pStyle w:val="GvdeMetni"/>
        <w:ind w:right="63"/>
        <w:jc w:val="both"/>
        <w:rPr>
          <w:rFonts w:ascii="Calibri" w:hAnsi="Calibri" w:cs="Calibri"/>
          <w:b/>
        </w:rPr>
      </w:pPr>
    </w:p>
    <w:p w14:paraId="4FD08A10" w14:textId="77777777" w:rsidR="00B113E9" w:rsidRDefault="00B113E9" w:rsidP="00B113E9">
      <w:pPr>
        <w:pStyle w:val="GvdeMetni"/>
        <w:ind w:right="63"/>
        <w:jc w:val="both"/>
        <w:rPr>
          <w:rFonts w:ascii="Calibri" w:hAnsi="Calibri" w:cs="Calibri"/>
          <w:b/>
        </w:rPr>
      </w:pPr>
      <w:r w:rsidRPr="00311002">
        <w:rPr>
          <w:rFonts w:ascii="Calibri" w:hAnsi="Calibri" w:cs="Calibri"/>
          <w:b/>
        </w:rPr>
        <w:t>Toplumsal Katkı</w:t>
      </w:r>
    </w:p>
    <w:p w14:paraId="0E4D78BC" w14:textId="2087FAD6" w:rsidR="00B113E9" w:rsidRPr="006B432B" w:rsidRDefault="006B432B" w:rsidP="00B113E9">
      <w:pPr>
        <w:pStyle w:val="GvdeMetni"/>
        <w:ind w:right="63"/>
        <w:jc w:val="both"/>
        <w:rPr>
          <w:rFonts w:ascii="Calibri" w:hAnsi="Calibri" w:cs="Calibri"/>
          <w:bCs/>
          <w:color w:val="000000" w:themeColor="text1"/>
        </w:rPr>
      </w:pPr>
      <w:r w:rsidRPr="006B432B">
        <w:rPr>
          <w:rFonts w:ascii="Calibri" w:hAnsi="Calibri" w:cs="Calibri"/>
          <w:bCs/>
          <w:color w:val="000000" w:themeColor="text1"/>
        </w:rPr>
        <w:t>Fakültemiz</w:t>
      </w:r>
      <w:r>
        <w:rPr>
          <w:rFonts w:ascii="Calibri" w:hAnsi="Calibri" w:cs="Calibri"/>
          <w:bCs/>
          <w:color w:val="000000" w:themeColor="text1"/>
        </w:rPr>
        <w:t xml:space="preserve"> topluma hizmet bakış açısıyla yayınlarını ürüne dönüştürüp patentlemektedir. Ayrıca </w:t>
      </w:r>
      <w:r w:rsidR="009010CC">
        <w:rPr>
          <w:rFonts w:ascii="Calibri" w:hAnsi="Calibri" w:cs="Calibri"/>
          <w:bCs/>
          <w:color w:val="000000" w:themeColor="text1"/>
        </w:rPr>
        <w:t>Eczacılık Fakültesi olarak Ü</w:t>
      </w:r>
      <w:r>
        <w:rPr>
          <w:rFonts w:ascii="Calibri" w:hAnsi="Calibri" w:cs="Calibri"/>
          <w:bCs/>
          <w:color w:val="000000" w:themeColor="text1"/>
        </w:rPr>
        <w:t>niversitemizin sürekli eğitim merkezi</w:t>
      </w:r>
      <w:r w:rsidR="009010CC">
        <w:rPr>
          <w:rFonts w:ascii="Calibri" w:hAnsi="Calibri" w:cs="Calibri"/>
          <w:bCs/>
          <w:color w:val="000000" w:themeColor="text1"/>
        </w:rPr>
        <w:t>yle birlikte Eczacılık meslek mensuplarımıza eğitimler vererek toplumsal gelişmeye katkı sunmaktayız. Ayrıca öğrenci kulübümüz MEDUPSA  önemli gün ve haftalarda toplumsal farkındalık oluşturan etkinlikler düzenlemektedir.</w:t>
      </w:r>
    </w:p>
    <w:p w14:paraId="4D1D6D82" w14:textId="77777777" w:rsidR="00B113E9" w:rsidRDefault="00B113E9" w:rsidP="00B113E9">
      <w:pPr>
        <w:pStyle w:val="GvdeMetni"/>
        <w:ind w:right="63"/>
        <w:jc w:val="both"/>
        <w:rPr>
          <w:rFonts w:ascii="Calibri" w:hAnsi="Calibri" w:cs="Calibri"/>
          <w:b/>
        </w:rPr>
      </w:pPr>
    </w:p>
    <w:p w14:paraId="7CFEEA51" w14:textId="77777777" w:rsidR="00B113E9" w:rsidRDefault="00B113E9" w:rsidP="00B113E9">
      <w:pPr>
        <w:pStyle w:val="GvdeMetni"/>
        <w:ind w:right="63"/>
        <w:jc w:val="both"/>
        <w:rPr>
          <w:rFonts w:ascii="Calibri" w:hAnsi="Calibri" w:cs="Calibri"/>
          <w:b/>
        </w:rPr>
      </w:pPr>
      <w:r w:rsidRPr="00311002">
        <w:rPr>
          <w:rFonts w:ascii="Calibri" w:hAnsi="Calibri" w:cs="Calibri"/>
          <w:b/>
        </w:rPr>
        <w:t>Yönetim Sistemi</w:t>
      </w:r>
    </w:p>
    <w:p w14:paraId="5A701A50" w14:textId="3F29FE47" w:rsidR="00B113E9" w:rsidRPr="009010CC" w:rsidRDefault="009010CC" w:rsidP="00B113E9">
      <w:pPr>
        <w:pStyle w:val="GvdeMetni"/>
        <w:ind w:right="63"/>
        <w:jc w:val="both"/>
        <w:rPr>
          <w:rFonts w:ascii="Calibri" w:hAnsi="Calibri" w:cs="Calibri"/>
          <w:bCs/>
          <w:color w:val="000000" w:themeColor="text1"/>
        </w:rPr>
      </w:pPr>
      <w:r w:rsidRPr="009010CC">
        <w:rPr>
          <w:rFonts w:ascii="Calibri" w:hAnsi="Calibri" w:cs="Calibri"/>
          <w:bCs/>
          <w:color w:val="000000" w:themeColor="text1"/>
        </w:rPr>
        <w:t>Din</w:t>
      </w:r>
      <w:r>
        <w:rPr>
          <w:rFonts w:ascii="Calibri" w:hAnsi="Calibri" w:cs="Calibri"/>
          <w:bCs/>
          <w:color w:val="000000" w:themeColor="text1"/>
        </w:rPr>
        <w:t>leyen, anlayışlı bir yönetim sistemiyle Eczacılık Fakültemizin yönetim kadrosu, iç ve dış paydaşlarına öncülük etmektedir. Paydaşı merkeze alan ve yönetime katan bir anlayışla ilerleyebileceğine inanan bir sistemin çıktıları da güzel olacaktır. Görev yetki ve sorumluluklarda liyakate önem veren fakülte yönetimi adil ve tarafsız bakış açısıyla çalışanlarını ödüllendirmektedir.</w:t>
      </w:r>
    </w:p>
    <w:p w14:paraId="19AE56B1" w14:textId="77777777" w:rsidR="00B113E9" w:rsidRDefault="00B113E9" w:rsidP="00B113E9">
      <w:pPr>
        <w:pStyle w:val="GvdeMetni"/>
        <w:ind w:right="63"/>
        <w:jc w:val="both"/>
        <w:rPr>
          <w:rFonts w:cs="Times New Roman"/>
          <w:b/>
        </w:rPr>
      </w:pPr>
    </w:p>
    <w:p w14:paraId="50407FCB" w14:textId="77777777" w:rsidR="00B113E9" w:rsidRDefault="00B113E9" w:rsidP="00B113E9">
      <w:pPr>
        <w:pStyle w:val="GvdeMetni"/>
        <w:ind w:right="63"/>
        <w:jc w:val="both"/>
        <w:rPr>
          <w:rFonts w:cs="Times New Roman"/>
          <w:b/>
        </w:rPr>
      </w:pPr>
      <w:r>
        <w:rPr>
          <w:rFonts w:cs="Times New Roman"/>
          <w:b/>
        </w:rPr>
        <w:t>Gelişmeye Açık Yönler</w:t>
      </w:r>
    </w:p>
    <w:p w14:paraId="48C7C56C" w14:textId="00450ABE" w:rsidR="00B113E9" w:rsidRDefault="000A3091" w:rsidP="00B113E9">
      <w:pPr>
        <w:pStyle w:val="GvdeMetni"/>
        <w:ind w:right="63"/>
        <w:jc w:val="both"/>
        <w:rPr>
          <w:rFonts w:ascii="Calibri" w:hAnsi="Calibri" w:cs="Calibri"/>
          <w:bCs/>
          <w:color w:val="000000" w:themeColor="text1"/>
        </w:rPr>
      </w:pPr>
      <w:r w:rsidRPr="000A3091">
        <w:rPr>
          <w:rFonts w:ascii="Calibri" w:hAnsi="Calibri" w:cs="Calibri"/>
          <w:bCs/>
          <w:color w:val="000000" w:themeColor="text1"/>
        </w:rPr>
        <w:t xml:space="preserve">Fakültemiz </w:t>
      </w:r>
      <w:r>
        <w:rPr>
          <w:rFonts w:ascii="Calibri" w:hAnsi="Calibri" w:cs="Calibri"/>
          <w:bCs/>
          <w:color w:val="000000" w:themeColor="text1"/>
        </w:rPr>
        <w:t xml:space="preserve">Uluslararasılaşma adımları için ingilizce program açmış, yabancı öğretim elemanı istihdam etmiş, erasmus öğrenci değişim uygulamaları yapmıştır.  Fakat uluslararası işbirlikli projeler açısından zayıftır. Bunun için fakültemiz uluslararası geçmişi olan öğretim üyesi almıştır. Bu çerçeve de planlamalarını arttırarak gerçekleştirecektir. </w:t>
      </w:r>
    </w:p>
    <w:p w14:paraId="73B9DBAF" w14:textId="77777777" w:rsidR="000A3091" w:rsidRPr="000A3091" w:rsidRDefault="000A3091" w:rsidP="00B113E9">
      <w:pPr>
        <w:pStyle w:val="GvdeMetni"/>
        <w:ind w:right="63"/>
        <w:jc w:val="both"/>
        <w:rPr>
          <w:rFonts w:cs="Times New Roman"/>
          <w:b/>
          <w:color w:val="000000" w:themeColor="text1"/>
        </w:rPr>
      </w:pPr>
    </w:p>
    <w:p w14:paraId="32ED902F" w14:textId="77777777" w:rsidR="00B113E9" w:rsidRPr="003D7B34" w:rsidRDefault="00B113E9" w:rsidP="00B113E9">
      <w:pPr>
        <w:pStyle w:val="GvdeMetni"/>
        <w:ind w:right="63"/>
        <w:jc w:val="both"/>
        <w:rPr>
          <w:rFonts w:asciiTheme="minorHAnsi" w:hAnsiTheme="minorHAnsi" w:cstheme="minorHAnsi"/>
          <w:b/>
        </w:rPr>
      </w:pPr>
      <w:r w:rsidRPr="003D7B34">
        <w:rPr>
          <w:rFonts w:asciiTheme="minorHAnsi" w:hAnsiTheme="minorHAnsi" w:cstheme="minorHAnsi"/>
          <w:b/>
        </w:rPr>
        <w:t>2016 Kurumsal Geri Bildirim Raporunda (KGBR) Belirtilen Gelişmeye Açık Yönlerimiz</w:t>
      </w:r>
    </w:p>
    <w:p w14:paraId="5EC12DA5" w14:textId="77777777" w:rsidR="00B113E9" w:rsidRPr="003D7B34" w:rsidRDefault="00B113E9" w:rsidP="00B113E9">
      <w:pPr>
        <w:pStyle w:val="GvdeMetni"/>
        <w:ind w:right="63"/>
        <w:jc w:val="both"/>
        <w:rPr>
          <w:rFonts w:asciiTheme="minorHAnsi" w:hAnsiTheme="minorHAnsi" w:cstheme="minorHAnsi"/>
        </w:rPr>
      </w:pPr>
    </w:p>
    <w:p w14:paraId="3400F33A" w14:textId="77777777" w:rsidR="00B113E9" w:rsidRPr="003D7B34" w:rsidRDefault="00B113E9" w:rsidP="00B113E9">
      <w:pPr>
        <w:pStyle w:val="GvdeMetni"/>
        <w:ind w:right="63"/>
        <w:jc w:val="both"/>
        <w:rPr>
          <w:rStyle w:val="Kpr"/>
          <w:rFonts w:asciiTheme="minorHAnsi" w:hAnsiTheme="minorHAnsi" w:cstheme="minorHAnsi"/>
        </w:rPr>
      </w:pPr>
      <w:r w:rsidRPr="003D7B34">
        <w:rPr>
          <w:rFonts w:asciiTheme="minorHAnsi" w:hAnsiTheme="minorHAnsi" w:cstheme="minorHAnsi"/>
        </w:rPr>
        <w:t xml:space="preserve">2016 yılı KGBR’ye ulaşmak için: </w:t>
      </w:r>
      <w:hyperlink r:id="rId15" w:history="1">
        <w:r w:rsidRPr="003D7B34">
          <w:rPr>
            <w:rStyle w:val="Kpr"/>
            <w:rFonts w:asciiTheme="minorHAnsi" w:hAnsiTheme="minorHAnsi" w:cstheme="minorHAnsi"/>
          </w:rPr>
          <w:t>https://yokak.gov.tr/Common/Docs/2016KGBR/Kgbr-Istanbul-Medipol-Universitesi-2016.pdf</w:t>
        </w:r>
      </w:hyperlink>
    </w:p>
    <w:p w14:paraId="237FBB35" w14:textId="77777777" w:rsidR="00B113E9" w:rsidRPr="003D7B34" w:rsidRDefault="00B113E9" w:rsidP="00B113E9">
      <w:pPr>
        <w:pStyle w:val="GvdeMetni"/>
        <w:ind w:right="63"/>
        <w:jc w:val="both"/>
        <w:rPr>
          <w:rStyle w:val="Kpr"/>
          <w:rFonts w:asciiTheme="minorHAnsi" w:hAnsiTheme="minorHAnsi" w:cstheme="minorHAnsi"/>
          <w:color w:val="auto"/>
        </w:rPr>
      </w:pPr>
    </w:p>
    <w:p w14:paraId="763DB080" w14:textId="0426B067" w:rsidR="00B113E9" w:rsidRPr="003D7B34" w:rsidRDefault="00B113E9" w:rsidP="00B113E9">
      <w:pPr>
        <w:pStyle w:val="GvdeMetni"/>
        <w:ind w:right="63"/>
        <w:jc w:val="both"/>
        <w:rPr>
          <w:rFonts w:asciiTheme="minorHAnsi" w:hAnsiTheme="minorHAnsi" w:cstheme="minorHAnsi"/>
          <w:b/>
        </w:rPr>
      </w:pPr>
      <w:r w:rsidRPr="003D7B34">
        <w:rPr>
          <w:rStyle w:val="Kpr"/>
          <w:rFonts w:asciiTheme="minorHAnsi" w:hAnsiTheme="minorHAnsi" w:cstheme="minorHAnsi"/>
          <w:color w:val="auto"/>
          <w:u w:val="none"/>
        </w:rPr>
        <w:t>06.12.2020 tarihinde yapılan İzleme ve Değerlendirme Toplantısı sonrasında YÖKAK tarafından sonuç raporu Üniversiteye iletilm</w:t>
      </w:r>
      <w:r w:rsidR="006D65C9">
        <w:rPr>
          <w:rStyle w:val="Kpr"/>
          <w:rFonts w:asciiTheme="minorHAnsi" w:hAnsiTheme="minorHAnsi" w:cstheme="minorHAnsi"/>
          <w:color w:val="auto"/>
          <w:u w:val="none"/>
        </w:rPr>
        <w:t>iştir.</w:t>
      </w:r>
      <w:r w:rsidRPr="003D7B34">
        <w:rPr>
          <w:rStyle w:val="Kpr"/>
          <w:rFonts w:asciiTheme="minorHAnsi" w:hAnsiTheme="minorHAnsi" w:cstheme="minorHAnsi"/>
          <w:color w:val="auto"/>
          <w:u w:val="none"/>
        </w:rPr>
        <w:t xml:space="preserve"> Bu nedenle 2016</w:t>
      </w:r>
      <w:r w:rsidR="006D65C9">
        <w:rPr>
          <w:rStyle w:val="Kpr"/>
          <w:rFonts w:asciiTheme="minorHAnsi" w:hAnsiTheme="minorHAnsi" w:cstheme="minorHAnsi"/>
          <w:color w:val="auto"/>
          <w:u w:val="none"/>
        </w:rPr>
        <w:t xml:space="preserve"> </w:t>
      </w:r>
      <w:r w:rsidRPr="003D7B34">
        <w:rPr>
          <w:rStyle w:val="Kpr"/>
          <w:rFonts w:asciiTheme="minorHAnsi" w:hAnsiTheme="minorHAnsi" w:cstheme="minorHAnsi"/>
          <w:color w:val="auto"/>
          <w:u w:val="none"/>
        </w:rPr>
        <w:t xml:space="preserve">yılında belirlenen </w:t>
      </w:r>
      <w:r w:rsidR="006D65C9">
        <w:rPr>
          <w:rStyle w:val="Kpr"/>
          <w:rFonts w:asciiTheme="minorHAnsi" w:hAnsiTheme="minorHAnsi" w:cstheme="minorHAnsi"/>
          <w:color w:val="auto"/>
          <w:u w:val="none"/>
        </w:rPr>
        <w:t xml:space="preserve">19 tane </w:t>
      </w:r>
      <w:r w:rsidRPr="003D7B34">
        <w:rPr>
          <w:rStyle w:val="Kpr"/>
          <w:rFonts w:asciiTheme="minorHAnsi" w:hAnsiTheme="minorHAnsi" w:cstheme="minorHAnsi"/>
          <w:color w:val="auto"/>
          <w:u w:val="none"/>
        </w:rPr>
        <w:t>gelişmeye açık yön</w:t>
      </w:r>
      <w:r w:rsidR="00623258">
        <w:rPr>
          <w:rStyle w:val="Kpr"/>
          <w:rFonts w:asciiTheme="minorHAnsi" w:hAnsiTheme="minorHAnsi" w:cstheme="minorHAnsi"/>
          <w:color w:val="auto"/>
          <w:u w:val="none"/>
        </w:rPr>
        <w:t xml:space="preserve">den </w:t>
      </w:r>
      <w:r w:rsidR="006D65C9">
        <w:rPr>
          <w:rFonts w:ascii="Calibri" w:hAnsi="Calibri" w:cs="Calibri"/>
          <w:color w:val="201F1E"/>
          <w:shd w:val="clear" w:color="auto" w:fill="FFFFFF"/>
        </w:rPr>
        <w:t>14’ü için gelişmeye açık kararı kaldırılmış 5 tanesi için ise</w:t>
      </w:r>
      <w:r w:rsidRPr="003D7B34">
        <w:rPr>
          <w:rStyle w:val="Kpr"/>
          <w:rFonts w:asciiTheme="minorHAnsi" w:hAnsiTheme="minorHAnsi" w:cstheme="minorHAnsi"/>
          <w:color w:val="auto"/>
          <w:u w:val="none"/>
        </w:rPr>
        <w:t xml:space="preserve"> devam etmektedir</w:t>
      </w:r>
      <w:r w:rsidR="00623258">
        <w:rPr>
          <w:rStyle w:val="Kpr"/>
          <w:rFonts w:asciiTheme="minorHAnsi" w:hAnsiTheme="minorHAnsi" w:cstheme="minorHAnsi"/>
          <w:color w:val="auto"/>
          <w:u w:val="none"/>
        </w:rPr>
        <w:t xml:space="preserve"> (</w:t>
      </w:r>
      <w:r w:rsidR="00623258" w:rsidRPr="00623258">
        <w:rPr>
          <w:rStyle w:val="Kpr"/>
          <w:rFonts w:asciiTheme="minorHAnsi" w:hAnsiTheme="minorHAnsi" w:cstheme="minorHAnsi"/>
          <w:b/>
          <w:bCs/>
          <w:color w:val="auto"/>
          <w:u w:val="none"/>
        </w:rPr>
        <w:t xml:space="preserve">YÖKAK </w:t>
      </w:r>
      <w:r w:rsidR="00623258">
        <w:rPr>
          <w:rStyle w:val="Kpr"/>
          <w:rFonts w:asciiTheme="minorHAnsi" w:hAnsiTheme="minorHAnsi" w:cstheme="minorHAnsi"/>
          <w:b/>
          <w:bCs/>
          <w:color w:val="auto"/>
          <w:u w:val="none"/>
        </w:rPr>
        <w:t>R</w:t>
      </w:r>
      <w:r w:rsidR="00623258" w:rsidRPr="00623258">
        <w:rPr>
          <w:rStyle w:val="Kpr"/>
          <w:rFonts w:asciiTheme="minorHAnsi" w:hAnsiTheme="minorHAnsi" w:cstheme="minorHAnsi"/>
          <w:b/>
          <w:bCs/>
          <w:color w:val="auto"/>
          <w:u w:val="none"/>
        </w:rPr>
        <w:t>aporu</w:t>
      </w:r>
      <w:r w:rsidR="00623258">
        <w:rPr>
          <w:rStyle w:val="Kpr"/>
          <w:rFonts w:asciiTheme="minorHAnsi" w:hAnsiTheme="minorHAnsi" w:cstheme="minorHAnsi"/>
          <w:color w:val="auto"/>
          <w:u w:val="none"/>
        </w:rPr>
        <w:t>)</w:t>
      </w:r>
    </w:p>
    <w:p w14:paraId="37A90CF2" w14:textId="77777777" w:rsidR="00B113E9" w:rsidRPr="003D7B34" w:rsidRDefault="00B113E9" w:rsidP="00B113E9">
      <w:pPr>
        <w:pStyle w:val="GvdeMetni"/>
        <w:ind w:left="360" w:right="63"/>
        <w:jc w:val="both"/>
        <w:rPr>
          <w:rFonts w:asciiTheme="minorHAnsi" w:hAnsiTheme="minorHAnsi" w:cstheme="minorHAnsi"/>
          <w:b/>
        </w:rPr>
      </w:pPr>
    </w:p>
    <w:p w14:paraId="6B626FDC" w14:textId="560FBCFF" w:rsidR="00B113E9" w:rsidRDefault="00B113E9" w:rsidP="009B29C5">
      <w:pPr>
        <w:pStyle w:val="GvdeMetni"/>
        <w:numPr>
          <w:ilvl w:val="0"/>
          <w:numId w:val="34"/>
        </w:numPr>
        <w:ind w:right="63"/>
        <w:jc w:val="both"/>
        <w:rPr>
          <w:rFonts w:asciiTheme="minorHAnsi" w:hAnsiTheme="minorHAnsi" w:cstheme="minorHAnsi"/>
        </w:rPr>
      </w:pPr>
      <w:r w:rsidRPr="003D7B34">
        <w:rPr>
          <w:rFonts w:asciiTheme="minorHAnsi" w:hAnsiTheme="minorHAnsi" w:cstheme="minorHAnsi"/>
        </w:rPr>
        <w:t>Öğrenci danışmanlık sistemi uygulanmakla birlikte etkin bir şekilde yürütülmemektedir</w:t>
      </w:r>
      <w:r w:rsidR="000A3091">
        <w:rPr>
          <w:rFonts w:asciiTheme="minorHAnsi" w:hAnsiTheme="minorHAnsi" w:cstheme="minorHAnsi"/>
        </w:rPr>
        <w:t>:</w:t>
      </w:r>
    </w:p>
    <w:p w14:paraId="34D26E16" w14:textId="38EEEEC4" w:rsidR="000A3091" w:rsidRPr="00FE7D7D" w:rsidRDefault="000A3091" w:rsidP="000A3091">
      <w:pPr>
        <w:pStyle w:val="GvdeMetni"/>
        <w:ind w:left="720" w:right="63"/>
        <w:jc w:val="both"/>
        <w:rPr>
          <w:rFonts w:asciiTheme="minorHAnsi" w:hAnsiTheme="minorHAnsi" w:cstheme="minorHAnsi"/>
          <w:b/>
          <w:bCs/>
        </w:rPr>
      </w:pPr>
      <w:r w:rsidRPr="00FE7D7D">
        <w:rPr>
          <w:rFonts w:asciiTheme="minorHAnsi" w:hAnsiTheme="minorHAnsi" w:cstheme="minorHAnsi"/>
          <w:b/>
          <w:bCs/>
        </w:rPr>
        <w:lastRenderedPageBreak/>
        <w:t xml:space="preserve">Fakültemizde danışmanlık sistemi pandemiye rağmen çevrimiçi olarak mebis sistemi üzerinden kayıtla etkin bir şekilde yürütülmektedir. </w:t>
      </w:r>
    </w:p>
    <w:p w14:paraId="42150A84" w14:textId="77777777" w:rsidR="000A3091" w:rsidRPr="003D7B34" w:rsidRDefault="000A3091" w:rsidP="000A3091">
      <w:pPr>
        <w:pStyle w:val="GvdeMetni"/>
        <w:ind w:left="720" w:right="63"/>
        <w:jc w:val="both"/>
        <w:rPr>
          <w:rFonts w:asciiTheme="minorHAnsi" w:hAnsiTheme="minorHAnsi" w:cstheme="minorHAnsi"/>
        </w:rPr>
      </w:pPr>
    </w:p>
    <w:p w14:paraId="3A6A43DB" w14:textId="4B69B797" w:rsidR="00B113E9" w:rsidRDefault="00B113E9" w:rsidP="009B29C5">
      <w:pPr>
        <w:pStyle w:val="GvdeMetni"/>
        <w:numPr>
          <w:ilvl w:val="0"/>
          <w:numId w:val="34"/>
        </w:numPr>
        <w:ind w:right="63"/>
        <w:jc w:val="both"/>
        <w:rPr>
          <w:rFonts w:asciiTheme="minorHAnsi" w:hAnsiTheme="minorHAnsi" w:cstheme="minorHAnsi"/>
        </w:rPr>
      </w:pPr>
      <w:r w:rsidRPr="003D7B34">
        <w:rPr>
          <w:rFonts w:asciiTheme="minorHAnsi" w:hAnsiTheme="minorHAnsi" w:cstheme="minorHAnsi"/>
        </w:rPr>
        <w:t>Mezunlar Derneği kurulmuş olmakla birlikte, mezun öğrenci sayısı sınırlı düzeyde olduğundan kurumsallaşma aşamasındadır</w:t>
      </w:r>
      <w:r w:rsidR="000A3091">
        <w:rPr>
          <w:rFonts w:asciiTheme="minorHAnsi" w:hAnsiTheme="minorHAnsi" w:cstheme="minorHAnsi"/>
        </w:rPr>
        <w:t>:</w:t>
      </w:r>
    </w:p>
    <w:p w14:paraId="31B4ECC7" w14:textId="77777777" w:rsidR="00FE7D7D" w:rsidRDefault="00FE7D7D" w:rsidP="00FE7D7D">
      <w:pPr>
        <w:pStyle w:val="GvdeMetni"/>
        <w:ind w:left="720" w:right="63"/>
        <w:jc w:val="both"/>
        <w:rPr>
          <w:rFonts w:asciiTheme="minorHAnsi" w:hAnsiTheme="minorHAnsi" w:cstheme="minorHAnsi"/>
        </w:rPr>
      </w:pPr>
    </w:p>
    <w:p w14:paraId="39958782" w14:textId="729454F6" w:rsidR="000A3091" w:rsidRPr="00FE7D7D" w:rsidRDefault="000A3091" w:rsidP="000A3091">
      <w:pPr>
        <w:pStyle w:val="GvdeMetni"/>
        <w:ind w:left="720" w:right="63"/>
        <w:jc w:val="both"/>
        <w:rPr>
          <w:rFonts w:asciiTheme="minorHAnsi" w:hAnsiTheme="minorHAnsi" w:cstheme="minorHAnsi"/>
          <w:b/>
          <w:bCs/>
        </w:rPr>
      </w:pPr>
      <w:r w:rsidRPr="00FE7D7D">
        <w:rPr>
          <w:rFonts w:asciiTheme="minorHAnsi" w:hAnsiTheme="minorHAnsi" w:cstheme="minorHAnsi"/>
          <w:b/>
          <w:bCs/>
        </w:rPr>
        <w:t xml:space="preserve">Fakültemiz mezunlarımıza ulaşmak </w:t>
      </w:r>
      <w:r w:rsidR="00FE7D7D" w:rsidRPr="00FE7D7D">
        <w:rPr>
          <w:rFonts w:asciiTheme="minorHAnsi" w:hAnsiTheme="minorHAnsi" w:cstheme="minorHAnsi"/>
          <w:b/>
          <w:bCs/>
        </w:rPr>
        <w:t xml:space="preserve">ve onları takip etmek </w:t>
      </w:r>
      <w:r w:rsidRPr="00FE7D7D">
        <w:rPr>
          <w:rFonts w:asciiTheme="minorHAnsi" w:hAnsiTheme="minorHAnsi" w:cstheme="minorHAnsi"/>
          <w:b/>
          <w:bCs/>
        </w:rPr>
        <w:t xml:space="preserve">için </w:t>
      </w:r>
      <w:r w:rsidR="00FE7D7D" w:rsidRPr="00FE7D7D">
        <w:rPr>
          <w:rFonts w:asciiTheme="minorHAnsi" w:hAnsiTheme="minorHAnsi" w:cstheme="minorHAnsi"/>
          <w:b/>
          <w:bCs/>
        </w:rPr>
        <w:t>aynı zamanda mezunumuz olan Araş. Gör. Ayşegül Caşkurlu’yu görevlendirmiştir.</w:t>
      </w:r>
    </w:p>
    <w:p w14:paraId="10F7C959" w14:textId="04EC6EBB" w:rsidR="00B113E9" w:rsidRDefault="00B113E9" w:rsidP="009B29C5">
      <w:pPr>
        <w:pStyle w:val="GvdeMetni"/>
        <w:numPr>
          <w:ilvl w:val="0"/>
          <w:numId w:val="34"/>
        </w:numPr>
        <w:ind w:right="63"/>
        <w:jc w:val="both"/>
        <w:rPr>
          <w:rFonts w:asciiTheme="minorHAnsi" w:hAnsiTheme="minorHAnsi" w:cstheme="minorHAnsi"/>
        </w:rPr>
      </w:pPr>
      <w:r w:rsidRPr="003D7B34">
        <w:rPr>
          <w:rFonts w:asciiTheme="minorHAnsi" w:hAnsiTheme="minorHAnsi" w:cstheme="minorHAnsi"/>
        </w:rPr>
        <w:t>Bazı birimlerde dış paydaş görüşleri kalite süreçlerine yeterli düzeyde yansıtılmamıştır</w:t>
      </w:r>
      <w:r w:rsidR="00FE7D7D">
        <w:rPr>
          <w:rFonts w:asciiTheme="minorHAnsi" w:hAnsiTheme="minorHAnsi" w:cstheme="minorHAnsi"/>
        </w:rPr>
        <w:t>:</w:t>
      </w:r>
    </w:p>
    <w:p w14:paraId="7D60A6A4" w14:textId="47723AF4" w:rsidR="00FE7D7D" w:rsidRPr="00FE7D7D" w:rsidRDefault="00FE7D7D" w:rsidP="00FE7D7D">
      <w:pPr>
        <w:pStyle w:val="GvdeMetni"/>
        <w:ind w:left="720" w:right="63"/>
        <w:jc w:val="both"/>
        <w:rPr>
          <w:rFonts w:asciiTheme="minorHAnsi" w:hAnsiTheme="minorHAnsi" w:cstheme="minorHAnsi"/>
          <w:b/>
          <w:bCs/>
        </w:rPr>
      </w:pPr>
      <w:r w:rsidRPr="00FE7D7D">
        <w:rPr>
          <w:rFonts w:asciiTheme="minorHAnsi" w:hAnsiTheme="minorHAnsi" w:cstheme="minorHAnsi"/>
          <w:b/>
          <w:bCs/>
        </w:rPr>
        <w:t xml:space="preserve">Dış paydaşlarımızın görüşlerine önem vermekteyiz. Bu çerçevede İngilizce Eczacılık Programı açılmıştır. </w:t>
      </w:r>
    </w:p>
    <w:p w14:paraId="3A6B8F6A" w14:textId="77777777" w:rsidR="00FE7D7D" w:rsidRPr="003D7B34" w:rsidRDefault="00FE7D7D" w:rsidP="00FE7D7D">
      <w:pPr>
        <w:pStyle w:val="GvdeMetni"/>
        <w:ind w:left="720" w:right="63"/>
        <w:jc w:val="both"/>
        <w:rPr>
          <w:rFonts w:asciiTheme="minorHAnsi" w:hAnsiTheme="minorHAnsi" w:cstheme="minorHAnsi"/>
        </w:rPr>
      </w:pPr>
    </w:p>
    <w:p w14:paraId="271031CD" w14:textId="252442DF" w:rsidR="00B113E9" w:rsidRDefault="00B113E9" w:rsidP="009B29C5">
      <w:pPr>
        <w:pStyle w:val="GvdeMetni"/>
        <w:numPr>
          <w:ilvl w:val="0"/>
          <w:numId w:val="34"/>
        </w:numPr>
        <w:ind w:right="63"/>
        <w:jc w:val="both"/>
        <w:rPr>
          <w:rFonts w:asciiTheme="minorHAnsi" w:hAnsiTheme="minorHAnsi" w:cstheme="minorHAnsi"/>
        </w:rPr>
      </w:pPr>
      <w:r w:rsidRPr="003D7B34">
        <w:rPr>
          <w:rFonts w:asciiTheme="minorHAnsi" w:hAnsiTheme="minorHAnsi" w:cstheme="minorHAnsi"/>
        </w:rPr>
        <w:t>Belgelendirilmiş bir kalite yönetim sistemi bulunmamaktadır</w:t>
      </w:r>
      <w:r w:rsidR="00FE7D7D">
        <w:rPr>
          <w:rFonts w:asciiTheme="minorHAnsi" w:hAnsiTheme="minorHAnsi" w:cstheme="minorHAnsi"/>
        </w:rPr>
        <w:t>:</w:t>
      </w:r>
    </w:p>
    <w:p w14:paraId="7B262C0A" w14:textId="02748355" w:rsidR="00FE7D7D" w:rsidRDefault="00FE7D7D" w:rsidP="00FE7D7D">
      <w:pPr>
        <w:pStyle w:val="GvdeMetni"/>
        <w:ind w:right="63"/>
        <w:jc w:val="both"/>
        <w:rPr>
          <w:rFonts w:asciiTheme="minorHAnsi" w:hAnsiTheme="minorHAnsi" w:cstheme="minorHAnsi"/>
        </w:rPr>
      </w:pPr>
    </w:p>
    <w:p w14:paraId="4ADF058E" w14:textId="61060EA0" w:rsidR="00FE7D7D" w:rsidRPr="00FE7D7D" w:rsidRDefault="00FE7D7D" w:rsidP="00FE7D7D">
      <w:pPr>
        <w:pStyle w:val="GvdeMetni"/>
        <w:ind w:left="709" w:right="63" w:hanging="591"/>
        <w:jc w:val="both"/>
        <w:rPr>
          <w:rFonts w:asciiTheme="minorHAnsi" w:hAnsiTheme="minorHAnsi" w:cstheme="minorHAnsi"/>
          <w:b/>
          <w:bCs/>
        </w:rPr>
      </w:pPr>
      <w:r>
        <w:rPr>
          <w:rFonts w:asciiTheme="minorHAnsi" w:hAnsiTheme="minorHAnsi" w:cstheme="minorHAnsi"/>
          <w:b/>
          <w:bCs/>
        </w:rPr>
        <w:t xml:space="preserve">            </w:t>
      </w:r>
      <w:r w:rsidRPr="00FE7D7D">
        <w:rPr>
          <w:rFonts w:asciiTheme="minorHAnsi" w:hAnsiTheme="minorHAnsi" w:cstheme="minorHAnsi"/>
          <w:b/>
          <w:bCs/>
        </w:rPr>
        <w:t>ENSEMBLE ve QDMS sistemleri Üniversitemiz tarafından satın alınmıştır ve Üniversitemiz ISO kalite belgesine başvuru hazırlıkları yapmaktadır.</w:t>
      </w:r>
    </w:p>
    <w:p w14:paraId="0FA91E6D" w14:textId="45572CF5" w:rsidR="00B113E9" w:rsidRDefault="00B113E9" w:rsidP="009B29C5">
      <w:pPr>
        <w:pStyle w:val="GvdeMetni"/>
        <w:numPr>
          <w:ilvl w:val="0"/>
          <w:numId w:val="34"/>
        </w:numPr>
        <w:ind w:right="63"/>
        <w:jc w:val="both"/>
        <w:rPr>
          <w:rFonts w:asciiTheme="minorHAnsi" w:hAnsiTheme="minorHAnsi" w:cstheme="minorHAnsi"/>
        </w:rPr>
      </w:pPr>
      <w:r w:rsidRPr="003D7B34">
        <w:rPr>
          <w:rFonts w:asciiTheme="minorHAnsi" w:hAnsiTheme="minorHAnsi" w:cstheme="minorHAnsi"/>
        </w:rPr>
        <w:t>Bazı tekniker programlarının staj ve laboratuvar uygulamalarında yetersizlikler bulunmaktadır</w:t>
      </w:r>
      <w:r w:rsidR="00FE7D7D">
        <w:rPr>
          <w:rFonts w:asciiTheme="minorHAnsi" w:hAnsiTheme="minorHAnsi" w:cstheme="minorHAnsi"/>
        </w:rPr>
        <w:t>:</w:t>
      </w:r>
    </w:p>
    <w:p w14:paraId="3F269936" w14:textId="77777777" w:rsidR="0033147E" w:rsidRDefault="0033147E" w:rsidP="00757A64">
      <w:pPr>
        <w:pStyle w:val="GvdeMetni"/>
        <w:ind w:left="720" w:right="63"/>
        <w:jc w:val="both"/>
        <w:rPr>
          <w:rFonts w:asciiTheme="minorHAnsi" w:hAnsiTheme="minorHAnsi" w:cstheme="minorHAnsi"/>
          <w:b/>
          <w:bCs/>
        </w:rPr>
      </w:pPr>
    </w:p>
    <w:p w14:paraId="3C6485E0" w14:textId="59C6EAB2" w:rsidR="00757A64" w:rsidRPr="0033147E" w:rsidRDefault="00757A64" w:rsidP="00757A64">
      <w:pPr>
        <w:pStyle w:val="GvdeMetni"/>
        <w:ind w:left="720" w:right="63"/>
        <w:jc w:val="both"/>
        <w:rPr>
          <w:rFonts w:asciiTheme="minorHAnsi" w:hAnsiTheme="minorHAnsi" w:cstheme="minorHAnsi"/>
          <w:b/>
          <w:bCs/>
        </w:rPr>
      </w:pPr>
      <w:r w:rsidRPr="0033147E">
        <w:rPr>
          <w:rFonts w:asciiTheme="minorHAnsi" w:hAnsiTheme="minorHAnsi" w:cstheme="minorHAnsi"/>
          <w:b/>
          <w:bCs/>
        </w:rPr>
        <w:t>Fakültemiz staj uygulama yönergesini güncellemiştir. Laboratuvar altyapısı da oldukça güçlüdür. Eczacılık teknikerliği programı Sağlık Hizmetleri Meslek Yüksekokulu bünyesinde yürütülmektedir.</w:t>
      </w:r>
    </w:p>
    <w:p w14:paraId="6A8E23E0" w14:textId="6A034282" w:rsidR="00FE7D7D" w:rsidRDefault="00FE7D7D" w:rsidP="00FE7D7D">
      <w:pPr>
        <w:pStyle w:val="GvdeMetni"/>
        <w:ind w:left="720" w:right="63"/>
        <w:jc w:val="both"/>
        <w:rPr>
          <w:rFonts w:asciiTheme="minorHAnsi" w:hAnsiTheme="minorHAnsi" w:cstheme="minorHAnsi"/>
        </w:rPr>
      </w:pPr>
    </w:p>
    <w:p w14:paraId="1A1B51EA" w14:textId="77777777" w:rsidR="00FE7D7D" w:rsidRPr="003D7B34" w:rsidRDefault="00FE7D7D" w:rsidP="00FE7D7D">
      <w:pPr>
        <w:pStyle w:val="GvdeMetni"/>
        <w:ind w:left="720" w:right="63"/>
        <w:jc w:val="both"/>
        <w:rPr>
          <w:rFonts w:asciiTheme="minorHAnsi" w:hAnsiTheme="minorHAnsi" w:cstheme="minorHAnsi"/>
        </w:rPr>
      </w:pPr>
    </w:p>
    <w:p w14:paraId="557319FC" w14:textId="77777777" w:rsidR="00B113E9" w:rsidRPr="00210C88" w:rsidRDefault="00B113E9" w:rsidP="00B113E9">
      <w:pPr>
        <w:rPr>
          <w:rFonts w:ascii="Calibri" w:hAnsi="Calibri" w:cs="Calibri"/>
          <w:b/>
          <w:bCs/>
          <w:color w:val="FF0000"/>
        </w:rPr>
      </w:pPr>
    </w:p>
    <w:p w14:paraId="1ABD071F" w14:textId="6AE473A9" w:rsidR="00D402C6" w:rsidRPr="004F68DB" w:rsidRDefault="00D402C6" w:rsidP="00DD47E1">
      <w:pPr>
        <w:pStyle w:val="Balk1"/>
        <w:ind w:left="0" w:right="63"/>
        <w:jc w:val="both"/>
        <w:rPr>
          <w:rFonts w:ascii="Calibri" w:hAnsi="Calibri" w:cs="Calibri"/>
        </w:rPr>
      </w:pPr>
    </w:p>
    <w:sectPr w:rsidR="00D402C6" w:rsidRPr="004F68DB" w:rsidSect="00300C74">
      <w:headerReference w:type="default" r:id="rId16"/>
      <w:footerReference w:type="default" r:id="rId17"/>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B63B" w14:textId="77777777" w:rsidR="0055485B" w:rsidRDefault="0055485B" w:rsidP="00CF1E6C">
      <w:r>
        <w:separator/>
      </w:r>
    </w:p>
  </w:endnote>
  <w:endnote w:type="continuationSeparator" w:id="0">
    <w:p w14:paraId="0810374A" w14:textId="77777777" w:rsidR="0055485B" w:rsidRDefault="0055485B"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 w:name="Apple Symbols">
    <w:charset w:val="B1"/>
    <w:family w:val="auto"/>
    <w:pitch w:val="variable"/>
    <w:sig w:usb0="800008A3" w:usb1="08007BEB" w:usb2="01840034" w:usb3="00000000" w:csb0="000001F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409783"/>
      <w:docPartObj>
        <w:docPartGallery w:val="Page Numbers (Bottom of Page)"/>
        <w:docPartUnique/>
      </w:docPartObj>
    </w:sdtPr>
    <w:sdtEndPr/>
    <w:sdtContent>
      <w:p w14:paraId="6C4FAAA3" w14:textId="7EC93079" w:rsidR="007672EC" w:rsidRDefault="007672EC">
        <w:pPr>
          <w:pStyle w:val="AltBilgi"/>
          <w:jc w:val="right"/>
        </w:pPr>
        <w:r>
          <w:fldChar w:fldCharType="begin"/>
        </w:r>
        <w:r>
          <w:instrText>PAGE   \* MERGEFORMAT</w:instrText>
        </w:r>
        <w:r>
          <w:fldChar w:fldCharType="separate"/>
        </w:r>
        <w:r>
          <w:t>23</w:t>
        </w:r>
        <w:r>
          <w:fldChar w:fldCharType="end"/>
        </w:r>
      </w:p>
    </w:sdtContent>
  </w:sdt>
  <w:p w14:paraId="7EA69207" w14:textId="2584A236" w:rsidR="007672EC" w:rsidRPr="00D402C6" w:rsidRDefault="007672EC" w:rsidP="00D402C6">
    <w:pPr>
      <w:spacing w:line="224" w:lineRule="exact"/>
      <w:ind w:left="20"/>
      <w:rPr>
        <w:rFonts w:ascii="Times New Roman" w:eastAsia="Times New Roman" w:hAnsi="Times New Roman" w:cs="Times New Roman"/>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0AB4" w14:textId="77777777" w:rsidR="007672EC" w:rsidRDefault="007672EC">
    <w:pPr>
      <w:spacing w:line="200" w:lineRule="exact"/>
      <w:rPr>
        <w:sz w:val="20"/>
        <w:szCs w:val="20"/>
      </w:rPr>
    </w:pPr>
    <w:r>
      <w:rPr>
        <w:lang w:eastAsia="tr-TR"/>
      </w:rPr>
      <mc:AlternateContent>
        <mc:Choice Requires="wps">
          <w:drawing>
            <wp:anchor distT="0" distB="0" distL="114300" distR="114300" simplePos="0" relativeHeight="251659264" behindDoc="1" locked="0" layoutInCell="1" allowOverlap="1" wp14:anchorId="7A9ED1E1" wp14:editId="39E695E1">
              <wp:simplePos x="0" y="0"/>
              <wp:positionH relativeFrom="page">
                <wp:posOffset>509030</wp:posOffset>
              </wp:positionH>
              <wp:positionV relativeFrom="bottomMargin">
                <wp:align>top</wp:align>
              </wp:positionV>
              <wp:extent cx="6000750" cy="257175"/>
              <wp:effectExtent l="0" t="0" r="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127A" w14:textId="77777777" w:rsidR="007672EC" w:rsidRPr="003D6B21" w:rsidRDefault="007672EC" w:rsidP="0031452D">
                          <w:pPr>
                            <w:spacing w:line="224" w:lineRule="exact"/>
                            <w:ind w:left="20"/>
                            <w:rPr>
                              <w:rFonts w:ascii="Times New Roman" w:eastAsia="Times New Roman" w:hAnsi="Times New Roman" w:cs="Times New Roman"/>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ED1E1" id="_x0000_t202" coordsize="21600,21600" o:spt="202" path="m,l,21600r21600,l21600,xe">
              <v:stroke joinstyle="miter"/>
              <v:path gradientshapeok="t" o:connecttype="rect"/>
            </v:shapetype>
            <v:shape id="Text Box 1" o:spid="_x0000_s1026" type="#_x0000_t202" style="position:absolute;margin-left:40.1pt;margin-top:0;width:472.5pt;height:20.2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" filled="f" stroked="f">
              <v:textbox inset="0,0,0,0">
                <w:txbxContent>
                  <w:p w14:paraId="0729127A" w14:textId="77777777" w:rsidR="007672EC" w:rsidRPr="003D6B21" w:rsidRDefault="007672EC" w:rsidP="0031452D">
                    <w:pPr>
                      <w:spacing w:line="224" w:lineRule="exact"/>
                      <w:ind w:left="20"/>
                      <w:rPr>
                        <w:rFonts w:ascii="Times New Roman" w:eastAsia="Times New Roman" w:hAnsi="Times New Roman" w:cs="Times New Roman"/>
                        <w:i/>
                        <w:sz w:val="20"/>
                        <w:szCs w:val="20"/>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30BE" w14:textId="77777777" w:rsidR="0055485B" w:rsidRDefault="0055485B" w:rsidP="00CF1E6C">
      <w:r>
        <w:separator/>
      </w:r>
    </w:p>
  </w:footnote>
  <w:footnote w:type="continuationSeparator" w:id="0">
    <w:p w14:paraId="00DB9155" w14:textId="77777777" w:rsidR="0055485B" w:rsidRDefault="0055485B"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11" w:type="pct"/>
      <w:tblCellMar>
        <w:left w:w="0" w:type="dxa"/>
        <w:right w:w="0" w:type="dxa"/>
      </w:tblCellMar>
      <w:tblLook w:val="04A0" w:firstRow="1" w:lastRow="0" w:firstColumn="1" w:lastColumn="0" w:noHBand="0" w:noVBand="1"/>
    </w:tblPr>
    <w:tblGrid>
      <w:gridCol w:w="3032"/>
      <w:gridCol w:w="3031"/>
      <w:gridCol w:w="3029"/>
    </w:tblGrid>
    <w:tr w:rsidR="007672EC" w:rsidRPr="00A906F0" w14:paraId="105CF44F" w14:textId="77777777" w:rsidTr="00306864">
      <w:trPr>
        <w:trHeight w:val="140"/>
      </w:trPr>
      <w:tc>
        <w:tcPr>
          <w:tcW w:w="1667" w:type="pct"/>
        </w:tcPr>
        <w:p w14:paraId="5044D5A1" w14:textId="77777777" w:rsidR="007672EC" w:rsidRDefault="007672EC">
          <w:pPr>
            <w:pStyle w:val="stBilgi"/>
            <w:rPr>
              <w:color w:val="4472C4" w:themeColor="accent1"/>
            </w:rPr>
          </w:pPr>
        </w:p>
      </w:tc>
      <w:tc>
        <w:tcPr>
          <w:tcW w:w="1667" w:type="pct"/>
        </w:tcPr>
        <w:p w14:paraId="7BC46F8E" w14:textId="77777777" w:rsidR="007672EC" w:rsidRDefault="007672EC">
          <w:pPr>
            <w:pStyle w:val="stBilgi"/>
            <w:jc w:val="center"/>
            <w:rPr>
              <w:color w:val="4472C4" w:themeColor="accent1"/>
            </w:rPr>
          </w:pPr>
        </w:p>
      </w:tc>
      <w:tc>
        <w:tcPr>
          <w:tcW w:w="1666" w:type="pct"/>
        </w:tcPr>
        <w:p w14:paraId="38AEFE11" w14:textId="77777777" w:rsidR="007672EC" w:rsidRDefault="007672EC" w:rsidP="003B35D0">
          <w:pPr>
            <w:pStyle w:val="stBilgi"/>
            <w:jc w:val="right"/>
            <w:rPr>
              <w:color w:val="000000" w:themeColor="text1"/>
              <w:sz w:val="24"/>
              <w:szCs w:val="24"/>
            </w:rPr>
          </w:pPr>
          <w:r>
            <w:rPr>
              <w:color w:val="000000" w:themeColor="text1"/>
              <w:sz w:val="24"/>
              <w:szCs w:val="24"/>
            </w:rPr>
            <w:t xml:space="preserve"> </w:t>
          </w:r>
        </w:p>
        <w:p w14:paraId="77C48013" w14:textId="77777777" w:rsidR="007672EC" w:rsidRDefault="007672EC" w:rsidP="003B35D0">
          <w:pPr>
            <w:pStyle w:val="stBilgi"/>
            <w:jc w:val="right"/>
            <w:rPr>
              <w:color w:val="000000" w:themeColor="text1"/>
              <w:sz w:val="24"/>
              <w:szCs w:val="24"/>
            </w:rPr>
          </w:pPr>
        </w:p>
        <w:p w14:paraId="39F89445" w14:textId="79E43F39" w:rsidR="007672EC" w:rsidRPr="00A906F0" w:rsidRDefault="007672EC" w:rsidP="003B35D0">
          <w:pPr>
            <w:pStyle w:val="stBilgi"/>
            <w:jc w:val="right"/>
            <w:rPr>
              <w:color w:val="000000" w:themeColor="text1"/>
            </w:rPr>
          </w:pPr>
          <w:r>
            <w:rPr>
              <w:color w:val="000000" w:themeColor="text1"/>
              <w:sz w:val="24"/>
              <w:szCs w:val="24"/>
            </w:rPr>
            <w:t xml:space="preserve"> </w:t>
          </w:r>
        </w:p>
      </w:tc>
    </w:tr>
  </w:tbl>
  <w:p w14:paraId="0E0CF04A" w14:textId="77777777" w:rsidR="007672EC" w:rsidRDefault="007672EC" w:rsidP="006B72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552788"/>
      <w:docPartObj>
        <w:docPartGallery w:val="Page Numbers (Top of Page)"/>
        <w:docPartUnique/>
      </w:docPartObj>
    </w:sdtPr>
    <w:sdtEndPr/>
    <w:sdtContent>
      <w:p w14:paraId="6F8805A6" w14:textId="77777777" w:rsidR="007672EC" w:rsidRDefault="007672EC">
        <w:pPr>
          <w:pStyle w:val="stBilgi"/>
          <w:jc w:val="right"/>
        </w:pPr>
      </w:p>
      <w:p w14:paraId="504D9B41" w14:textId="77777777" w:rsidR="007672EC" w:rsidRDefault="007672EC">
        <w:pPr>
          <w:pStyle w:val="stBilgi"/>
          <w:jc w:val="right"/>
        </w:pPr>
      </w:p>
      <w:p w14:paraId="4C49E075" w14:textId="3898C652" w:rsidR="007672EC" w:rsidRDefault="007672EC" w:rsidP="0031452D">
        <w:pPr>
          <w:pStyle w:val="stBilgi"/>
          <w:jc w:val="right"/>
        </w:pPr>
        <w:r>
          <w:rPr>
            <w:noProof w:val="0"/>
          </w:rPr>
          <w:fldChar w:fldCharType="begin"/>
        </w:r>
        <w:r>
          <w:instrText>PAGE   \* MERGEFORMAT</w:instrText>
        </w:r>
        <w:r>
          <w:rPr>
            <w:noProof w:val="0"/>
          </w:rPr>
          <w:fldChar w:fldCharType="separate"/>
        </w:r>
        <w:r>
          <w:t>72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196"/>
    <w:multiLevelType w:val="hybridMultilevel"/>
    <w:tmpl w:val="30D249E4"/>
    <w:lvl w:ilvl="0" w:tplc="00E6B0A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42B1C0C"/>
    <w:multiLevelType w:val="hybridMultilevel"/>
    <w:tmpl w:val="481AA0AC"/>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3" w15:restartNumberingAfterBreak="0">
    <w:nsid w:val="04943E60"/>
    <w:multiLevelType w:val="hybridMultilevel"/>
    <w:tmpl w:val="3B9AEFD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05DD0CBC"/>
    <w:multiLevelType w:val="hybridMultilevel"/>
    <w:tmpl w:val="51CECCD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5" w15:restartNumberingAfterBreak="0">
    <w:nsid w:val="06C155C6"/>
    <w:multiLevelType w:val="hybridMultilevel"/>
    <w:tmpl w:val="D32A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7" w15:restartNumberingAfterBreak="0">
    <w:nsid w:val="0D577D16"/>
    <w:multiLevelType w:val="hybridMultilevel"/>
    <w:tmpl w:val="19320EB4"/>
    <w:lvl w:ilvl="0" w:tplc="041F0001">
      <w:start w:val="1"/>
      <w:numFmt w:val="bullet"/>
      <w:lvlText w:val=""/>
      <w:lvlJc w:val="left"/>
      <w:pPr>
        <w:ind w:left="1316" w:hanging="360"/>
      </w:pPr>
      <w:rPr>
        <w:rFonts w:ascii="Symbol" w:hAnsi="Symbol" w:hint="default"/>
        <w:color w:val="FF0000"/>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8" w15:restartNumberingAfterBreak="0">
    <w:nsid w:val="125F69DE"/>
    <w:multiLevelType w:val="hybridMultilevel"/>
    <w:tmpl w:val="74EC02D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1AC11108"/>
    <w:multiLevelType w:val="hybridMultilevel"/>
    <w:tmpl w:val="98AA5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C34A1F"/>
    <w:multiLevelType w:val="hybridMultilevel"/>
    <w:tmpl w:val="7F4E3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B44004"/>
    <w:multiLevelType w:val="hybridMultilevel"/>
    <w:tmpl w:val="27F8B71A"/>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2" w15:restartNumberingAfterBreak="0">
    <w:nsid w:val="20E106B5"/>
    <w:multiLevelType w:val="hybridMultilevel"/>
    <w:tmpl w:val="036211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24861D5"/>
    <w:multiLevelType w:val="hybridMultilevel"/>
    <w:tmpl w:val="C99E5306"/>
    <w:lvl w:ilvl="0" w:tplc="2D2A326C">
      <w:start w:val="1"/>
      <w:numFmt w:val="bullet"/>
      <w:lvlText w:val=""/>
      <w:lvlJc w:val="left"/>
      <w:pPr>
        <w:ind w:left="1316" w:hanging="360"/>
      </w:pPr>
      <w:rPr>
        <w:rFonts w:ascii="Symbol" w:hAnsi="Symbol" w:hint="default"/>
        <w:color w:val="FF0000"/>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4" w15:restartNumberingAfterBreak="0">
    <w:nsid w:val="271767D9"/>
    <w:multiLevelType w:val="hybridMultilevel"/>
    <w:tmpl w:val="85CEB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0C74CC"/>
    <w:multiLevelType w:val="hybridMultilevel"/>
    <w:tmpl w:val="10D2BC7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6"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7" w15:restartNumberingAfterBreak="0">
    <w:nsid w:val="2D317D05"/>
    <w:multiLevelType w:val="hybridMultilevel"/>
    <w:tmpl w:val="E5D826D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8" w15:restartNumberingAfterBreak="0">
    <w:nsid w:val="2F3010A7"/>
    <w:multiLevelType w:val="hybridMultilevel"/>
    <w:tmpl w:val="03D082D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9" w15:restartNumberingAfterBreak="0">
    <w:nsid w:val="2F7D77CC"/>
    <w:multiLevelType w:val="hybridMultilevel"/>
    <w:tmpl w:val="23865544"/>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20" w15:restartNumberingAfterBreak="0">
    <w:nsid w:val="316C477A"/>
    <w:multiLevelType w:val="hybridMultilevel"/>
    <w:tmpl w:val="0978C128"/>
    <w:lvl w:ilvl="0" w:tplc="2D2A326C">
      <w:start w:val="1"/>
      <w:numFmt w:val="bullet"/>
      <w:lvlText w:val=""/>
      <w:lvlJc w:val="left"/>
      <w:pPr>
        <w:ind w:left="838" w:hanging="360"/>
      </w:pPr>
      <w:rPr>
        <w:rFonts w:ascii="Symbol" w:hAnsi="Symbol" w:hint="default"/>
        <w:color w:val="FF0000"/>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1" w15:restartNumberingAfterBreak="0">
    <w:nsid w:val="31BE026C"/>
    <w:multiLevelType w:val="hybridMultilevel"/>
    <w:tmpl w:val="D576CC0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2" w15:restartNumberingAfterBreak="0">
    <w:nsid w:val="324D7FE2"/>
    <w:multiLevelType w:val="hybridMultilevel"/>
    <w:tmpl w:val="ABC2C8B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23" w15:restartNumberingAfterBreak="0">
    <w:nsid w:val="3E1C0A61"/>
    <w:multiLevelType w:val="hybridMultilevel"/>
    <w:tmpl w:val="C94A9A5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4" w15:restartNumberingAfterBreak="0">
    <w:nsid w:val="433A41ED"/>
    <w:multiLevelType w:val="hybridMultilevel"/>
    <w:tmpl w:val="BAB8DB04"/>
    <w:lvl w:ilvl="0" w:tplc="041F0001">
      <w:start w:val="1"/>
      <w:numFmt w:val="bullet"/>
      <w:lvlText w:val=""/>
      <w:lvlJc w:val="left"/>
      <w:pPr>
        <w:ind w:left="1316" w:hanging="360"/>
      </w:pPr>
      <w:rPr>
        <w:rFonts w:ascii="Symbol" w:hAnsi="Symbol" w:hint="default"/>
        <w:color w:val="FF0000"/>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25" w15:restartNumberingAfterBreak="0">
    <w:nsid w:val="43D04E16"/>
    <w:multiLevelType w:val="hybridMultilevel"/>
    <w:tmpl w:val="E856DE8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26"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64048CE"/>
    <w:multiLevelType w:val="hybridMultilevel"/>
    <w:tmpl w:val="CE86673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8" w15:restartNumberingAfterBreak="0">
    <w:nsid w:val="4C3C6CAA"/>
    <w:multiLevelType w:val="hybridMultilevel"/>
    <w:tmpl w:val="AE3EF244"/>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9" w15:restartNumberingAfterBreak="0">
    <w:nsid w:val="4D5901E7"/>
    <w:multiLevelType w:val="hybridMultilevel"/>
    <w:tmpl w:val="0C0C7C5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0" w15:restartNumberingAfterBreak="0">
    <w:nsid w:val="4F814EE1"/>
    <w:multiLevelType w:val="hybridMultilevel"/>
    <w:tmpl w:val="93F820B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1" w15:restartNumberingAfterBreak="0">
    <w:nsid w:val="500C2256"/>
    <w:multiLevelType w:val="hybridMultilevel"/>
    <w:tmpl w:val="0C0445E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2" w15:restartNumberingAfterBreak="0">
    <w:nsid w:val="50C0106E"/>
    <w:multiLevelType w:val="hybridMultilevel"/>
    <w:tmpl w:val="1E84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0CB3FBD"/>
    <w:multiLevelType w:val="hybridMultilevel"/>
    <w:tmpl w:val="F7D663A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537E4411"/>
    <w:multiLevelType w:val="hybridMultilevel"/>
    <w:tmpl w:val="607A936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69729FC"/>
    <w:multiLevelType w:val="hybridMultilevel"/>
    <w:tmpl w:val="C156B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7134F5"/>
    <w:multiLevelType w:val="hybridMultilevel"/>
    <w:tmpl w:val="B16CF148"/>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37" w15:restartNumberingAfterBreak="0">
    <w:nsid w:val="5D5B27D5"/>
    <w:multiLevelType w:val="hybridMultilevel"/>
    <w:tmpl w:val="A5CE74B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8" w15:restartNumberingAfterBreak="0">
    <w:nsid w:val="62081792"/>
    <w:multiLevelType w:val="hybridMultilevel"/>
    <w:tmpl w:val="8EA86142"/>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39" w15:restartNumberingAfterBreak="0">
    <w:nsid w:val="63A3288D"/>
    <w:multiLevelType w:val="hybridMultilevel"/>
    <w:tmpl w:val="85FE005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0"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1" w15:restartNumberingAfterBreak="0">
    <w:nsid w:val="66801601"/>
    <w:multiLevelType w:val="hybridMultilevel"/>
    <w:tmpl w:val="A302F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D510104"/>
    <w:multiLevelType w:val="hybridMultilevel"/>
    <w:tmpl w:val="5F6C3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FDC110D"/>
    <w:multiLevelType w:val="hybridMultilevel"/>
    <w:tmpl w:val="B8DE91D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44" w15:restartNumberingAfterBreak="0">
    <w:nsid w:val="79575D93"/>
    <w:multiLevelType w:val="hybridMultilevel"/>
    <w:tmpl w:val="3968BBB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5" w15:restartNumberingAfterBreak="0">
    <w:nsid w:val="7BAE25B8"/>
    <w:multiLevelType w:val="hybridMultilevel"/>
    <w:tmpl w:val="6EA04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D607CF"/>
    <w:multiLevelType w:val="hybridMultilevel"/>
    <w:tmpl w:val="7F1E161A"/>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47" w15:restartNumberingAfterBreak="0">
    <w:nsid w:val="7E9A24FE"/>
    <w:multiLevelType w:val="hybridMultilevel"/>
    <w:tmpl w:val="D822337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48" w15:restartNumberingAfterBreak="0">
    <w:nsid w:val="7F536E98"/>
    <w:multiLevelType w:val="hybridMultilevel"/>
    <w:tmpl w:val="FA22825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8"/>
  </w:num>
  <w:num w:numId="2">
    <w:abstractNumId w:val="20"/>
  </w:num>
  <w:num w:numId="3">
    <w:abstractNumId w:val="40"/>
  </w:num>
  <w:num w:numId="4">
    <w:abstractNumId w:val="37"/>
  </w:num>
  <w:num w:numId="5">
    <w:abstractNumId w:val="30"/>
  </w:num>
  <w:num w:numId="6">
    <w:abstractNumId w:val="42"/>
  </w:num>
  <w:num w:numId="7">
    <w:abstractNumId w:val="39"/>
  </w:num>
  <w:num w:numId="8">
    <w:abstractNumId w:val="15"/>
  </w:num>
  <w:num w:numId="9">
    <w:abstractNumId w:val="31"/>
  </w:num>
  <w:num w:numId="10">
    <w:abstractNumId w:val="18"/>
  </w:num>
  <w:num w:numId="11">
    <w:abstractNumId w:val="44"/>
  </w:num>
  <w:num w:numId="12">
    <w:abstractNumId w:val="4"/>
  </w:num>
  <w:num w:numId="13">
    <w:abstractNumId w:val="8"/>
  </w:num>
  <w:num w:numId="14">
    <w:abstractNumId w:val="29"/>
  </w:num>
  <w:num w:numId="15">
    <w:abstractNumId w:val="9"/>
  </w:num>
  <w:num w:numId="16">
    <w:abstractNumId w:val="16"/>
  </w:num>
  <w:num w:numId="17">
    <w:abstractNumId w:val="1"/>
  </w:num>
  <w:num w:numId="18">
    <w:abstractNumId w:val="23"/>
  </w:num>
  <w:num w:numId="19">
    <w:abstractNumId w:val="17"/>
  </w:num>
  <w:num w:numId="20">
    <w:abstractNumId w:val="27"/>
  </w:num>
  <w:num w:numId="21">
    <w:abstractNumId w:val="48"/>
  </w:num>
  <w:num w:numId="22">
    <w:abstractNumId w:val="3"/>
  </w:num>
  <w:num w:numId="23">
    <w:abstractNumId w:val="21"/>
  </w:num>
  <w:num w:numId="24">
    <w:abstractNumId w:val="6"/>
  </w:num>
  <w:num w:numId="25">
    <w:abstractNumId w:val="26"/>
  </w:num>
  <w:num w:numId="26">
    <w:abstractNumId w:val="38"/>
  </w:num>
  <w:num w:numId="27">
    <w:abstractNumId w:val="10"/>
  </w:num>
  <w:num w:numId="28">
    <w:abstractNumId w:val="35"/>
  </w:num>
  <w:num w:numId="29">
    <w:abstractNumId w:val="2"/>
  </w:num>
  <w:num w:numId="30">
    <w:abstractNumId w:val="14"/>
  </w:num>
  <w:num w:numId="31">
    <w:abstractNumId w:val="45"/>
  </w:num>
  <w:num w:numId="32">
    <w:abstractNumId w:val="33"/>
  </w:num>
  <w:num w:numId="33">
    <w:abstractNumId w:val="41"/>
  </w:num>
  <w:num w:numId="34">
    <w:abstractNumId w:val="34"/>
  </w:num>
  <w:num w:numId="35">
    <w:abstractNumId w:val="19"/>
  </w:num>
  <w:num w:numId="36">
    <w:abstractNumId w:val="32"/>
  </w:num>
  <w:num w:numId="37">
    <w:abstractNumId w:val="47"/>
  </w:num>
  <w:num w:numId="38">
    <w:abstractNumId w:val="46"/>
  </w:num>
  <w:num w:numId="39">
    <w:abstractNumId w:val="25"/>
  </w:num>
  <w:num w:numId="40">
    <w:abstractNumId w:val="11"/>
  </w:num>
  <w:num w:numId="41">
    <w:abstractNumId w:val="43"/>
  </w:num>
  <w:num w:numId="42">
    <w:abstractNumId w:val="22"/>
  </w:num>
  <w:num w:numId="43">
    <w:abstractNumId w:val="5"/>
  </w:num>
  <w:num w:numId="44">
    <w:abstractNumId w:val="13"/>
  </w:num>
  <w:num w:numId="45">
    <w:abstractNumId w:val="7"/>
  </w:num>
  <w:num w:numId="46">
    <w:abstractNumId w:val="24"/>
  </w:num>
  <w:num w:numId="47">
    <w:abstractNumId w:val="36"/>
  </w:num>
  <w:num w:numId="48">
    <w:abstractNumId w:val="12"/>
  </w:num>
  <w:num w:numId="49">
    <w:abstractNumId w:val="0"/>
  </w:num>
  <w:num w:numId="50">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B5"/>
    <w:rsid w:val="000011A5"/>
    <w:rsid w:val="00001ED9"/>
    <w:rsid w:val="0000234F"/>
    <w:rsid w:val="00002858"/>
    <w:rsid w:val="00002CD1"/>
    <w:rsid w:val="00004C4C"/>
    <w:rsid w:val="000052A7"/>
    <w:rsid w:val="0000666E"/>
    <w:rsid w:val="00006786"/>
    <w:rsid w:val="00016606"/>
    <w:rsid w:val="00016B6D"/>
    <w:rsid w:val="00017189"/>
    <w:rsid w:val="0002032F"/>
    <w:rsid w:val="0002396D"/>
    <w:rsid w:val="000248D3"/>
    <w:rsid w:val="00024B49"/>
    <w:rsid w:val="000260AA"/>
    <w:rsid w:val="00027F3C"/>
    <w:rsid w:val="00031F0A"/>
    <w:rsid w:val="00032584"/>
    <w:rsid w:val="00033F38"/>
    <w:rsid w:val="00034805"/>
    <w:rsid w:val="00034A8D"/>
    <w:rsid w:val="00035845"/>
    <w:rsid w:val="00040F8F"/>
    <w:rsid w:val="00041474"/>
    <w:rsid w:val="00046AE7"/>
    <w:rsid w:val="00051660"/>
    <w:rsid w:val="00053FC9"/>
    <w:rsid w:val="00055A55"/>
    <w:rsid w:val="00056C00"/>
    <w:rsid w:val="00057937"/>
    <w:rsid w:val="00061A4F"/>
    <w:rsid w:val="00061BD1"/>
    <w:rsid w:val="000644A0"/>
    <w:rsid w:val="000702BA"/>
    <w:rsid w:val="000732F8"/>
    <w:rsid w:val="00075A50"/>
    <w:rsid w:val="00080125"/>
    <w:rsid w:val="0008052C"/>
    <w:rsid w:val="00081DAE"/>
    <w:rsid w:val="00082E2A"/>
    <w:rsid w:val="0008787A"/>
    <w:rsid w:val="00093506"/>
    <w:rsid w:val="0009499C"/>
    <w:rsid w:val="00094D54"/>
    <w:rsid w:val="000A09A9"/>
    <w:rsid w:val="000A11A2"/>
    <w:rsid w:val="000A3091"/>
    <w:rsid w:val="000B30E5"/>
    <w:rsid w:val="000B504E"/>
    <w:rsid w:val="000C3457"/>
    <w:rsid w:val="000C4639"/>
    <w:rsid w:val="000C4DAC"/>
    <w:rsid w:val="000C5C5B"/>
    <w:rsid w:val="000C79A5"/>
    <w:rsid w:val="000D0EED"/>
    <w:rsid w:val="000D306B"/>
    <w:rsid w:val="000F0692"/>
    <w:rsid w:val="000F334D"/>
    <w:rsid w:val="000F47F4"/>
    <w:rsid w:val="000F4B74"/>
    <w:rsid w:val="00102ED3"/>
    <w:rsid w:val="00103D3A"/>
    <w:rsid w:val="0011214E"/>
    <w:rsid w:val="001171E8"/>
    <w:rsid w:val="00122590"/>
    <w:rsid w:val="00136422"/>
    <w:rsid w:val="00140D15"/>
    <w:rsid w:val="001419A4"/>
    <w:rsid w:val="001422A6"/>
    <w:rsid w:val="0014646A"/>
    <w:rsid w:val="00150E11"/>
    <w:rsid w:val="00151BA3"/>
    <w:rsid w:val="001558A7"/>
    <w:rsid w:val="00161BAD"/>
    <w:rsid w:val="00164E5E"/>
    <w:rsid w:val="00166BDD"/>
    <w:rsid w:val="00167B24"/>
    <w:rsid w:val="001710E6"/>
    <w:rsid w:val="001805FD"/>
    <w:rsid w:val="00183C72"/>
    <w:rsid w:val="001865C5"/>
    <w:rsid w:val="001B06BB"/>
    <w:rsid w:val="001B0B6B"/>
    <w:rsid w:val="001B22A6"/>
    <w:rsid w:val="001B5A40"/>
    <w:rsid w:val="001B759F"/>
    <w:rsid w:val="001B7F7B"/>
    <w:rsid w:val="001C3BDF"/>
    <w:rsid w:val="001C4752"/>
    <w:rsid w:val="001C62F6"/>
    <w:rsid w:val="001E04CD"/>
    <w:rsid w:val="001E233F"/>
    <w:rsid w:val="001E2703"/>
    <w:rsid w:val="001E304E"/>
    <w:rsid w:val="001E4949"/>
    <w:rsid w:val="001E65E3"/>
    <w:rsid w:val="001F01FD"/>
    <w:rsid w:val="001F0E18"/>
    <w:rsid w:val="001F3D87"/>
    <w:rsid w:val="001F540D"/>
    <w:rsid w:val="001F61B2"/>
    <w:rsid w:val="001F7461"/>
    <w:rsid w:val="002007FB"/>
    <w:rsid w:val="00202D1E"/>
    <w:rsid w:val="00210C88"/>
    <w:rsid w:val="0022706D"/>
    <w:rsid w:val="0023616A"/>
    <w:rsid w:val="0023675B"/>
    <w:rsid w:val="00237265"/>
    <w:rsid w:val="00237D19"/>
    <w:rsid w:val="0024431B"/>
    <w:rsid w:val="00244F0D"/>
    <w:rsid w:val="00245ADA"/>
    <w:rsid w:val="00246EDD"/>
    <w:rsid w:val="00253BF6"/>
    <w:rsid w:val="00254D5C"/>
    <w:rsid w:val="002573EE"/>
    <w:rsid w:val="0026024A"/>
    <w:rsid w:val="0027250E"/>
    <w:rsid w:val="00273B4B"/>
    <w:rsid w:val="00273F6A"/>
    <w:rsid w:val="002750E7"/>
    <w:rsid w:val="00275D34"/>
    <w:rsid w:val="00276692"/>
    <w:rsid w:val="00276DAE"/>
    <w:rsid w:val="00284209"/>
    <w:rsid w:val="00294341"/>
    <w:rsid w:val="00295411"/>
    <w:rsid w:val="002972EF"/>
    <w:rsid w:val="002A06BA"/>
    <w:rsid w:val="002A0FB8"/>
    <w:rsid w:val="002A648F"/>
    <w:rsid w:val="002B1A70"/>
    <w:rsid w:val="002B2570"/>
    <w:rsid w:val="002B2728"/>
    <w:rsid w:val="002B72B7"/>
    <w:rsid w:val="002C55A8"/>
    <w:rsid w:val="002C7976"/>
    <w:rsid w:val="002D154E"/>
    <w:rsid w:val="002D1800"/>
    <w:rsid w:val="002D30F3"/>
    <w:rsid w:val="002D38F6"/>
    <w:rsid w:val="002D3BFC"/>
    <w:rsid w:val="002D5FEB"/>
    <w:rsid w:val="002E0D06"/>
    <w:rsid w:val="002E419F"/>
    <w:rsid w:val="002F2FCE"/>
    <w:rsid w:val="002F7971"/>
    <w:rsid w:val="00300C74"/>
    <w:rsid w:val="003023F3"/>
    <w:rsid w:val="00304575"/>
    <w:rsid w:val="00306864"/>
    <w:rsid w:val="00310B01"/>
    <w:rsid w:val="00311002"/>
    <w:rsid w:val="0031343F"/>
    <w:rsid w:val="003141DD"/>
    <w:rsid w:val="0031452D"/>
    <w:rsid w:val="00316003"/>
    <w:rsid w:val="003164A5"/>
    <w:rsid w:val="003219B7"/>
    <w:rsid w:val="0032228D"/>
    <w:rsid w:val="0032250E"/>
    <w:rsid w:val="00323183"/>
    <w:rsid w:val="0033147E"/>
    <w:rsid w:val="00334BB9"/>
    <w:rsid w:val="00334DAA"/>
    <w:rsid w:val="00336078"/>
    <w:rsid w:val="003427E7"/>
    <w:rsid w:val="00342FFB"/>
    <w:rsid w:val="003436AB"/>
    <w:rsid w:val="00344E8A"/>
    <w:rsid w:val="00351908"/>
    <w:rsid w:val="00353B85"/>
    <w:rsid w:val="003550A6"/>
    <w:rsid w:val="003604D5"/>
    <w:rsid w:val="00366D8F"/>
    <w:rsid w:val="00370470"/>
    <w:rsid w:val="00370E2F"/>
    <w:rsid w:val="0037130A"/>
    <w:rsid w:val="00373FFA"/>
    <w:rsid w:val="00377022"/>
    <w:rsid w:val="00377221"/>
    <w:rsid w:val="0038207F"/>
    <w:rsid w:val="003821D7"/>
    <w:rsid w:val="003867B7"/>
    <w:rsid w:val="003877B2"/>
    <w:rsid w:val="00390F67"/>
    <w:rsid w:val="003925A3"/>
    <w:rsid w:val="003948C4"/>
    <w:rsid w:val="00395B36"/>
    <w:rsid w:val="003A3696"/>
    <w:rsid w:val="003B35D0"/>
    <w:rsid w:val="003C1BF5"/>
    <w:rsid w:val="003C2925"/>
    <w:rsid w:val="003D13C9"/>
    <w:rsid w:val="003D5563"/>
    <w:rsid w:val="003D7B34"/>
    <w:rsid w:val="003E06F1"/>
    <w:rsid w:val="003E3345"/>
    <w:rsid w:val="003F751F"/>
    <w:rsid w:val="004044DC"/>
    <w:rsid w:val="004048D9"/>
    <w:rsid w:val="00405235"/>
    <w:rsid w:val="00416340"/>
    <w:rsid w:val="004319A0"/>
    <w:rsid w:val="00432426"/>
    <w:rsid w:val="004450CE"/>
    <w:rsid w:val="00445257"/>
    <w:rsid w:val="00455AFE"/>
    <w:rsid w:val="00456994"/>
    <w:rsid w:val="00456D1C"/>
    <w:rsid w:val="004570F8"/>
    <w:rsid w:val="00460E61"/>
    <w:rsid w:val="004624E1"/>
    <w:rsid w:val="00465E4F"/>
    <w:rsid w:val="00470A14"/>
    <w:rsid w:val="00470ECA"/>
    <w:rsid w:val="00471086"/>
    <w:rsid w:val="00473162"/>
    <w:rsid w:val="00473D55"/>
    <w:rsid w:val="00476A49"/>
    <w:rsid w:val="00481A0A"/>
    <w:rsid w:val="00482229"/>
    <w:rsid w:val="00486DC2"/>
    <w:rsid w:val="004874E5"/>
    <w:rsid w:val="0049222B"/>
    <w:rsid w:val="004958A8"/>
    <w:rsid w:val="004A16EE"/>
    <w:rsid w:val="004A6ADB"/>
    <w:rsid w:val="004B320F"/>
    <w:rsid w:val="004C27C9"/>
    <w:rsid w:val="004C2AAE"/>
    <w:rsid w:val="004C400E"/>
    <w:rsid w:val="004C6184"/>
    <w:rsid w:val="004C76DF"/>
    <w:rsid w:val="004D503E"/>
    <w:rsid w:val="004E3F1D"/>
    <w:rsid w:val="004F4CCE"/>
    <w:rsid w:val="004F68DB"/>
    <w:rsid w:val="00517112"/>
    <w:rsid w:val="00527901"/>
    <w:rsid w:val="005302BC"/>
    <w:rsid w:val="00531210"/>
    <w:rsid w:val="00532F4B"/>
    <w:rsid w:val="00536512"/>
    <w:rsid w:val="00545B35"/>
    <w:rsid w:val="0055485B"/>
    <w:rsid w:val="005555E3"/>
    <w:rsid w:val="005571BD"/>
    <w:rsid w:val="00557223"/>
    <w:rsid w:val="0056095C"/>
    <w:rsid w:val="00563BC2"/>
    <w:rsid w:val="00567FE4"/>
    <w:rsid w:val="0057010F"/>
    <w:rsid w:val="00573F93"/>
    <w:rsid w:val="00574791"/>
    <w:rsid w:val="00576E51"/>
    <w:rsid w:val="00582796"/>
    <w:rsid w:val="005837F2"/>
    <w:rsid w:val="0058758B"/>
    <w:rsid w:val="00595BF5"/>
    <w:rsid w:val="005A0EBD"/>
    <w:rsid w:val="005A4270"/>
    <w:rsid w:val="005A457D"/>
    <w:rsid w:val="005A702F"/>
    <w:rsid w:val="005B083B"/>
    <w:rsid w:val="005B2CFA"/>
    <w:rsid w:val="005B3AD9"/>
    <w:rsid w:val="005B745A"/>
    <w:rsid w:val="005C09F5"/>
    <w:rsid w:val="005C14FC"/>
    <w:rsid w:val="005D383F"/>
    <w:rsid w:val="005D6542"/>
    <w:rsid w:val="005E32BC"/>
    <w:rsid w:val="00602827"/>
    <w:rsid w:val="00602ADD"/>
    <w:rsid w:val="00604B86"/>
    <w:rsid w:val="00605A48"/>
    <w:rsid w:val="00623258"/>
    <w:rsid w:val="00623F78"/>
    <w:rsid w:val="00632268"/>
    <w:rsid w:val="006334CB"/>
    <w:rsid w:val="006364DD"/>
    <w:rsid w:val="0064134C"/>
    <w:rsid w:val="00641E45"/>
    <w:rsid w:val="0064588E"/>
    <w:rsid w:val="00650889"/>
    <w:rsid w:val="00653022"/>
    <w:rsid w:val="00656B14"/>
    <w:rsid w:val="00677EE7"/>
    <w:rsid w:val="006949BB"/>
    <w:rsid w:val="00696ACC"/>
    <w:rsid w:val="00696CBB"/>
    <w:rsid w:val="006A41AF"/>
    <w:rsid w:val="006A55FC"/>
    <w:rsid w:val="006A5B98"/>
    <w:rsid w:val="006B432B"/>
    <w:rsid w:val="006B722A"/>
    <w:rsid w:val="006C1A7D"/>
    <w:rsid w:val="006C1DEA"/>
    <w:rsid w:val="006C1E5C"/>
    <w:rsid w:val="006C3D53"/>
    <w:rsid w:val="006C3F90"/>
    <w:rsid w:val="006D3F9B"/>
    <w:rsid w:val="006D4EC9"/>
    <w:rsid w:val="006D5116"/>
    <w:rsid w:val="006D65C9"/>
    <w:rsid w:val="006E3721"/>
    <w:rsid w:val="006E623B"/>
    <w:rsid w:val="006F0840"/>
    <w:rsid w:val="006F363B"/>
    <w:rsid w:val="006F5468"/>
    <w:rsid w:val="00710B40"/>
    <w:rsid w:val="007117FE"/>
    <w:rsid w:val="007120F3"/>
    <w:rsid w:val="007143FB"/>
    <w:rsid w:val="00716B7D"/>
    <w:rsid w:val="00716CA1"/>
    <w:rsid w:val="00726072"/>
    <w:rsid w:val="0072683C"/>
    <w:rsid w:val="00734BA5"/>
    <w:rsid w:val="007368F0"/>
    <w:rsid w:val="00744B42"/>
    <w:rsid w:val="00747E02"/>
    <w:rsid w:val="007536C6"/>
    <w:rsid w:val="007555F8"/>
    <w:rsid w:val="007560B1"/>
    <w:rsid w:val="00757A64"/>
    <w:rsid w:val="00760449"/>
    <w:rsid w:val="0076371D"/>
    <w:rsid w:val="00763CC7"/>
    <w:rsid w:val="00767142"/>
    <w:rsid w:val="007672EC"/>
    <w:rsid w:val="007704D5"/>
    <w:rsid w:val="0077141B"/>
    <w:rsid w:val="0077191A"/>
    <w:rsid w:val="0077326C"/>
    <w:rsid w:val="007874AF"/>
    <w:rsid w:val="00794924"/>
    <w:rsid w:val="00796A07"/>
    <w:rsid w:val="007A24DE"/>
    <w:rsid w:val="007A2F54"/>
    <w:rsid w:val="007A486D"/>
    <w:rsid w:val="007B0053"/>
    <w:rsid w:val="007B5453"/>
    <w:rsid w:val="007B7284"/>
    <w:rsid w:val="007B7395"/>
    <w:rsid w:val="007C2F2E"/>
    <w:rsid w:val="007C40B8"/>
    <w:rsid w:val="007C6643"/>
    <w:rsid w:val="007D1748"/>
    <w:rsid w:val="007D1D06"/>
    <w:rsid w:val="007D21BB"/>
    <w:rsid w:val="007D5C46"/>
    <w:rsid w:val="007E2FDA"/>
    <w:rsid w:val="007E4AA6"/>
    <w:rsid w:val="007E70EA"/>
    <w:rsid w:val="007E7D4B"/>
    <w:rsid w:val="007F208F"/>
    <w:rsid w:val="007F700B"/>
    <w:rsid w:val="00801AF7"/>
    <w:rsid w:val="00806216"/>
    <w:rsid w:val="0080622F"/>
    <w:rsid w:val="0081054D"/>
    <w:rsid w:val="0081507B"/>
    <w:rsid w:val="0081560B"/>
    <w:rsid w:val="00821E15"/>
    <w:rsid w:val="00824477"/>
    <w:rsid w:val="0083188F"/>
    <w:rsid w:val="0083234E"/>
    <w:rsid w:val="008326B1"/>
    <w:rsid w:val="0083392A"/>
    <w:rsid w:val="00833AE2"/>
    <w:rsid w:val="00841B98"/>
    <w:rsid w:val="00853D0C"/>
    <w:rsid w:val="008627A4"/>
    <w:rsid w:val="00863493"/>
    <w:rsid w:val="00863D12"/>
    <w:rsid w:val="00866D67"/>
    <w:rsid w:val="00882765"/>
    <w:rsid w:val="00883CFB"/>
    <w:rsid w:val="008A498B"/>
    <w:rsid w:val="008A6D6B"/>
    <w:rsid w:val="008A795C"/>
    <w:rsid w:val="008B5DC8"/>
    <w:rsid w:val="008C04E2"/>
    <w:rsid w:val="008C0F67"/>
    <w:rsid w:val="008C11D7"/>
    <w:rsid w:val="008D09AB"/>
    <w:rsid w:val="008E0750"/>
    <w:rsid w:val="008E2F0E"/>
    <w:rsid w:val="008F3CED"/>
    <w:rsid w:val="009002AC"/>
    <w:rsid w:val="00900FE7"/>
    <w:rsid w:val="009010CC"/>
    <w:rsid w:val="00901178"/>
    <w:rsid w:val="00905912"/>
    <w:rsid w:val="0090646F"/>
    <w:rsid w:val="00907CD8"/>
    <w:rsid w:val="009103C8"/>
    <w:rsid w:val="00922695"/>
    <w:rsid w:val="009261C0"/>
    <w:rsid w:val="00927BB5"/>
    <w:rsid w:val="0093523F"/>
    <w:rsid w:val="00935A7D"/>
    <w:rsid w:val="00940A73"/>
    <w:rsid w:val="00943269"/>
    <w:rsid w:val="00945C5A"/>
    <w:rsid w:val="00951664"/>
    <w:rsid w:val="00952605"/>
    <w:rsid w:val="009531F1"/>
    <w:rsid w:val="0095645A"/>
    <w:rsid w:val="0096482F"/>
    <w:rsid w:val="009720A3"/>
    <w:rsid w:val="00972D8F"/>
    <w:rsid w:val="00974C36"/>
    <w:rsid w:val="00990CE2"/>
    <w:rsid w:val="00992580"/>
    <w:rsid w:val="009A68EB"/>
    <w:rsid w:val="009B29C5"/>
    <w:rsid w:val="009B3A87"/>
    <w:rsid w:val="009B600F"/>
    <w:rsid w:val="009C3736"/>
    <w:rsid w:val="009C451B"/>
    <w:rsid w:val="009D1B97"/>
    <w:rsid w:val="009D3CB1"/>
    <w:rsid w:val="009D65B1"/>
    <w:rsid w:val="009D6875"/>
    <w:rsid w:val="009E4C0B"/>
    <w:rsid w:val="009F4C4C"/>
    <w:rsid w:val="009F75E1"/>
    <w:rsid w:val="009F7EC4"/>
    <w:rsid w:val="00A00D79"/>
    <w:rsid w:val="00A064C0"/>
    <w:rsid w:val="00A11FA7"/>
    <w:rsid w:val="00A13690"/>
    <w:rsid w:val="00A14401"/>
    <w:rsid w:val="00A16203"/>
    <w:rsid w:val="00A1667B"/>
    <w:rsid w:val="00A16CE8"/>
    <w:rsid w:val="00A179E2"/>
    <w:rsid w:val="00A24710"/>
    <w:rsid w:val="00A24D09"/>
    <w:rsid w:val="00A2775A"/>
    <w:rsid w:val="00A277E6"/>
    <w:rsid w:val="00A27FBF"/>
    <w:rsid w:val="00A37443"/>
    <w:rsid w:val="00A46568"/>
    <w:rsid w:val="00A465B6"/>
    <w:rsid w:val="00A52554"/>
    <w:rsid w:val="00A52740"/>
    <w:rsid w:val="00A528BB"/>
    <w:rsid w:val="00A56752"/>
    <w:rsid w:val="00A5799A"/>
    <w:rsid w:val="00A638A7"/>
    <w:rsid w:val="00A66DA3"/>
    <w:rsid w:val="00A679C2"/>
    <w:rsid w:val="00A77013"/>
    <w:rsid w:val="00A77CCE"/>
    <w:rsid w:val="00A81E4E"/>
    <w:rsid w:val="00A829D1"/>
    <w:rsid w:val="00A85336"/>
    <w:rsid w:val="00A870C3"/>
    <w:rsid w:val="00A906F0"/>
    <w:rsid w:val="00A9137B"/>
    <w:rsid w:val="00A976FC"/>
    <w:rsid w:val="00AA1337"/>
    <w:rsid w:val="00AA2B10"/>
    <w:rsid w:val="00AA3457"/>
    <w:rsid w:val="00AB4502"/>
    <w:rsid w:val="00AC3396"/>
    <w:rsid w:val="00AC3FAA"/>
    <w:rsid w:val="00AD075D"/>
    <w:rsid w:val="00AD5E86"/>
    <w:rsid w:val="00AD5FE2"/>
    <w:rsid w:val="00AE0AD1"/>
    <w:rsid w:val="00AE5284"/>
    <w:rsid w:val="00AF045E"/>
    <w:rsid w:val="00B0118C"/>
    <w:rsid w:val="00B03BF4"/>
    <w:rsid w:val="00B05530"/>
    <w:rsid w:val="00B05C7F"/>
    <w:rsid w:val="00B113E9"/>
    <w:rsid w:val="00B11EFE"/>
    <w:rsid w:val="00B12B4C"/>
    <w:rsid w:val="00B136EE"/>
    <w:rsid w:val="00B148BE"/>
    <w:rsid w:val="00B14AB4"/>
    <w:rsid w:val="00B166F5"/>
    <w:rsid w:val="00B21291"/>
    <w:rsid w:val="00B21589"/>
    <w:rsid w:val="00B21F9A"/>
    <w:rsid w:val="00B234ED"/>
    <w:rsid w:val="00B25546"/>
    <w:rsid w:val="00B25F81"/>
    <w:rsid w:val="00B30C6C"/>
    <w:rsid w:val="00B333A0"/>
    <w:rsid w:val="00B40C34"/>
    <w:rsid w:val="00B42CE5"/>
    <w:rsid w:val="00B431DC"/>
    <w:rsid w:val="00B44937"/>
    <w:rsid w:val="00B451EA"/>
    <w:rsid w:val="00B527AD"/>
    <w:rsid w:val="00B55783"/>
    <w:rsid w:val="00B5765C"/>
    <w:rsid w:val="00B6046F"/>
    <w:rsid w:val="00B76D5D"/>
    <w:rsid w:val="00B7776E"/>
    <w:rsid w:val="00B83F5F"/>
    <w:rsid w:val="00B909B4"/>
    <w:rsid w:val="00B92657"/>
    <w:rsid w:val="00B92ADE"/>
    <w:rsid w:val="00BB0B1F"/>
    <w:rsid w:val="00BB551C"/>
    <w:rsid w:val="00BB742A"/>
    <w:rsid w:val="00BC3F06"/>
    <w:rsid w:val="00BC4127"/>
    <w:rsid w:val="00BD0586"/>
    <w:rsid w:val="00BD4E4D"/>
    <w:rsid w:val="00BD7CE0"/>
    <w:rsid w:val="00BE0850"/>
    <w:rsid w:val="00BE3DC9"/>
    <w:rsid w:val="00BF0078"/>
    <w:rsid w:val="00BF4736"/>
    <w:rsid w:val="00BF48EC"/>
    <w:rsid w:val="00BF59A5"/>
    <w:rsid w:val="00BF74B0"/>
    <w:rsid w:val="00BF7AAF"/>
    <w:rsid w:val="00BF7B3B"/>
    <w:rsid w:val="00C03057"/>
    <w:rsid w:val="00C033FD"/>
    <w:rsid w:val="00C05C41"/>
    <w:rsid w:val="00C07113"/>
    <w:rsid w:val="00C074D9"/>
    <w:rsid w:val="00C10F49"/>
    <w:rsid w:val="00C2025B"/>
    <w:rsid w:val="00C30688"/>
    <w:rsid w:val="00C34E89"/>
    <w:rsid w:val="00C42EB4"/>
    <w:rsid w:val="00C43D68"/>
    <w:rsid w:val="00C44914"/>
    <w:rsid w:val="00C45852"/>
    <w:rsid w:val="00C5408F"/>
    <w:rsid w:val="00C62440"/>
    <w:rsid w:val="00C62DB4"/>
    <w:rsid w:val="00C653AC"/>
    <w:rsid w:val="00C65F5C"/>
    <w:rsid w:val="00C67C70"/>
    <w:rsid w:val="00C71CAD"/>
    <w:rsid w:val="00C72415"/>
    <w:rsid w:val="00C83503"/>
    <w:rsid w:val="00C84AB3"/>
    <w:rsid w:val="00C84BFC"/>
    <w:rsid w:val="00C85C7B"/>
    <w:rsid w:val="00C9241A"/>
    <w:rsid w:val="00C92C38"/>
    <w:rsid w:val="00C93078"/>
    <w:rsid w:val="00C933F4"/>
    <w:rsid w:val="00C9354A"/>
    <w:rsid w:val="00CA1CAD"/>
    <w:rsid w:val="00CA4F30"/>
    <w:rsid w:val="00CB1B22"/>
    <w:rsid w:val="00CB3BB5"/>
    <w:rsid w:val="00CB5FB9"/>
    <w:rsid w:val="00CB67ED"/>
    <w:rsid w:val="00CB6A1C"/>
    <w:rsid w:val="00CC293F"/>
    <w:rsid w:val="00CC7A98"/>
    <w:rsid w:val="00CD519D"/>
    <w:rsid w:val="00CD52AE"/>
    <w:rsid w:val="00CD662E"/>
    <w:rsid w:val="00CD7ED3"/>
    <w:rsid w:val="00CF047B"/>
    <w:rsid w:val="00CF1E6C"/>
    <w:rsid w:val="00CF2EE1"/>
    <w:rsid w:val="00CF5B4F"/>
    <w:rsid w:val="00CF7532"/>
    <w:rsid w:val="00CF79A4"/>
    <w:rsid w:val="00D01C70"/>
    <w:rsid w:val="00D06724"/>
    <w:rsid w:val="00D07A8E"/>
    <w:rsid w:val="00D20C14"/>
    <w:rsid w:val="00D3101C"/>
    <w:rsid w:val="00D310F8"/>
    <w:rsid w:val="00D32C6D"/>
    <w:rsid w:val="00D341B0"/>
    <w:rsid w:val="00D343AA"/>
    <w:rsid w:val="00D37341"/>
    <w:rsid w:val="00D402C6"/>
    <w:rsid w:val="00D576A1"/>
    <w:rsid w:val="00D57D23"/>
    <w:rsid w:val="00D61DFE"/>
    <w:rsid w:val="00D6362F"/>
    <w:rsid w:val="00D659DE"/>
    <w:rsid w:val="00D65F98"/>
    <w:rsid w:val="00D73C0F"/>
    <w:rsid w:val="00D745A5"/>
    <w:rsid w:val="00D7710B"/>
    <w:rsid w:val="00D83727"/>
    <w:rsid w:val="00D8391F"/>
    <w:rsid w:val="00D945A8"/>
    <w:rsid w:val="00D97222"/>
    <w:rsid w:val="00DA1D12"/>
    <w:rsid w:val="00DA2024"/>
    <w:rsid w:val="00DB585B"/>
    <w:rsid w:val="00DB6CBF"/>
    <w:rsid w:val="00DB6D01"/>
    <w:rsid w:val="00DB777B"/>
    <w:rsid w:val="00DC3678"/>
    <w:rsid w:val="00DD47E1"/>
    <w:rsid w:val="00DD6579"/>
    <w:rsid w:val="00DE034F"/>
    <w:rsid w:val="00DE0865"/>
    <w:rsid w:val="00DE632E"/>
    <w:rsid w:val="00DF2EA9"/>
    <w:rsid w:val="00DF3CAE"/>
    <w:rsid w:val="00E02F04"/>
    <w:rsid w:val="00E047C2"/>
    <w:rsid w:val="00E054C4"/>
    <w:rsid w:val="00E05E8D"/>
    <w:rsid w:val="00E0729D"/>
    <w:rsid w:val="00E10CA8"/>
    <w:rsid w:val="00E1223A"/>
    <w:rsid w:val="00E21339"/>
    <w:rsid w:val="00E24906"/>
    <w:rsid w:val="00E31699"/>
    <w:rsid w:val="00E3469A"/>
    <w:rsid w:val="00E35440"/>
    <w:rsid w:val="00E408D5"/>
    <w:rsid w:val="00E40C70"/>
    <w:rsid w:val="00E41730"/>
    <w:rsid w:val="00E51F12"/>
    <w:rsid w:val="00E56A70"/>
    <w:rsid w:val="00E570C1"/>
    <w:rsid w:val="00E67E2E"/>
    <w:rsid w:val="00E7279F"/>
    <w:rsid w:val="00E73A2B"/>
    <w:rsid w:val="00E74CA6"/>
    <w:rsid w:val="00E74E7B"/>
    <w:rsid w:val="00E755D3"/>
    <w:rsid w:val="00E83736"/>
    <w:rsid w:val="00E85403"/>
    <w:rsid w:val="00E861FE"/>
    <w:rsid w:val="00E86EA1"/>
    <w:rsid w:val="00E9736D"/>
    <w:rsid w:val="00EA61F6"/>
    <w:rsid w:val="00EA714E"/>
    <w:rsid w:val="00EB28A2"/>
    <w:rsid w:val="00EB2A74"/>
    <w:rsid w:val="00EB42F0"/>
    <w:rsid w:val="00EB4D63"/>
    <w:rsid w:val="00EB5853"/>
    <w:rsid w:val="00EB5A66"/>
    <w:rsid w:val="00EB708D"/>
    <w:rsid w:val="00EC0B8F"/>
    <w:rsid w:val="00EC0CD6"/>
    <w:rsid w:val="00EC4FF5"/>
    <w:rsid w:val="00ED2465"/>
    <w:rsid w:val="00ED49A2"/>
    <w:rsid w:val="00ED5DC8"/>
    <w:rsid w:val="00EE112B"/>
    <w:rsid w:val="00EE24F4"/>
    <w:rsid w:val="00EE5069"/>
    <w:rsid w:val="00EE5870"/>
    <w:rsid w:val="00EF1CB7"/>
    <w:rsid w:val="00F10B97"/>
    <w:rsid w:val="00F13A5A"/>
    <w:rsid w:val="00F140A4"/>
    <w:rsid w:val="00F15A75"/>
    <w:rsid w:val="00F17AAD"/>
    <w:rsid w:val="00F20309"/>
    <w:rsid w:val="00F24B43"/>
    <w:rsid w:val="00F25A40"/>
    <w:rsid w:val="00F26285"/>
    <w:rsid w:val="00F27570"/>
    <w:rsid w:val="00F27B22"/>
    <w:rsid w:val="00F303D2"/>
    <w:rsid w:val="00F325E4"/>
    <w:rsid w:val="00F32EDC"/>
    <w:rsid w:val="00F3413A"/>
    <w:rsid w:val="00F35DB4"/>
    <w:rsid w:val="00F410DA"/>
    <w:rsid w:val="00F41F5A"/>
    <w:rsid w:val="00F4316E"/>
    <w:rsid w:val="00F47BE7"/>
    <w:rsid w:val="00F51230"/>
    <w:rsid w:val="00F52835"/>
    <w:rsid w:val="00F534BC"/>
    <w:rsid w:val="00F654C2"/>
    <w:rsid w:val="00F67256"/>
    <w:rsid w:val="00F7002F"/>
    <w:rsid w:val="00F754A8"/>
    <w:rsid w:val="00F8290F"/>
    <w:rsid w:val="00F832EC"/>
    <w:rsid w:val="00F87DFB"/>
    <w:rsid w:val="00F94CE6"/>
    <w:rsid w:val="00F97263"/>
    <w:rsid w:val="00FA15FD"/>
    <w:rsid w:val="00FA2BB7"/>
    <w:rsid w:val="00FA4D23"/>
    <w:rsid w:val="00FA57F1"/>
    <w:rsid w:val="00FA7402"/>
    <w:rsid w:val="00FB39C6"/>
    <w:rsid w:val="00FB6534"/>
    <w:rsid w:val="00FB6B8D"/>
    <w:rsid w:val="00FC2D1C"/>
    <w:rsid w:val="00FC51C4"/>
    <w:rsid w:val="00FC6484"/>
    <w:rsid w:val="00FC7D75"/>
    <w:rsid w:val="00FD00A3"/>
    <w:rsid w:val="00FD3931"/>
    <w:rsid w:val="00FD6022"/>
    <w:rsid w:val="00FE11AE"/>
    <w:rsid w:val="00FE2A67"/>
    <w:rsid w:val="00FE39B9"/>
    <w:rsid w:val="00FE60EA"/>
    <w:rsid w:val="00FE7D7D"/>
    <w:rsid w:val="00FF216B"/>
    <w:rsid w:val="00FF3894"/>
    <w:rsid w:val="00FF57BE"/>
    <w:rsid w:val="00FF5ECE"/>
    <w:rsid w:val="00FF70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73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4E89"/>
    <w:pPr>
      <w:widowControl w:val="0"/>
      <w:spacing w:after="0" w:line="240" w:lineRule="auto"/>
    </w:pPr>
    <w:rPr>
      <w:noProof/>
    </w:rPr>
  </w:style>
  <w:style w:type="paragraph" w:styleId="Balk1">
    <w:name w:val="heading 1"/>
    <w:basedOn w:val="Normal"/>
    <w:link w:val="Balk1Char"/>
    <w:uiPriority w:val="1"/>
    <w:qFormat/>
    <w:rsid w:val="00C34E89"/>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C34E89"/>
    <w:pPr>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34E89"/>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C34E89"/>
    <w:rPr>
      <w:rFonts w:ascii="Times New Roman" w:eastAsia="Times New Roman" w:hAnsi="Times New Roman"/>
      <w:b/>
      <w:bCs/>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character" w:customStyle="1" w:styleId="zmlenmeyenBahsetme1">
    <w:name w:val="Çözümlenmeyen Bahsetme1"/>
    <w:basedOn w:val="VarsaylanParagrafYazTipi"/>
    <w:uiPriority w:val="99"/>
    <w:semiHidden/>
    <w:unhideWhenUsed/>
    <w:rsid w:val="001B06BB"/>
    <w:rPr>
      <w:color w:val="605E5C"/>
      <w:shd w:val="clear" w:color="auto" w:fill="E1DFDD"/>
    </w:rPr>
  </w:style>
  <w:style w:type="table" w:customStyle="1" w:styleId="TabloKlavuzu11">
    <w:name w:val="Tablo Kılavuzu11"/>
    <w:basedOn w:val="NormalTablo"/>
    <w:next w:val="TabloKlavuzu"/>
    <w:uiPriority w:val="59"/>
    <w:rsid w:val="00087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3">
    <w:name w:val="Grid Table 6 Colorful Accent 3"/>
    <w:basedOn w:val="NormalTablo"/>
    <w:uiPriority w:val="51"/>
    <w:rsid w:val="009564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758">
      <w:bodyDiv w:val="1"/>
      <w:marLeft w:val="0"/>
      <w:marRight w:val="0"/>
      <w:marTop w:val="0"/>
      <w:marBottom w:val="0"/>
      <w:divBdr>
        <w:top w:val="none" w:sz="0" w:space="0" w:color="auto"/>
        <w:left w:val="none" w:sz="0" w:space="0" w:color="auto"/>
        <w:bottom w:val="none" w:sz="0" w:space="0" w:color="auto"/>
        <w:right w:val="none" w:sz="0" w:space="0" w:color="auto"/>
      </w:divBdr>
    </w:div>
    <w:div w:id="173344550">
      <w:bodyDiv w:val="1"/>
      <w:marLeft w:val="0"/>
      <w:marRight w:val="0"/>
      <w:marTop w:val="0"/>
      <w:marBottom w:val="0"/>
      <w:divBdr>
        <w:top w:val="none" w:sz="0" w:space="0" w:color="auto"/>
        <w:left w:val="none" w:sz="0" w:space="0" w:color="auto"/>
        <w:bottom w:val="none" w:sz="0" w:space="0" w:color="auto"/>
        <w:right w:val="none" w:sz="0" w:space="0" w:color="auto"/>
      </w:divBdr>
    </w:div>
    <w:div w:id="180509265">
      <w:bodyDiv w:val="1"/>
      <w:marLeft w:val="0"/>
      <w:marRight w:val="0"/>
      <w:marTop w:val="0"/>
      <w:marBottom w:val="0"/>
      <w:divBdr>
        <w:top w:val="none" w:sz="0" w:space="0" w:color="auto"/>
        <w:left w:val="none" w:sz="0" w:space="0" w:color="auto"/>
        <w:bottom w:val="none" w:sz="0" w:space="0" w:color="auto"/>
        <w:right w:val="none" w:sz="0" w:space="0" w:color="auto"/>
      </w:divBdr>
    </w:div>
    <w:div w:id="205997229">
      <w:bodyDiv w:val="1"/>
      <w:marLeft w:val="0"/>
      <w:marRight w:val="0"/>
      <w:marTop w:val="0"/>
      <w:marBottom w:val="0"/>
      <w:divBdr>
        <w:top w:val="none" w:sz="0" w:space="0" w:color="auto"/>
        <w:left w:val="none" w:sz="0" w:space="0" w:color="auto"/>
        <w:bottom w:val="none" w:sz="0" w:space="0" w:color="auto"/>
        <w:right w:val="none" w:sz="0" w:space="0" w:color="auto"/>
      </w:divBdr>
    </w:div>
    <w:div w:id="274102141">
      <w:bodyDiv w:val="1"/>
      <w:marLeft w:val="0"/>
      <w:marRight w:val="0"/>
      <w:marTop w:val="0"/>
      <w:marBottom w:val="0"/>
      <w:divBdr>
        <w:top w:val="none" w:sz="0" w:space="0" w:color="auto"/>
        <w:left w:val="none" w:sz="0" w:space="0" w:color="auto"/>
        <w:bottom w:val="none" w:sz="0" w:space="0" w:color="auto"/>
        <w:right w:val="none" w:sz="0" w:space="0" w:color="auto"/>
      </w:divBdr>
    </w:div>
    <w:div w:id="279383994">
      <w:bodyDiv w:val="1"/>
      <w:marLeft w:val="0"/>
      <w:marRight w:val="0"/>
      <w:marTop w:val="0"/>
      <w:marBottom w:val="0"/>
      <w:divBdr>
        <w:top w:val="none" w:sz="0" w:space="0" w:color="auto"/>
        <w:left w:val="none" w:sz="0" w:space="0" w:color="auto"/>
        <w:bottom w:val="none" w:sz="0" w:space="0" w:color="auto"/>
        <w:right w:val="none" w:sz="0" w:space="0" w:color="auto"/>
      </w:divBdr>
    </w:div>
    <w:div w:id="398359855">
      <w:bodyDiv w:val="1"/>
      <w:marLeft w:val="0"/>
      <w:marRight w:val="0"/>
      <w:marTop w:val="0"/>
      <w:marBottom w:val="0"/>
      <w:divBdr>
        <w:top w:val="none" w:sz="0" w:space="0" w:color="auto"/>
        <w:left w:val="none" w:sz="0" w:space="0" w:color="auto"/>
        <w:bottom w:val="none" w:sz="0" w:space="0" w:color="auto"/>
        <w:right w:val="none" w:sz="0" w:space="0" w:color="auto"/>
      </w:divBdr>
    </w:div>
    <w:div w:id="596401323">
      <w:bodyDiv w:val="1"/>
      <w:marLeft w:val="0"/>
      <w:marRight w:val="0"/>
      <w:marTop w:val="0"/>
      <w:marBottom w:val="0"/>
      <w:divBdr>
        <w:top w:val="none" w:sz="0" w:space="0" w:color="auto"/>
        <w:left w:val="none" w:sz="0" w:space="0" w:color="auto"/>
        <w:bottom w:val="none" w:sz="0" w:space="0" w:color="auto"/>
        <w:right w:val="none" w:sz="0" w:space="0" w:color="auto"/>
      </w:divBdr>
    </w:div>
    <w:div w:id="739905312">
      <w:bodyDiv w:val="1"/>
      <w:marLeft w:val="0"/>
      <w:marRight w:val="0"/>
      <w:marTop w:val="0"/>
      <w:marBottom w:val="0"/>
      <w:divBdr>
        <w:top w:val="none" w:sz="0" w:space="0" w:color="auto"/>
        <w:left w:val="none" w:sz="0" w:space="0" w:color="auto"/>
        <w:bottom w:val="none" w:sz="0" w:space="0" w:color="auto"/>
        <w:right w:val="none" w:sz="0" w:space="0" w:color="auto"/>
      </w:divBdr>
    </w:div>
    <w:div w:id="1087311560">
      <w:bodyDiv w:val="1"/>
      <w:marLeft w:val="0"/>
      <w:marRight w:val="0"/>
      <w:marTop w:val="0"/>
      <w:marBottom w:val="0"/>
      <w:divBdr>
        <w:top w:val="none" w:sz="0" w:space="0" w:color="auto"/>
        <w:left w:val="none" w:sz="0" w:space="0" w:color="auto"/>
        <w:bottom w:val="none" w:sz="0" w:space="0" w:color="auto"/>
        <w:right w:val="none" w:sz="0" w:space="0" w:color="auto"/>
      </w:divBdr>
    </w:div>
    <w:div w:id="1402095550">
      <w:bodyDiv w:val="1"/>
      <w:marLeft w:val="0"/>
      <w:marRight w:val="0"/>
      <w:marTop w:val="0"/>
      <w:marBottom w:val="0"/>
      <w:divBdr>
        <w:top w:val="none" w:sz="0" w:space="0" w:color="auto"/>
        <w:left w:val="none" w:sz="0" w:space="0" w:color="auto"/>
        <w:bottom w:val="none" w:sz="0" w:space="0" w:color="auto"/>
        <w:right w:val="none" w:sz="0" w:space="0" w:color="auto"/>
      </w:divBdr>
    </w:div>
    <w:div w:id="1421025830">
      <w:bodyDiv w:val="1"/>
      <w:marLeft w:val="0"/>
      <w:marRight w:val="0"/>
      <w:marTop w:val="0"/>
      <w:marBottom w:val="0"/>
      <w:divBdr>
        <w:top w:val="none" w:sz="0" w:space="0" w:color="auto"/>
        <w:left w:val="none" w:sz="0" w:space="0" w:color="auto"/>
        <w:bottom w:val="none" w:sz="0" w:space="0" w:color="auto"/>
        <w:right w:val="none" w:sz="0" w:space="0" w:color="auto"/>
      </w:divBdr>
    </w:div>
    <w:div w:id="1430085368">
      <w:bodyDiv w:val="1"/>
      <w:marLeft w:val="0"/>
      <w:marRight w:val="0"/>
      <w:marTop w:val="0"/>
      <w:marBottom w:val="0"/>
      <w:divBdr>
        <w:top w:val="none" w:sz="0" w:space="0" w:color="auto"/>
        <w:left w:val="none" w:sz="0" w:space="0" w:color="auto"/>
        <w:bottom w:val="none" w:sz="0" w:space="0" w:color="auto"/>
        <w:right w:val="none" w:sz="0" w:space="0" w:color="auto"/>
      </w:divBdr>
    </w:div>
    <w:div w:id="1712922484">
      <w:bodyDiv w:val="1"/>
      <w:marLeft w:val="0"/>
      <w:marRight w:val="0"/>
      <w:marTop w:val="0"/>
      <w:marBottom w:val="0"/>
      <w:divBdr>
        <w:top w:val="none" w:sz="0" w:space="0" w:color="auto"/>
        <w:left w:val="none" w:sz="0" w:space="0" w:color="auto"/>
        <w:bottom w:val="none" w:sz="0" w:space="0" w:color="auto"/>
        <w:right w:val="none" w:sz="0" w:space="0" w:color="auto"/>
      </w:divBdr>
    </w:div>
    <w:div w:id="19022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kak.gov.tr/kurum-ic-degerlendirme-raporu-hazirlama-kilavuzu-surum-21-yayimlandi-179"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zomurtag@medipol.edu.tr" TargetMode="External"/><Relationship Id="rId5" Type="http://schemas.openxmlformats.org/officeDocument/2006/relationships/webSettings" Target="webSettings.xml"/><Relationship Id="rId15" Type="http://schemas.openxmlformats.org/officeDocument/2006/relationships/hyperlink" Target="https://yokak.gov.tr/Common/Docs/2016KGBR/Kgbr-Istanbul-Medipol-Universitesi-2016.pdf" TargetMode="External"/><Relationship Id="rId10" Type="http://schemas.openxmlformats.org/officeDocument/2006/relationships/hyperlink" Target="https://mebis.medipol.edu.tr/EgitimKadrosu?pBirimOID=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bis.medipol.edu.tr/EgitimKadrosu?pBirimOID=17" TargetMode="External"/><Relationship Id="rId1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AE52-E24C-44A6-BE1B-B1B24C72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17766</Words>
  <Characters>101270</Characters>
  <Application>Microsoft Office Word</Application>
  <DocSecurity>0</DocSecurity>
  <Lines>843</Lines>
  <Paragraphs>237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2022-02-03T06:37:00Z</dcterms:created>
  <dcterms:modified xsi:type="dcterms:W3CDTF">2022-02-03T06:37:00Z</dcterms:modified>
</cp:coreProperties>
</file>