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8F13" w14:textId="77777777" w:rsidR="00BA6E3B" w:rsidRPr="00F61C47" w:rsidRDefault="001C5927" w:rsidP="00874CA8">
      <w:pPr>
        <w:pStyle w:val="Balk1"/>
        <w:spacing w:before="68"/>
        <w:ind w:left="3136" w:right="3150"/>
        <w:jc w:val="center"/>
        <w:rPr>
          <w:szCs w:val="24"/>
        </w:rPr>
      </w:pPr>
      <w:r w:rsidRPr="00F61C47">
        <w:rPr>
          <w:szCs w:val="24"/>
        </w:rPr>
        <w:t>T.C.</w:t>
      </w:r>
    </w:p>
    <w:p w14:paraId="0369A705" w14:textId="76ED32BC" w:rsidR="00DE2DFE" w:rsidRPr="00F61C47" w:rsidRDefault="00874CA8" w:rsidP="00874CA8">
      <w:pPr>
        <w:pStyle w:val="P68B1DB1-Normal1"/>
        <w:spacing w:before="139" w:line="360" w:lineRule="auto"/>
        <w:ind w:right="3156"/>
        <w:rPr>
          <w:szCs w:val="24"/>
        </w:rPr>
      </w:pPr>
      <w:r>
        <w:rPr>
          <w:szCs w:val="24"/>
        </w:rPr>
        <w:t xml:space="preserve">                                    </w:t>
      </w:r>
      <w:r w:rsidR="004C435F" w:rsidRPr="00F61C47">
        <w:rPr>
          <w:szCs w:val="24"/>
        </w:rPr>
        <w:t>ISTANBUL MEDIPOL</w:t>
      </w:r>
      <w:r w:rsidR="00DE2DFE" w:rsidRPr="00F61C47">
        <w:rPr>
          <w:szCs w:val="24"/>
        </w:rPr>
        <w:t xml:space="preserve"> </w:t>
      </w:r>
      <w:r w:rsidR="004C435F" w:rsidRPr="00F61C47">
        <w:rPr>
          <w:szCs w:val="24"/>
        </w:rPr>
        <w:t>UNIVERSITY</w:t>
      </w:r>
    </w:p>
    <w:p w14:paraId="1BC605A4" w14:textId="72F6E2E5" w:rsidR="00F61C47" w:rsidRPr="00F61C47" w:rsidRDefault="00874CA8" w:rsidP="00874CA8">
      <w:pPr>
        <w:pStyle w:val="P68B1DB1-Normal1"/>
        <w:spacing w:before="139" w:line="360" w:lineRule="auto"/>
        <w:ind w:right="3156"/>
        <w:jc w:val="center"/>
        <w:rPr>
          <w:szCs w:val="24"/>
        </w:rPr>
      </w:pPr>
      <w:r>
        <w:rPr>
          <w:szCs w:val="24"/>
        </w:rPr>
        <w:t xml:space="preserve">                          </w:t>
      </w:r>
      <w:r w:rsidR="004C435F" w:rsidRPr="00F61C47">
        <w:rPr>
          <w:szCs w:val="24"/>
        </w:rPr>
        <w:t xml:space="preserve">QUALITY COMMISSION </w:t>
      </w:r>
      <w:r w:rsidR="006D4EBC" w:rsidRPr="00F61C47">
        <w:rPr>
          <w:szCs w:val="24"/>
        </w:rPr>
        <w:t>INSTRUCTION</w:t>
      </w:r>
    </w:p>
    <w:p w14:paraId="11B38F16" w14:textId="0FC977CF" w:rsidR="00BA6E3B" w:rsidRPr="00F61C47" w:rsidRDefault="00874CA8" w:rsidP="00874CA8">
      <w:pPr>
        <w:pStyle w:val="P68B1DB1-Normal1"/>
        <w:spacing w:before="139" w:line="360" w:lineRule="auto"/>
        <w:ind w:right="3156"/>
        <w:jc w:val="center"/>
        <w:rPr>
          <w:szCs w:val="24"/>
        </w:rPr>
      </w:pPr>
      <w:r>
        <w:rPr>
          <w:szCs w:val="24"/>
        </w:rPr>
        <w:t xml:space="preserve">                                                     </w:t>
      </w:r>
      <w:r w:rsidR="001C5927" w:rsidRPr="00F61C47">
        <w:rPr>
          <w:szCs w:val="24"/>
        </w:rPr>
        <w:t>FIRST SECTION</w:t>
      </w:r>
    </w:p>
    <w:p w14:paraId="11B38F17" w14:textId="77777777" w:rsidR="00BA6E3B" w:rsidRPr="00F61C47" w:rsidRDefault="00BA6E3B">
      <w:pPr>
        <w:pStyle w:val="GvdeMetni"/>
        <w:spacing w:before="2"/>
        <w:rPr>
          <w:b/>
          <w:szCs w:val="24"/>
        </w:rPr>
      </w:pPr>
    </w:p>
    <w:p w14:paraId="11B38F18" w14:textId="3A652C2A" w:rsidR="00BA6E3B" w:rsidRPr="00F61C47" w:rsidRDefault="00F61C47" w:rsidP="00F61C47">
      <w:pPr>
        <w:pStyle w:val="P68B1DB1-Normal1"/>
        <w:ind w:right="3153"/>
        <w:jc w:val="center"/>
        <w:rPr>
          <w:szCs w:val="24"/>
        </w:rPr>
      </w:pPr>
      <w:r w:rsidRPr="00F61C47">
        <w:rPr>
          <w:szCs w:val="24"/>
        </w:rPr>
        <w:t xml:space="preserve">                                           </w:t>
      </w:r>
      <w:proofErr w:type="spellStart"/>
      <w:r w:rsidR="006D4EBC" w:rsidRPr="00F61C47">
        <w:rPr>
          <w:szCs w:val="24"/>
        </w:rPr>
        <w:t>Aim</w:t>
      </w:r>
      <w:proofErr w:type="spellEnd"/>
      <w:r w:rsidR="001C5927" w:rsidRPr="00F61C47">
        <w:rPr>
          <w:szCs w:val="24"/>
        </w:rPr>
        <w:t xml:space="preserve">, </w:t>
      </w:r>
      <w:proofErr w:type="spellStart"/>
      <w:r w:rsidR="001C5927" w:rsidRPr="00F61C47">
        <w:rPr>
          <w:szCs w:val="24"/>
        </w:rPr>
        <w:t>Scope</w:t>
      </w:r>
      <w:proofErr w:type="spellEnd"/>
      <w:r w:rsidR="001C5927" w:rsidRPr="00F61C47">
        <w:rPr>
          <w:szCs w:val="24"/>
        </w:rPr>
        <w:t>, Bas</w:t>
      </w:r>
      <w:r w:rsidR="002F1FF6">
        <w:rPr>
          <w:szCs w:val="24"/>
        </w:rPr>
        <w:t>e</w:t>
      </w:r>
      <w:r w:rsidR="001C5927" w:rsidRPr="00F61C47">
        <w:rPr>
          <w:szCs w:val="24"/>
        </w:rPr>
        <w:t xml:space="preserve">,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Definitions</w:t>
      </w:r>
      <w:proofErr w:type="spellEnd"/>
    </w:p>
    <w:p w14:paraId="11B38F19" w14:textId="77777777" w:rsidR="00BA6E3B" w:rsidRPr="00F61C47" w:rsidRDefault="00BA6E3B">
      <w:pPr>
        <w:pStyle w:val="GvdeMetni"/>
        <w:spacing w:before="4"/>
        <w:rPr>
          <w:b/>
          <w:szCs w:val="24"/>
        </w:rPr>
      </w:pPr>
    </w:p>
    <w:p w14:paraId="11B38F1A" w14:textId="3EBFA35B" w:rsidR="00BA6E3B" w:rsidRPr="00F61C47" w:rsidRDefault="00F61C47" w:rsidP="00F61C47">
      <w:pPr>
        <w:pStyle w:val="P68B1DB1-Normal1"/>
        <w:rPr>
          <w:szCs w:val="24"/>
        </w:rPr>
      </w:pPr>
      <w:r w:rsidRPr="00F61C47">
        <w:rPr>
          <w:szCs w:val="24"/>
        </w:rPr>
        <w:t xml:space="preserve">                                                                            </w:t>
      </w:r>
      <w:proofErr w:type="spellStart"/>
      <w:r w:rsidR="006D4EBC" w:rsidRPr="00F61C47">
        <w:rPr>
          <w:szCs w:val="24"/>
        </w:rPr>
        <w:t>Aim</w:t>
      </w:r>
      <w:proofErr w:type="spellEnd"/>
    </w:p>
    <w:p w14:paraId="11B38F1B" w14:textId="7CA964D9" w:rsidR="00BA6E3B" w:rsidRPr="00F61C47" w:rsidRDefault="00F560AC">
      <w:pPr>
        <w:pStyle w:val="GvdeMetni"/>
        <w:spacing w:before="4" w:line="244" w:lineRule="auto"/>
        <w:ind w:left="116" w:right="133" w:firstLine="710"/>
        <w:jc w:val="both"/>
        <w:rPr>
          <w:szCs w:val="24"/>
        </w:rPr>
      </w:pPr>
      <w:r w:rsidRPr="00F61C47">
        <w:rPr>
          <w:b/>
          <w:szCs w:val="24"/>
        </w:rPr>
        <w:t>ARTICLE</w:t>
      </w:r>
      <w:r w:rsidR="001C5927" w:rsidRPr="00F61C47">
        <w:rPr>
          <w:b/>
          <w:szCs w:val="24"/>
        </w:rPr>
        <w:t xml:space="preserve"> 1 – (1) </w:t>
      </w:r>
      <w:proofErr w:type="spellStart"/>
      <w:r w:rsidR="001C5927" w:rsidRPr="00F61C47">
        <w:rPr>
          <w:szCs w:val="24"/>
        </w:rPr>
        <w:t>This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instruction</w:t>
      </w:r>
      <w:proofErr w:type="spellEnd"/>
      <w:r w:rsidR="001C5927" w:rsidRPr="00F61C47">
        <w:rPr>
          <w:szCs w:val="24"/>
        </w:rPr>
        <w:t xml:space="preserve"> has </w:t>
      </w:r>
      <w:proofErr w:type="spellStart"/>
      <w:r w:rsidR="001C5927" w:rsidRPr="00F61C47">
        <w:rPr>
          <w:szCs w:val="24"/>
        </w:rPr>
        <w:t>been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prepared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to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regulate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procedures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principles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regarding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development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internal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external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quality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assurance</w:t>
      </w:r>
      <w:proofErr w:type="spellEnd"/>
      <w:r w:rsidR="001C5927" w:rsidRPr="00F61C47">
        <w:rPr>
          <w:szCs w:val="24"/>
        </w:rPr>
        <w:t xml:space="preserve">, </w:t>
      </w:r>
      <w:proofErr w:type="spellStart"/>
      <w:r w:rsidR="001C5927" w:rsidRPr="00F61C47">
        <w:rPr>
          <w:szCs w:val="24"/>
        </w:rPr>
        <w:t>education-training</w:t>
      </w:r>
      <w:proofErr w:type="spellEnd"/>
      <w:r w:rsidR="001C5927" w:rsidRPr="00F61C47">
        <w:rPr>
          <w:szCs w:val="24"/>
        </w:rPr>
        <w:t xml:space="preserve">, </w:t>
      </w:r>
      <w:proofErr w:type="spellStart"/>
      <w:r w:rsidR="001C5927" w:rsidRPr="00F61C47">
        <w:rPr>
          <w:szCs w:val="24"/>
        </w:rPr>
        <w:t>research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social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contribution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activities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administrative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services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Istanbul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Medipol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University</w:t>
      </w:r>
      <w:proofErr w:type="spellEnd"/>
      <w:r w:rsidR="001C5927" w:rsidRPr="00F61C47">
        <w:rPr>
          <w:szCs w:val="24"/>
        </w:rPr>
        <w:t xml:space="preserve"> in </w:t>
      </w:r>
      <w:proofErr w:type="spellStart"/>
      <w:r w:rsidR="001C5927" w:rsidRPr="00F61C47">
        <w:rPr>
          <w:szCs w:val="24"/>
        </w:rPr>
        <w:t>accordance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with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national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international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quality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standards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preparations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for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external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evaluation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studies</w:t>
      </w:r>
      <w:proofErr w:type="spellEnd"/>
      <w:r w:rsidR="001C5927" w:rsidRPr="00F61C47">
        <w:rPr>
          <w:szCs w:val="24"/>
        </w:rPr>
        <w:t>.</w:t>
      </w:r>
    </w:p>
    <w:p w14:paraId="11B38F1C" w14:textId="77777777" w:rsidR="00BA6E3B" w:rsidRPr="00F61C47" w:rsidRDefault="00BA6E3B">
      <w:pPr>
        <w:pStyle w:val="GvdeMetni"/>
        <w:spacing w:before="6"/>
        <w:rPr>
          <w:szCs w:val="24"/>
        </w:rPr>
      </w:pPr>
    </w:p>
    <w:p w14:paraId="11B38F1D" w14:textId="77777777" w:rsidR="00BA6E3B" w:rsidRPr="00F61C47" w:rsidRDefault="001C5927" w:rsidP="00F61C47">
      <w:pPr>
        <w:pStyle w:val="Balk1"/>
        <w:jc w:val="center"/>
        <w:rPr>
          <w:szCs w:val="24"/>
        </w:rPr>
      </w:pPr>
      <w:proofErr w:type="spellStart"/>
      <w:r w:rsidRPr="00F61C47">
        <w:rPr>
          <w:szCs w:val="24"/>
        </w:rPr>
        <w:t>Scope</w:t>
      </w:r>
      <w:proofErr w:type="spellEnd"/>
    </w:p>
    <w:p w14:paraId="11B38F1E" w14:textId="46E6F39E" w:rsidR="00BA6E3B" w:rsidRPr="00F61C47" w:rsidRDefault="00F560AC">
      <w:pPr>
        <w:pStyle w:val="GvdeMetni"/>
        <w:spacing w:before="2" w:line="242" w:lineRule="auto"/>
        <w:ind w:left="116" w:right="133" w:firstLine="710"/>
        <w:jc w:val="both"/>
        <w:rPr>
          <w:szCs w:val="24"/>
        </w:rPr>
      </w:pPr>
      <w:r w:rsidRPr="00F61C47">
        <w:rPr>
          <w:b/>
          <w:szCs w:val="24"/>
        </w:rPr>
        <w:t>ARTICLE</w:t>
      </w:r>
      <w:r w:rsidR="001C5927" w:rsidRPr="00F61C47">
        <w:rPr>
          <w:b/>
          <w:szCs w:val="24"/>
        </w:rPr>
        <w:t xml:space="preserve"> 2 – (1) </w:t>
      </w:r>
      <w:proofErr w:type="spellStart"/>
      <w:r w:rsidR="001C5927" w:rsidRPr="00F61C47">
        <w:rPr>
          <w:szCs w:val="24"/>
        </w:rPr>
        <w:t>This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instruction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covers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duties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fields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activity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Quality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Commission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regarding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organization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execution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university’s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academic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evaluation</w:t>
      </w:r>
      <w:proofErr w:type="spellEnd"/>
      <w:r w:rsidR="001C5927" w:rsidRPr="00F61C47">
        <w:rPr>
          <w:szCs w:val="24"/>
        </w:rPr>
        <w:t xml:space="preserve">, </w:t>
      </w:r>
      <w:proofErr w:type="spellStart"/>
      <w:r w:rsidR="001C5927" w:rsidRPr="00F61C47">
        <w:rPr>
          <w:szCs w:val="24"/>
        </w:rPr>
        <w:t>quality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improvement</w:t>
      </w:r>
      <w:proofErr w:type="spellEnd"/>
      <w:r w:rsidR="001C5927" w:rsidRPr="00F61C47">
        <w:rPr>
          <w:szCs w:val="24"/>
        </w:rPr>
        <w:t xml:space="preserve">, </w:t>
      </w:r>
      <w:proofErr w:type="spellStart"/>
      <w:r w:rsidR="001C5927" w:rsidRPr="00F61C47">
        <w:rPr>
          <w:szCs w:val="24"/>
        </w:rPr>
        <w:t>strategic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planning</w:t>
      </w:r>
      <w:proofErr w:type="spellEnd"/>
      <w:r w:rsidR="001C5927" w:rsidRPr="00F61C47">
        <w:rPr>
          <w:szCs w:val="24"/>
        </w:rPr>
        <w:t xml:space="preserve">, </w:t>
      </w:r>
      <w:proofErr w:type="spellStart"/>
      <w:r w:rsidR="001C5927" w:rsidRPr="00F61C47">
        <w:rPr>
          <w:szCs w:val="24"/>
        </w:rPr>
        <w:t>internal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control</w:t>
      </w:r>
      <w:proofErr w:type="spellEnd"/>
      <w:r w:rsidR="001C5927" w:rsidRPr="00F61C47">
        <w:rPr>
          <w:szCs w:val="24"/>
        </w:rPr>
        <w:t xml:space="preserve">, </w:t>
      </w:r>
      <w:proofErr w:type="spellStart"/>
      <w:r w:rsidR="001C5927" w:rsidRPr="00F61C47">
        <w:rPr>
          <w:szCs w:val="24"/>
        </w:rPr>
        <w:t>institutional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evaluation</w:t>
      </w:r>
      <w:proofErr w:type="spellEnd"/>
      <w:r w:rsidR="001C5927" w:rsidRPr="00F61C47">
        <w:rPr>
          <w:szCs w:val="24"/>
        </w:rPr>
        <w:t xml:space="preserve">, </w:t>
      </w:r>
      <w:proofErr w:type="spellStart"/>
      <w:r w:rsidR="001C5927" w:rsidRPr="00F61C47">
        <w:rPr>
          <w:szCs w:val="24"/>
        </w:rPr>
        <w:t>periodical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monitoring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improvement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processes</w:t>
      </w:r>
      <w:proofErr w:type="spellEnd"/>
      <w:r w:rsidR="001C5927" w:rsidRPr="00F61C47">
        <w:rPr>
          <w:szCs w:val="24"/>
        </w:rPr>
        <w:t>.</w:t>
      </w:r>
    </w:p>
    <w:p w14:paraId="11B38F1F" w14:textId="77777777" w:rsidR="00BA6E3B" w:rsidRPr="00F61C47" w:rsidRDefault="00BA6E3B">
      <w:pPr>
        <w:pStyle w:val="GvdeMetni"/>
        <w:spacing w:before="9"/>
        <w:rPr>
          <w:szCs w:val="24"/>
        </w:rPr>
      </w:pPr>
    </w:p>
    <w:p w14:paraId="11B38F20" w14:textId="12BDFE8F" w:rsidR="00BA6E3B" w:rsidRPr="00F61C47" w:rsidRDefault="001C5927" w:rsidP="00F61C47">
      <w:pPr>
        <w:pStyle w:val="Balk1"/>
        <w:jc w:val="center"/>
        <w:rPr>
          <w:szCs w:val="24"/>
        </w:rPr>
      </w:pPr>
      <w:r w:rsidRPr="00F61C47">
        <w:rPr>
          <w:szCs w:val="24"/>
        </w:rPr>
        <w:t>Bas</w:t>
      </w:r>
      <w:r w:rsidR="002F1FF6">
        <w:rPr>
          <w:szCs w:val="24"/>
        </w:rPr>
        <w:t>e</w:t>
      </w:r>
    </w:p>
    <w:p w14:paraId="11B38F21" w14:textId="32F33F12" w:rsidR="00BA6E3B" w:rsidRPr="00F61C47" w:rsidRDefault="00F560AC">
      <w:pPr>
        <w:pStyle w:val="GvdeMetni"/>
        <w:spacing w:before="2" w:line="244" w:lineRule="auto"/>
        <w:ind w:left="116" w:right="128" w:firstLine="710"/>
        <w:jc w:val="both"/>
        <w:rPr>
          <w:szCs w:val="24"/>
        </w:rPr>
      </w:pPr>
      <w:r w:rsidRPr="00F61C47">
        <w:rPr>
          <w:b/>
          <w:szCs w:val="24"/>
        </w:rPr>
        <w:t>ARTICLE</w:t>
      </w:r>
      <w:r w:rsidR="001C5927" w:rsidRPr="00F61C47">
        <w:rPr>
          <w:b/>
          <w:szCs w:val="24"/>
        </w:rPr>
        <w:t xml:space="preserve"> 3 – (1) </w:t>
      </w:r>
      <w:proofErr w:type="spellStart"/>
      <w:r w:rsidR="001C5927" w:rsidRPr="00F61C47">
        <w:rPr>
          <w:szCs w:val="24"/>
        </w:rPr>
        <w:t>This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İnstruction</w:t>
      </w:r>
      <w:proofErr w:type="spellEnd"/>
      <w:r w:rsidR="001C5927" w:rsidRPr="00F61C47">
        <w:rPr>
          <w:szCs w:val="24"/>
        </w:rPr>
        <w:t xml:space="preserve"> has </w:t>
      </w:r>
      <w:proofErr w:type="spellStart"/>
      <w:r w:rsidR="001C5927" w:rsidRPr="00F61C47">
        <w:rPr>
          <w:szCs w:val="24"/>
        </w:rPr>
        <w:t>been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prepared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based</w:t>
      </w:r>
      <w:proofErr w:type="spellEnd"/>
      <w:r w:rsidR="001C5927" w:rsidRPr="00F61C47">
        <w:rPr>
          <w:szCs w:val="24"/>
        </w:rPr>
        <w:t xml:space="preserve"> on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provisions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“</w:t>
      </w:r>
      <w:proofErr w:type="spellStart"/>
      <w:r w:rsidR="001C5927" w:rsidRPr="00F61C47">
        <w:rPr>
          <w:szCs w:val="24"/>
        </w:rPr>
        <w:t>Higher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Education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Quality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Assurance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Higher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Education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Quality</w:t>
      </w:r>
      <w:proofErr w:type="spellEnd"/>
      <w:r w:rsidR="001C5927" w:rsidRPr="00F61C47">
        <w:rPr>
          <w:szCs w:val="24"/>
        </w:rPr>
        <w:t xml:space="preserve"> Board </w:t>
      </w:r>
      <w:proofErr w:type="spellStart"/>
      <w:r w:rsidR="001C5927" w:rsidRPr="00F61C47">
        <w:rPr>
          <w:szCs w:val="24"/>
        </w:rPr>
        <w:t>Regulation</w:t>
      </w:r>
      <w:proofErr w:type="spellEnd"/>
      <w:r w:rsidR="001C5927" w:rsidRPr="00F61C47">
        <w:rPr>
          <w:szCs w:val="24"/>
        </w:rPr>
        <w:t xml:space="preserve">” </w:t>
      </w:r>
      <w:proofErr w:type="spellStart"/>
      <w:r w:rsidR="001C5927" w:rsidRPr="00F61C47">
        <w:rPr>
          <w:szCs w:val="24"/>
        </w:rPr>
        <w:t>published</w:t>
      </w:r>
      <w:proofErr w:type="spellEnd"/>
      <w:r w:rsidR="001C5927" w:rsidRPr="00F61C47">
        <w:rPr>
          <w:szCs w:val="24"/>
        </w:rPr>
        <w:t xml:space="preserve"> in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Official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Gazette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dated</w:t>
      </w:r>
      <w:proofErr w:type="spellEnd"/>
      <w:r w:rsidR="001C5927" w:rsidRPr="00F61C47">
        <w:rPr>
          <w:szCs w:val="24"/>
        </w:rPr>
        <w:t xml:space="preserve"> 23 </w:t>
      </w:r>
      <w:proofErr w:type="spellStart"/>
      <w:r w:rsidR="001C5927" w:rsidRPr="00F61C47">
        <w:rPr>
          <w:szCs w:val="24"/>
        </w:rPr>
        <w:t>November</w:t>
      </w:r>
      <w:proofErr w:type="spellEnd"/>
      <w:r w:rsidR="001C5927" w:rsidRPr="00F61C47">
        <w:rPr>
          <w:szCs w:val="24"/>
        </w:rPr>
        <w:t xml:space="preserve"> 2018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numbered</w:t>
      </w:r>
      <w:proofErr w:type="spellEnd"/>
      <w:r w:rsidR="001C5927" w:rsidRPr="00F61C47">
        <w:rPr>
          <w:szCs w:val="24"/>
        </w:rPr>
        <w:t xml:space="preserve"> 30604.</w:t>
      </w:r>
    </w:p>
    <w:p w14:paraId="11B38F22" w14:textId="77777777" w:rsidR="00BA6E3B" w:rsidRPr="00F61C47" w:rsidRDefault="00BA6E3B">
      <w:pPr>
        <w:pStyle w:val="GvdeMetni"/>
        <w:spacing w:before="10"/>
        <w:rPr>
          <w:szCs w:val="24"/>
        </w:rPr>
      </w:pPr>
    </w:p>
    <w:p w14:paraId="11B38F23" w14:textId="77777777" w:rsidR="00BA6E3B" w:rsidRPr="00F61C47" w:rsidRDefault="001C5927" w:rsidP="00F61C47">
      <w:pPr>
        <w:pStyle w:val="Balk1"/>
        <w:jc w:val="center"/>
        <w:rPr>
          <w:szCs w:val="24"/>
        </w:rPr>
      </w:pPr>
      <w:proofErr w:type="spellStart"/>
      <w:r w:rsidRPr="00F61C47">
        <w:rPr>
          <w:szCs w:val="24"/>
        </w:rPr>
        <w:t>Definitions</w:t>
      </w:r>
      <w:proofErr w:type="spellEnd"/>
    </w:p>
    <w:p w14:paraId="11B38F24" w14:textId="2C7B3AC0" w:rsidR="00BA6E3B" w:rsidRPr="00F61C47" w:rsidRDefault="00F560AC">
      <w:pPr>
        <w:pStyle w:val="P68B1DB1-Normal2"/>
        <w:spacing w:before="4"/>
        <w:ind w:left="826"/>
        <w:rPr>
          <w:szCs w:val="24"/>
        </w:rPr>
      </w:pPr>
      <w:r w:rsidRPr="00F61C47">
        <w:rPr>
          <w:b/>
          <w:szCs w:val="24"/>
        </w:rPr>
        <w:t>ARTICLE</w:t>
      </w:r>
      <w:r w:rsidR="001C5927" w:rsidRPr="00F61C47">
        <w:rPr>
          <w:b/>
          <w:szCs w:val="24"/>
        </w:rPr>
        <w:t xml:space="preserve"> 4 – (1) </w:t>
      </w:r>
      <w:proofErr w:type="spellStart"/>
      <w:r w:rsidRPr="00F61C47">
        <w:rPr>
          <w:bCs/>
          <w:szCs w:val="24"/>
        </w:rPr>
        <w:t>The</w:t>
      </w:r>
      <w:proofErr w:type="spellEnd"/>
      <w:r w:rsidRPr="00F61C47">
        <w:rPr>
          <w:bCs/>
          <w:szCs w:val="24"/>
        </w:rPr>
        <w:t xml:space="preserve"> </w:t>
      </w:r>
      <w:proofErr w:type="spellStart"/>
      <w:r w:rsidRPr="00F61C47">
        <w:rPr>
          <w:bCs/>
          <w:szCs w:val="24"/>
        </w:rPr>
        <w:t>definitions</w:t>
      </w:r>
      <w:proofErr w:type="spellEnd"/>
      <w:r w:rsidRPr="00F61C47">
        <w:rPr>
          <w:bCs/>
          <w:szCs w:val="24"/>
        </w:rPr>
        <w:t xml:space="preserve"> in </w:t>
      </w:r>
      <w:proofErr w:type="spellStart"/>
      <w:r w:rsidRPr="00F61C47">
        <w:rPr>
          <w:bCs/>
          <w:szCs w:val="24"/>
        </w:rPr>
        <w:t>this</w:t>
      </w:r>
      <w:proofErr w:type="spellEnd"/>
      <w:r w:rsidRPr="00F61C47">
        <w:rPr>
          <w:bCs/>
          <w:szCs w:val="24"/>
        </w:rPr>
        <w:t xml:space="preserve"> </w:t>
      </w:r>
      <w:proofErr w:type="spellStart"/>
      <w:r w:rsidRPr="00F61C47">
        <w:rPr>
          <w:bCs/>
          <w:szCs w:val="24"/>
        </w:rPr>
        <w:t>instruction</w:t>
      </w:r>
      <w:proofErr w:type="spellEnd"/>
      <w:r w:rsidRPr="00F61C47">
        <w:rPr>
          <w:bCs/>
          <w:szCs w:val="24"/>
        </w:rPr>
        <w:t xml:space="preserve"> </w:t>
      </w:r>
      <w:proofErr w:type="spellStart"/>
      <w:r w:rsidRPr="00F61C47">
        <w:rPr>
          <w:bCs/>
          <w:szCs w:val="24"/>
        </w:rPr>
        <w:t>refer</w:t>
      </w:r>
      <w:proofErr w:type="spellEnd"/>
      <w:r w:rsidRPr="00F61C47">
        <w:rPr>
          <w:bCs/>
          <w:szCs w:val="24"/>
        </w:rPr>
        <w:t xml:space="preserve"> </w:t>
      </w:r>
      <w:proofErr w:type="spellStart"/>
      <w:r w:rsidRPr="00F61C47">
        <w:rPr>
          <w:bCs/>
          <w:szCs w:val="24"/>
        </w:rPr>
        <w:t>to</w:t>
      </w:r>
      <w:proofErr w:type="spellEnd"/>
      <w:r w:rsidRPr="00F61C47">
        <w:rPr>
          <w:bCs/>
          <w:szCs w:val="24"/>
        </w:rPr>
        <w:t>;</w:t>
      </w:r>
      <w:r w:rsidRPr="00F61C47">
        <w:rPr>
          <w:b/>
          <w:szCs w:val="24"/>
        </w:rPr>
        <w:t xml:space="preserve"> </w:t>
      </w:r>
    </w:p>
    <w:p w14:paraId="11B38F25" w14:textId="77777777" w:rsidR="00BA6E3B" w:rsidRPr="00F61C47" w:rsidRDefault="00BA6E3B">
      <w:pPr>
        <w:pStyle w:val="GvdeMetni"/>
        <w:spacing w:before="7"/>
        <w:rPr>
          <w:szCs w:val="24"/>
        </w:rPr>
      </w:pPr>
    </w:p>
    <w:p w14:paraId="11B38F26" w14:textId="77777777" w:rsidR="00BA6E3B" w:rsidRPr="00F61C47" w:rsidRDefault="001C5927">
      <w:pPr>
        <w:pStyle w:val="GvdeMetni"/>
        <w:spacing w:line="244" w:lineRule="auto"/>
        <w:ind w:left="116" w:right="131" w:firstLine="710"/>
        <w:jc w:val="both"/>
        <w:rPr>
          <w:szCs w:val="24"/>
        </w:rPr>
      </w:pPr>
      <w:proofErr w:type="spellStart"/>
      <w:r w:rsidRPr="00F61C47">
        <w:rPr>
          <w:b/>
          <w:szCs w:val="24"/>
        </w:rPr>
        <w:t>Academic</w:t>
      </w:r>
      <w:proofErr w:type="spellEnd"/>
      <w:r w:rsidRPr="00F61C47">
        <w:rPr>
          <w:b/>
          <w:szCs w:val="24"/>
        </w:rPr>
        <w:t xml:space="preserve"> </w:t>
      </w:r>
      <w:proofErr w:type="spellStart"/>
      <w:r w:rsidRPr="00F61C47">
        <w:rPr>
          <w:b/>
          <w:szCs w:val="24"/>
        </w:rPr>
        <w:t>Units</w:t>
      </w:r>
      <w:proofErr w:type="spellEnd"/>
      <w:r w:rsidRPr="00F61C47">
        <w:rPr>
          <w:b/>
          <w:szCs w:val="24"/>
        </w:rPr>
        <w:t xml:space="preserve">: </w:t>
      </w:r>
      <w:proofErr w:type="spellStart"/>
      <w:r w:rsidRPr="00F61C47">
        <w:rPr>
          <w:szCs w:val="24"/>
        </w:rPr>
        <w:t>Faculties</w:t>
      </w:r>
      <w:proofErr w:type="spellEnd"/>
      <w:r w:rsidRPr="00F61C47">
        <w:rPr>
          <w:szCs w:val="24"/>
        </w:rPr>
        <w:t xml:space="preserve">, Schools, </w:t>
      </w:r>
      <w:proofErr w:type="spellStart"/>
      <w:r w:rsidRPr="00F61C47">
        <w:rPr>
          <w:szCs w:val="24"/>
        </w:rPr>
        <w:t>Vocational</w:t>
      </w:r>
      <w:proofErr w:type="spellEnd"/>
      <w:r w:rsidRPr="00F61C47">
        <w:rPr>
          <w:szCs w:val="24"/>
        </w:rPr>
        <w:t xml:space="preserve"> Schools, </w:t>
      </w:r>
      <w:proofErr w:type="spellStart"/>
      <w:r w:rsidRPr="00F61C47">
        <w:rPr>
          <w:szCs w:val="24"/>
        </w:rPr>
        <w:t>Institutes</w:t>
      </w:r>
      <w:proofErr w:type="spellEnd"/>
      <w:r w:rsidRPr="00F61C47">
        <w:rPr>
          <w:szCs w:val="24"/>
        </w:rPr>
        <w:t xml:space="preserve">, Application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Research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Centers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Rectorate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Affiliated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Units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University</w:t>
      </w:r>
      <w:proofErr w:type="spellEnd"/>
      <w:r w:rsidRPr="00F61C47">
        <w:rPr>
          <w:szCs w:val="24"/>
        </w:rPr>
        <w:t>,</w:t>
      </w:r>
    </w:p>
    <w:p w14:paraId="11B38F27" w14:textId="77777777" w:rsidR="00BA6E3B" w:rsidRPr="00F61C47" w:rsidRDefault="00BA6E3B">
      <w:pPr>
        <w:pStyle w:val="GvdeMetni"/>
        <w:spacing w:before="7"/>
        <w:rPr>
          <w:szCs w:val="24"/>
        </w:rPr>
      </w:pPr>
    </w:p>
    <w:p w14:paraId="11B38F28" w14:textId="4931741E" w:rsidR="00BA6E3B" w:rsidRPr="00F61C47" w:rsidRDefault="001C5927">
      <w:pPr>
        <w:pStyle w:val="GvdeMetni"/>
        <w:spacing w:line="242" w:lineRule="auto"/>
        <w:ind w:left="116" w:right="132" w:firstLine="710"/>
        <w:jc w:val="both"/>
        <w:rPr>
          <w:szCs w:val="24"/>
        </w:rPr>
      </w:pPr>
      <w:proofErr w:type="spellStart"/>
      <w:r w:rsidRPr="00F61C47">
        <w:rPr>
          <w:b/>
          <w:szCs w:val="24"/>
        </w:rPr>
        <w:t>Unit</w:t>
      </w:r>
      <w:proofErr w:type="spellEnd"/>
      <w:r w:rsidRPr="00F61C47">
        <w:rPr>
          <w:b/>
          <w:szCs w:val="24"/>
        </w:rPr>
        <w:t xml:space="preserve"> </w:t>
      </w:r>
      <w:proofErr w:type="spellStart"/>
      <w:r w:rsidRPr="00F61C47">
        <w:rPr>
          <w:b/>
          <w:szCs w:val="24"/>
        </w:rPr>
        <w:t>Quality</w:t>
      </w:r>
      <w:proofErr w:type="spellEnd"/>
      <w:r w:rsidRPr="00F61C47">
        <w:rPr>
          <w:b/>
          <w:szCs w:val="24"/>
        </w:rPr>
        <w:t xml:space="preserve"> </w:t>
      </w:r>
      <w:proofErr w:type="spellStart"/>
      <w:r w:rsidRPr="00F61C47">
        <w:rPr>
          <w:b/>
          <w:szCs w:val="24"/>
        </w:rPr>
        <w:t>Commission</w:t>
      </w:r>
      <w:proofErr w:type="spellEnd"/>
      <w:r w:rsidRPr="00F61C47">
        <w:rPr>
          <w:b/>
          <w:szCs w:val="24"/>
        </w:rPr>
        <w:t xml:space="preserve">: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sub-committee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which</w:t>
      </w:r>
      <w:proofErr w:type="spellEnd"/>
      <w:r w:rsidRPr="00F61C47">
        <w:rPr>
          <w:szCs w:val="24"/>
        </w:rPr>
        <w:t xml:space="preserve"> is </w:t>
      </w:r>
      <w:proofErr w:type="spellStart"/>
      <w:r w:rsidRPr="00F61C47">
        <w:rPr>
          <w:szCs w:val="24"/>
        </w:rPr>
        <w:t>formed</w:t>
      </w:r>
      <w:proofErr w:type="spellEnd"/>
      <w:r w:rsidRPr="00F61C47">
        <w:rPr>
          <w:szCs w:val="24"/>
        </w:rPr>
        <w:t xml:space="preserve"> in </w:t>
      </w:r>
      <w:proofErr w:type="spellStart"/>
      <w:r w:rsidRPr="00F61C47">
        <w:rPr>
          <w:szCs w:val="24"/>
        </w:rPr>
        <w:t>each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academic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fulfils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duties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related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its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unit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which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are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defined</w:t>
      </w:r>
      <w:proofErr w:type="spellEnd"/>
      <w:r w:rsidRPr="00F61C47">
        <w:rPr>
          <w:szCs w:val="24"/>
        </w:rPr>
        <w:t xml:space="preserve"> in </w:t>
      </w:r>
      <w:proofErr w:type="spellStart"/>
      <w:r w:rsidRPr="00F61C47">
        <w:rPr>
          <w:szCs w:val="24"/>
        </w:rPr>
        <w:t>this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instruction</w:t>
      </w:r>
      <w:proofErr w:type="spellEnd"/>
      <w:r w:rsidRPr="00F61C47">
        <w:rPr>
          <w:szCs w:val="24"/>
        </w:rPr>
        <w:t xml:space="preserve">, on a </w:t>
      </w:r>
      <w:proofErr w:type="spellStart"/>
      <w:r w:rsidRPr="00F61C47">
        <w:rPr>
          <w:szCs w:val="24"/>
        </w:rPr>
        <w:t>unit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scale</w:t>
      </w:r>
      <w:proofErr w:type="spellEnd"/>
      <w:r w:rsidRPr="00F61C47">
        <w:rPr>
          <w:szCs w:val="24"/>
        </w:rPr>
        <w:t>,</w:t>
      </w:r>
    </w:p>
    <w:p w14:paraId="11B38F29" w14:textId="77777777" w:rsidR="00BA6E3B" w:rsidRPr="00F61C47" w:rsidRDefault="00BA6E3B">
      <w:pPr>
        <w:pStyle w:val="GvdeMetni"/>
        <w:spacing w:before="6"/>
        <w:rPr>
          <w:szCs w:val="24"/>
        </w:rPr>
      </w:pPr>
    </w:p>
    <w:p w14:paraId="11B38F2A" w14:textId="77777777" w:rsidR="00BA6E3B" w:rsidRPr="00F61C47" w:rsidRDefault="001C5927">
      <w:pPr>
        <w:pStyle w:val="GvdeMetni"/>
        <w:spacing w:before="1" w:line="244" w:lineRule="auto"/>
        <w:ind w:left="116" w:right="138" w:firstLine="710"/>
        <w:jc w:val="both"/>
        <w:rPr>
          <w:szCs w:val="24"/>
        </w:rPr>
      </w:pPr>
      <w:proofErr w:type="spellStart"/>
      <w:r w:rsidRPr="00F61C47">
        <w:rPr>
          <w:b/>
          <w:szCs w:val="24"/>
        </w:rPr>
        <w:t>External</w:t>
      </w:r>
      <w:proofErr w:type="spellEnd"/>
      <w:r w:rsidRPr="00F61C47">
        <w:rPr>
          <w:b/>
          <w:szCs w:val="24"/>
        </w:rPr>
        <w:t xml:space="preserve"> Evaluation: </w:t>
      </w:r>
      <w:r w:rsidRPr="00F61C47">
        <w:rPr>
          <w:szCs w:val="24"/>
        </w:rPr>
        <w:t xml:space="preserve">Evaluation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education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research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administrative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activities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social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administrative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services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by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external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evaluators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independent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University</w:t>
      </w:r>
      <w:proofErr w:type="spellEnd"/>
      <w:r w:rsidRPr="00F61C47">
        <w:rPr>
          <w:szCs w:val="24"/>
        </w:rPr>
        <w:t>,</w:t>
      </w:r>
    </w:p>
    <w:p w14:paraId="11B38F2B" w14:textId="77777777" w:rsidR="00BA6E3B" w:rsidRPr="00F61C47" w:rsidRDefault="00BA6E3B">
      <w:pPr>
        <w:pStyle w:val="GvdeMetni"/>
        <w:spacing w:before="4"/>
        <w:rPr>
          <w:szCs w:val="24"/>
        </w:rPr>
      </w:pPr>
    </w:p>
    <w:p w14:paraId="11B38F2C" w14:textId="52E3D21F" w:rsidR="00BA6E3B" w:rsidRPr="00F61C47" w:rsidRDefault="001C5927">
      <w:pPr>
        <w:pStyle w:val="GvdeMetni"/>
        <w:spacing w:line="242" w:lineRule="auto"/>
        <w:ind w:left="116" w:right="129" w:firstLine="710"/>
        <w:jc w:val="both"/>
        <w:rPr>
          <w:szCs w:val="24"/>
        </w:rPr>
      </w:pPr>
      <w:proofErr w:type="spellStart"/>
      <w:r w:rsidRPr="00F61C47">
        <w:rPr>
          <w:b/>
          <w:szCs w:val="24"/>
        </w:rPr>
        <w:t>Internal</w:t>
      </w:r>
      <w:proofErr w:type="spellEnd"/>
      <w:r w:rsidRPr="00F61C47">
        <w:rPr>
          <w:b/>
          <w:szCs w:val="24"/>
        </w:rPr>
        <w:t xml:space="preserve"> Evaluation: </w:t>
      </w:r>
      <w:r w:rsidRPr="00F61C47">
        <w:rPr>
          <w:szCs w:val="24"/>
        </w:rPr>
        <w:t xml:space="preserve">A </w:t>
      </w:r>
      <w:proofErr w:type="spellStart"/>
      <w:r w:rsidRPr="00F61C47">
        <w:rPr>
          <w:szCs w:val="24"/>
        </w:rPr>
        <w:t>comprehensive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systematic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regular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evaluation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university’s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education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training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research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managerial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activities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administrative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services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institutional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improvement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works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by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  <w:r w:rsidRPr="00F61C47">
        <w:rPr>
          <w:szCs w:val="24"/>
        </w:rPr>
        <w:t>,</w:t>
      </w:r>
    </w:p>
    <w:p w14:paraId="11B38F2D" w14:textId="77777777" w:rsidR="00BA6E3B" w:rsidRPr="00F61C47" w:rsidRDefault="00BA6E3B">
      <w:pPr>
        <w:pStyle w:val="GvdeMetni"/>
        <w:spacing w:before="4"/>
        <w:rPr>
          <w:szCs w:val="24"/>
        </w:rPr>
      </w:pPr>
    </w:p>
    <w:p w14:paraId="11B38F2E" w14:textId="77777777" w:rsidR="00BA6E3B" w:rsidRPr="00F61C47" w:rsidRDefault="001C5927">
      <w:pPr>
        <w:pStyle w:val="GvdeMetni"/>
        <w:spacing w:line="242" w:lineRule="auto"/>
        <w:ind w:left="116" w:right="140" w:firstLine="710"/>
        <w:jc w:val="both"/>
        <w:rPr>
          <w:szCs w:val="24"/>
        </w:rPr>
      </w:pPr>
      <w:proofErr w:type="spellStart"/>
      <w:r w:rsidRPr="00F61C47">
        <w:rPr>
          <w:b/>
          <w:szCs w:val="24"/>
        </w:rPr>
        <w:t>Administrative</w:t>
      </w:r>
      <w:proofErr w:type="spellEnd"/>
      <w:r w:rsidRPr="00F61C47">
        <w:rPr>
          <w:b/>
          <w:szCs w:val="24"/>
        </w:rPr>
        <w:t xml:space="preserve"> </w:t>
      </w:r>
      <w:proofErr w:type="spellStart"/>
      <w:r w:rsidRPr="00F61C47">
        <w:rPr>
          <w:b/>
          <w:szCs w:val="24"/>
        </w:rPr>
        <w:t>Units</w:t>
      </w:r>
      <w:proofErr w:type="spellEnd"/>
      <w:r w:rsidRPr="00F61C47">
        <w:rPr>
          <w:b/>
          <w:szCs w:val="24"/>
        </w:rPr>
        <w:t xml:space="preserve">: </w:t>
      </w:r>
      <w:r w:rsidRPr="00F61C47">
        <w:rPr>
          <w:szCs w:val="24"/>
        </w:rPr>
        <w:t xml:space="preserve">General </w:t>
      </w:r>
      <w:proofErr w:type="spellStart"/>
      <w:r w:rsidRPr="00F61C47">
        <w:rPr>
          <w:szCs w:val="24"/>
        </w:rPr>
        <w:t>Secretariat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Departments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Directorates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similar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units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University</w:t>
      </w:r>
      <w:proofErr w:type="spellEnd"/>
      <w:r w:rsidRPr="00F61C47">
        <w:rPr>
          <w:szCs w:val="24"/>
        </w:rPr>
        <w:t>,</w:t>
      </w:r>
    </w:p>
    <w:p w14:paraId="11B38F2F" w14:textId="77777777" w:rsidR="00BA6E3B" w:rsidRPr="00F61C47" w:rsidRDefault="00BA6E3B">
      <w:pPr>
        <w:pStyle w:val="GvdeMetni"/>
        <w:spacing w:before="9"/>
        <w:rPr>
          <w:szCs w:val="24"/>
        </w:rPr>
      </w:pPr>
    </w:p>
    <w:p w14:paraId="11B38F30" w14:textId="77777777" w:rsidR="00BA6E3B" w:rsidRPr="00F61C47" w:rsidRDefault="001C5927">
      <w:pPr>
        <w:pStyle w:val="GvdeMetni"/>
        <w:ind w:left="142" w:right="109" w:firstLine="710"/>
        <w:jc w:val="both"/>
        <w:rPr>
          <w:szCs w:val="24"/>
        </w:rPr>
      </w:pPr>
      <w:proofErr w:type="spellStart"/>
      <w:r w:rsidRPr="00F61C47">
        <w:rPr>
          <w:b/>
          <w:szCs w:val="24"/>
        </w:rPr>
        <w:t>Quality</w:t>
      </w:r>
      <w:proofErr w:type="spellEnd"/>
      <w:r w:rsidRPr="00F61C47">
        <w:rPr>
          <w:b/>
          <w:szCs w:val="24"/>
        </w:rPr>
        <w:t xml:space="preserve"> </w:t>
      </w:r>
      <w:proofErr w:type="spellStart"/>
      <w:r w:rsidRPr="00F61C47">
        <w:rPr>
          <w:b/>
          <w:szCs w:val="24"/>
        </w:rPr>
        <w:t>Accreditation</w:t>
      </w:r>
      <w:proofErr w:type="spellEnd"/>
      <w:r w:rsidRPr="00F61C47">
        <w:rPr>
          <w:b/>
          <w:szCs w:val="24"/>
        </w:rPr>
        <w:t xml:space="preserve"> Office</w:t>
      </w:r>
      <w:r w:rsidRPr="00F61C47">
        <w:rPr>
          <w:szCs w:val="24"/>
        </w:rPr>
        <w:t xml:space="preserve">: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that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performs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bureau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personnel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support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services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other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duties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assigned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by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chairman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or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lastRenderedPageBreak/>
        <w:t>coordinator</w:t>
      </w:r>
      <w:proofErr w:type="spellEnd"/>
      <w:r w:rsidRPr="00F61C47">
        <w:rPr>
          <w:szCs w:val="24"/>
        </w:rPr>
        <w:t>,</w:t>
      </w:r>
    </w:p>
    <w:p w14:paraId="11B38F31" w14:textId="77777777" w:rsidR="00BA6E3B" w:rsidRPr="00F61C47" w:rsidRDefault="00BA6E3B">
      <w:pPr>
        <w:jc w:val="both"/>
        <w:rPr>
          <w:sz w:val="24"/>
          <w:szCs w:val="24"/>
        </w:rPr>
        <w:sectPr w:rsidR="00BA6E3B" w:rsidRPr="00F61C47">
          <w:footerReference w:type="default" r:id="rId7"/>
          <w:type w:val="continuous"/>
          <w:pgSz w:w="11920" w:h="16850"/>
          <w:pgMar w:top="1000" w:right="1280" w:bottom="1240" w:left="1300" w:header="708" w:footer="1046" w:gutter="0"/>
          <w:cols w:space="708"/>
        </w:sectPr>
      </w:pPr>
    </w:p>
    <w:p w14:paraId="11B38F32" w14:textId="77777777" w:rsidR="00BA6E3B" w:rsidRPr="00F61C47" w:rsidRDefault="001C5927">
      <w:pPr>
        <w:pStyle w:val="GvdeMetni"/>
        <w:spacing w:before="73" w:line="244" w:lineRule="auto"/>
        <w:ind w:left="116" w:right="137" w:firstLine="710"/>
        <w:jc w:val="both"/>
        <w:rPr>
          <w:szCs w:val="24"/>
        </w:rPr>
      </w:pPr>
      <w:proofErr w:type="spellStart"/>
      <w:r w:rsidRPr="00F61C47">
        <w:rPr>
          <w:b/>
          <w:szCs w:val="24"/>
        </w:rPr>
        <w:lastRenderedPageBreak/>
        <w:t>Quality</w:t>
      </w:r>
      <w:proofErr w:type="spellEnd"/>
      <w:r w:rsidRPr="00F61C47">
        <w:rPr>
          <w:b/>
          <w:szCs w:val="24"/>
        </w:rPr>
        <w:t xml:space="preserve"> </w:t>
      </w:r>
      <w:proofErr w:type="spellStart"/>
      <w:r w:rsidRPr="00F61C47">
        <w:rPr>
          <w:b/>
          <w:szCs w:val="24"/>
        </w:rPr>
        <w:t>Improvement</w:t>
      </w:r>
      <w:proofErr w:type="spellEnd"/>
      <w:r w:rsidRPr="00F61C47">
        <w:rPr>
          <w:b/>
          <w:szCs w:val="24"/>
        </w:rPr>
        <w:t xml:space="preserve">: </w:t>
      </w:r>
      <w:proofErr w:type="spellStart"/>
      <w:r w:rsidRPr="00F61C47">
        <w:rPr>
          <w:szCs w:val="24"/>
        </w:rPr>
        <w:t>Studies</w:t>
      </w:r>
      <w:proofErr w:type="spellEnd"/>
      <w:r w:rsidRPr="00F61C47">
        <w:rPr>
          <w:szCs w:val="24"/>
        </w:rPr>
        <w:t xml:space="preserve"> on </w:t>
      </w:r>
      <w:proofErr w:type="spellStart"/>
      <w:r w:rsidRPr="00F61C47">
        <w:rPr>
          <w:szCs w:val="24"/>
        </w:rPr>
        <w:t>continuous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improvement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education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training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research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administrative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activities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administrative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services</w:t>
      </w:r>
      <w:proofErr w:type="spellEnd"/>
      <w:r w:rsidRPr="00F61C47">
        <w:rPr>
          <w:szCs w:val="24"/>
        </w:rPr>
        <w:t>,</w:t>
      </w:r>
    </w:p>
    <w:p w14:paraId="11B38F33" w14:textId="77777777" w:rsidR="00BA6E3B" w:rsidRPr="00F61C47" w:rsidRDefault="00BA6E3B">
      <w:pPr>
        <w:pStyle w:val="GvdeMetni"/>
        <w:spacing w:before="4"/>
        <w:rPr>
          <w:szCs w:val="24"/>
        </w:rPr>
      </w:pPr>
    </w:p>
    <w:p w14:paraId="11B38F34" w14:textId="094087C1" w:rsidR="00BA6E3B" w:rsidRPr="00F61C47" w:rsidRDefault="001C5927">
      <w:pPr>
        <w:pStyle w:val="GvdeMetni"/>
        <w:ind w:left="142" w:right="118" w:firstLine="710"/>
        <w:jc w:val="both"/>
        <w:rPr>
          <w:szCs w:val="24"/>
        </w:rPr>
      </w:pPr>
      <w:proofErr w:type="spellStart"/>
      <w:r w:rsidRPr="00F61C47">
        <w:rPr>
          <w:b/>
          <w:szCs w:val="24"/>
        </w:rPr>
        <w:t>Quality</w:t>
      </w:r>
      <w:proofErr w:type="spellEnd"/>
      <w:r w:rsidRPr="00F61C47">
        <w:rPr>
          <w:b/>
          <w:szCs w:val="24"/>
        </w:rPr>
        <w:t xml:space="preserve"> </w:t>
      </w:r>
      <w:proofErr w:type="spellStart"/>
      <w:r w:rsidRPr="00F61C47">
        <w:rPr>
          <w:b/>
          <w:szCs w:val="24"/>
        </w:rPr>
        <w:t>A</w:t>
      </w:r>
      <w:r w:rsidR="00255163" w:rsidRPr="00F61C47">
        <w:rPr>
          <w:b/>
          <w:szCs w:val="24"/>
        </w:rPr>
        <w:t>ss</w:t>
      </w:r>
      <w:r w:rsidRPr="00F61C47">
        <w:rPr>
          <w:b/>
          <w:szCs w:val="24"/>
        </w:rPr>
        <w:t>urance</w:t>
      </w:r>
      <w:proofErr w:type="spellEnd"/>
      <w:r w:rsidRPr="00F61C47">
        <w:rPr>
          <w:szCs w:val="24"/>
        </w:rPr>
        <w:t xml:space="preserve">: </w:t>
      </w:r>
      <w:proofErr w:type="spellStart"/>
      <w:r w:rsidRPr="00F61C47">
        <w:rPr>
          <w:szCs w:val="24"/>
        </w:rPr>
        <w:t>All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activities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carried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out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ensure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that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performance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processes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university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are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fulfilled</w:t>
      </w:r>
      <w:proofErr w:type="spellEnd"/>
      <w:r w:rsidRPr="00F61C47">
        <w:rPr>
          <w:szCs w:val="24"/>
        </w:rPr>
        <w:t xml:space="preserve"> in </w:t>
      </w:r>
      <w:proofErr w:type="spellStart"/>
      <w:r w:rsidRPr="00F61C47">
        <w:rPr>
          <w:szCs w:val="24"/>
        </w:rPr>
        <w:t>accordance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with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internal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external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standards</w:t>
      </w:r>
      <w:proofErr w:type="spellEnd"/>
      <w:r w:rsidRPr="00F61C47">
        <w:rPr>
          <w:szCs w:val="24"/>
        </w:rPr>
        <w:t>,</w:t>
      </w:r>
    </w:p>
    <w:p w14:paraId="11B38F35" w14:textId="77777777" w:rsidR="00BA6E3B" w:rsidRPr="00F61C47" w:rsidRDefault="00BA6E3B">
      <w:pPr>
        <w:pStyle w:val="GvdeMetni"/>
        <w:spacing w:before="4"/>
        <w:rPr>
          <w:szCs w:val="24"/>
        </w:rPr>
      </w:pPr>
    </w:p>
    <w:p w14:paraId="11B38F36" w14:textId="77777777" w:rsidR="00BA6E3B" w:rsidRPr="00F61C47" w:rsidRDefault="001C5927">
      <w:pPr>
        <w:pStyle w:val="P68B1DB1-Normal2"/>
        <w:ind w:left="826"/>
        <w:rPr>
          <w:szCs w:val="24"/>
        </w:rPr>
      </w:pPr>
      <w:proofErr w:type="spellStart"/>
      <w:r w:rsidRPr="00F61C47">
        <w:rPr>
          <w:b/>
          <w:szCs w:val="24"/>
        </w:rPr>
        <w:t>Quality</w:t>
      </w:r>
      <w:proofErr w:type="spellEnd"/>
      <w:r w:rsidRPr="00F61C47">
        <w:rPr>
          <w:b/>
          <w:szCs w:val="24"/>
        </w:rPr>
        <w:t xml:space="preserve"> </w:t>
      </w:r>
      <w:proofErr w:type="spellStart"/>
      <w:r w:rsidRPr="00F61C47">
        <w:rPr>
          <w:b/>
          <w:szCs w:val="24"/>
        </w:rPr>
        <w:t>Commission</w:t>
      </w:r>
      <w:proofErr w:type="spellEnd"/>
      <w:r w:rsidRPr="00F61C47">
        <w:rPr>
          <w:b/>
          <w:szCs w:val="24"/>
        </w:rPr>
        <w:t xml:space="preserve"> (</w:t>
      </w:r>
      <w:proofErr w:type="spellStart"/>
      <w:r w:rsidRPr="00F61C47">
        <w:rPr>
          <w:b/>
          <w:szCs w:val="24"/>
        </w:rPr>
        <w:t>Commission</w:t>
      </w:r>
      <w:proofErr w:type="spellEnd"/>
      <w:r w:rsidRPr="00F61C47">
        <w:rPr>
          <w:b/>
          <w:szCs w:val="24"/>
        </w:rPr>
        <w:t xml:space="preserve">): </w:t>
      </w:r>
      <w:proofErr w:type="spellStart"/>
      <w:r w:rsidRPr="00F61C47">
        <w:rPr>
          <w:szCs w:val="24"/>
        </w:rPr>
        <w:t>Istanbul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Medipol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University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  <w:r w:rsidRPr="00F61C47">
        <w:rPr>
          <w:szCs w:val="24"/>
        </w:rPr>
        <w:t>,</w:t>
      </w:r>
    </w:p>
    <w:p w14:paraId="11B38F37" w14:textId="77777777" w:rsidR="00BA6E3B" w:rsidRPr="00F61C47" w:rsidRDefault="00BA6E3B">
      <w:pPr>
        <w:pStyle w:val="GvdeMetni"/>
        <w:spacing w:before="9"/>
        <w:rPr>
          <w:szCs w:val="24"/>
        </w:rPr>
      </w:pPr>
    </w:p>
    <w:p w14:paraId="11B38F38" w14:textId="77777777" w:rsidR="00BA6E3B" w:rsidRPr="00F61C47" w:rsidRDefault="001C5927">
      <w:pPr>
        <w:pStyle w:val="GvdeMetni"/>
        <w:spacing w:line="242" w:lineRule="auto"/>
        <w:ind w:left="116" w:right="134" w:firstLine="710"/>
        <w:jc w:val="both"/>
        <w:rPr>
          <w:szCs w:val="24"/>
        </w:rPr>
      </w:pPr>
      <w:r w:rsidRPr="00F61C47">
        <w:rPr>
          <w:b/>
          <w:szCs w:val="24"/>
        </w:rPr>
        <w:t xml:space="preserve">Strategic Planning </w:t>
      </w:r>
      <w:proofErr w:type="spellStart"/>
      <w:r w:rsidRPr="00F61C47">
        <w:rPr>
          <w:b/>
          <w:szCs w:val="24"/>
        </w:rPr>
        <w:t>Process</w:t>
      </w:r>
      <w:proofErr w:type="spellEnd"/>
      <w:r w:rsidRPr="00F61C47">
        <w:rPr>
          <w:b/>
          <w:szCs w:val="24"/>
        </w:rPr>
        <w:t xml:space="preserve">: </w:t>
      </w:r>
      <w:proofErr w:type="spellStart"/>
      <w:r w:rsidRPr="00F61C47">
        <w:rPr>
          <w:szCs w:val="24"/>
        </w:rPr>
        <w:t>Performing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actions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determined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by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university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achieve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its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vision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mission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goals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evaluating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results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by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measuring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results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in </w:t>
      </w:r>
      <w:proofErr w:type="spellStart"/>
      <w:r w:rsidRPr="00F61C47">
        <w:rPr>
          <w:szCs w:val="24"/>
        </w:rPr>
        <w:t>this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process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determining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weak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strong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aspects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academic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administrative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units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opportunities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threats</w:t>
      </w:r>
      <w:proofErr w:type="spellEnd"/>
      <w:r w:rsidRPr="00F61C47">
        <w:rPr>
          <w:szCs w:val="24"/>
        </w:rPr>
        <w:t xml:space="preserve"> in </w:t>
      </w:r>
      <w:proofErr w:type="spellStart"/>
      <w:r w:rsidRPr="00F61C47">
        <w:rPr>
          <w:szCs w:val="24"/>
        </w:rPr>
        <w:t>front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them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according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results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internal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or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external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evaluation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making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situation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analysis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stakeholder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analysis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evaluating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in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light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these</w:t>
      </w:r>
      <w:proofErr w:type="spellEnd"/>
      <w:r w:rsidRPr="00F61C47">
        <w:rPr>
          <w:szCs w:val="24"/>
        </w:rPr>
        <w:t xml:space="preserve">.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process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which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includes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reviewing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its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strategies</w:t>
      </w:r>
      <w:proofErr w:type="spellEnd"/>
      <w:r w:rsidRPr="00F61C47">
        <w:rPr>
          <w:szCs w:val="24"/>
        </w:rPr>
        <w:t xml:space="preserve"> in a </w:t>
      </w:r>
      <w:proofErr w:type="spellStart"/>
      <w:r w:rsidRPr="00F61C47">
        <w:rPr>
          <w:szCs w:val="24"/>
        </w:rPr>
        <w:t>way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develop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</w:p>
    <w:p w14:paraId="11B38F39" w14:textId="77777777" w:rsidR="00BA6E3B" w:rsidRPr="00F61C47" w:rsidRDefault="00BA6E3B">
      <w:pPr>
        <w:pStyle w:val="GvdeMetni"/>
        <w:spacing w:before="4"/>
        <w:rPr>
          <w:szCs w:val="24"/>
        </w:rPr>
      </w:pPr>
    </w:p>
    <w:p w14:paraId="11B38F3A" w14:textId="0BA4BD53" w:rsidR="00BA6E3B" w:rsidRPr="00F61C47" w:rsidRDefault="001C5927">
      <w:pPr>
        <w:ind w:left="826"/>
        <w:rPr>
          <w:sz w:val="24"/>
          <w:szCs w:val="24"/>
        </w:rPr>
      </w:pPr>
      <w:proofErr w:type="spellStart"/>
      <w:r w:rsidRPr="00F61C47">
        <w:rPr>
          <w:b/>
          <w:sz w:val="24"/>
          <w:szCs w:val="24"/>
        </w:rPr>
        <w:t>University</w:t>
      </w:r>
      <w:proofErr w:type="spellEnd"/>
      <w:r w:rsidRPr="00F61C47">
        <w:rPr>
          <w:b/>
          <w:sz w:val="24"/>
          <w:szCs w:val="24"/>
        </w:rPr>
        <w:t xml:space="preserve">: </w:t>
      </w:r>
      <w:proofErr w:type="spellStart"/>
      <w:r w:rsidRPr="00F61C47">
        <w:rPr>
          <w:sz w:val="24"/>
          <w:szCs w:val="24"/>
        </w:rPr>
        <w:t>Istanbul</w:t>
      </w:r>
      <w:proofErr w:type="spellEnd"/>
      <w:r w:rsidRPr="00F61C47">
        <w:rPr>
          <w:sz w:val="24"/>
          <w:szCs w:val="24"/>
        </w:rPr>
        <w:t xml:space="preserve"> </w:t>
      </w:r>
      <w:proofErr w:type="spellStart"/>
      <w:r w:rsidRPr="00F61C47">
        <w:rPr>
          <w:sz w:val="24"/>
          <w:szCs w:val="24"/>
        </w:rPr>
        <w:t>Medipol</w:t>
      </w:r>
      <w:proofErr w:type="spellEnd"/>
      <w:r w:rsidRPr="00F61C47">
        <w:rPr>
          <w:sz w:val="24"/>
          <w:szCs w:val="24"/>
        </w:rPr>
        <w:t xml:space="preserve"> </w:t>
      </w:r>
      <w:proofErr w:type="spellStart"/>
      <w:r w:rsidRPr="00F61C47">
        <w:rPr>
          <w:sz w:val="24"/>
          <w:szCs w:val="24"/>
        </w:rPr>
        <w:t>University</w:t>
      </w:r>
      <w:proofErr w:type="spellEnd"/>
      <w:r w:rsidRPr="00F61C47">
        <w:rPr>
          <w:sz w:val="24"/>
          <w:szCs w:val="24"/>
        </w:rPr>
        <w:t>.</w:t>
      </w:r>
    </w:p>
    <w:p w14:paraId="11B38F3B" w14:textId="77777777" w:rsidR="00BA6E3B" w:rsidRPr="00F61C47" w:rsidRDefault="00BA6E3B">
      <w:pPr>
        <w:pStyle w:val="GvdeMetni"/>
        <w:rPr>
          <w:szCs w:val="24"/>
        </w:rPr>
      </w:pPr>
    </w:p>
    <w:p w14:paraId="11B38F3C" w14:textId="77777777" w:rsidR="00BA6E3B" w:rsidRPr="00F61C47" w:rsidRDefault="00BA6E3B">
      <w:pPr>
        <w:pStyle w:val="GvdeMetni"/>
        <w:spacing w:before="2"/>
        <w:rPr>
          <w:szCs w:val="24"/>
        </w:rPr>
      </w:pPr>
    </w:p>
    <w:p w14:paraId="5516EE13" w14:textId="77777777" w:rsidR="006D4EBC" w:rsidRPr="00F61C47" w:rsidRDefault="001C5927" w:rsidP="006D4EBC">
      <w:pPr>
        <w:pStyle w:val="Balk1"/>
        <w:spacing w:before="1"/>
        <w:ind w:left="3136" w:right="2603"/>
        <w:jc w:val="center"/>
        <w:rPr>
          <w:szCs w:val="24"/>
        </w:rPr>
      </w:pPr>
      <w:r w:rsidRPr="00F61C47">
        <w:rPr>
          <w:szCs w:val="24"/>
        </w:rPr>
        <w:t>SECOND SECTION</w:t>
      </w:r>
    </w:p>
    <w:p w14:paraId="11B38F3E" w14:textId="6BB82CB6" w:rsidR="00BA6E3B" w:rsidRPr="00F61C47" w:rsidRDefault="001C5927" w:rsidP="00F61C47">
      <w:pPr>
        <w:pStyle w:val="Balk1"/>
        <w:spacing w:before="1"/>
        <w:ind w:right="2603"/>
        <w:jc w:val="center"/>
        <w:rPr>
          <w:szCs w:val="24"/>
        </w:rPr>
      </w:pPr>
      <w:proofErr w:type="spellStart"/>
      <w:r w:rsidRPr="00F61C47">
        <w:rPr>
          <w:szCs w:val="24"/>
        </w:rPr>
        <w:t>Composition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Term</w:t>
      </w:r>
      <w:proofErr w:type="spellEnd"/>
      <w:r w:rsidRPr="00F61C47">
        <w:rPr>
          <w:szCs w:val="24"/>
        </w:rPr>
        <w:t xml:space="preserve"> of Office of </w:t>
      </w:r>
      <w:proofErr w:type="spellStart"/>
      <w:r w:rsidRPr="00F61C47">
        <w:rPr>
          <w:szCs w:val="24"/>
        </w:rPr>
        <w:t>its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Members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Formation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</w:p>
    <w:p w14:paraId="13982BD8" w14:textId="77777777" w:rsidR="006D4EBC" w:rsidRPr="00F61C47" w:rsidRDefault="006D4EBC" w:rsidP="006D4EBC">
      <w:pPr>
        <w:pStyle w:val="Balk1"/>
        <w:spacing w:before="1"/>
        <w:ind w:right="2603"/>
        <w:rPr>
          <w:szCs w:val="24"/>
        </w:rPr>
      </w:pPr>
    </w:p>
    <w:p w14:paraId="11B38F3F" w14:textId="5260B8AB" w:rsidR="00BA6E3B" w:rsidRPr="00F61C47" w:rsidRDefault="00F560AC">
      <w:pPr>
        <w:pStyle w:val="GvdeMetni"/>
        <w:spacing w:line="256" w:lineRule="exact"/>
        <w:ind w:left="142" w:firstLine="710"/>
        <w:jc w:val="both"/>
        <w:rPr>
          <w:szCs w:val="24"/>
        </w:rPr>
      </w:pPr>
      <w:r w:rsidRPr="00F61C47">
        <w:rPr>
          <w:b/>
          <w:szCs w:val="24"/>
        </w:rPr>
        <w:t>ARTICLE</w:t>
      </w:r>
      <w:r w:rsidR="001C5927" w:rsidRPr="00F61C47">
        <w:rPr>
          <w:b/>
          <w:szCs w:val="24"/>
        </w:rPr>
        <w:t xml:space="preserve"> 5 – (1) </w:t>
      </w:r>
      <w:proofErr w:type="spellStart"/>
      <w:r w:rsidR="001C5927" w:rsidRPr="00F61C47">
        <w:rPr>
          <w:szCs w:val="24"/>
        </w:rPr>
        <w:t>Academic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evaluation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quality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improvement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within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university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itself</w:t>
      </w:r>
      <w:proofErr w:type="spellEnd"/>
    </w:p>
    <w:p w14:paraId="11B38F40" w14:textId="18657B53" w:rsidR="00BA6E3B" w:rsidRPr="00F61C47" w:rsidRDefault="001C5927">
      <w:pPr>
        <w:pStyle w:val="GvdeMetni"/>
        <w:ind w:left="142" w:right="111"/>
        <w:jc w:val="both"/>
        <w:rPr>
          <w:szCs w:val="24"/>
        </w:rPr>
      </w:pPr>
      <w:proofErr w:type="spellStart"/>
      <w:proofErr w:type="gramStart"/>
      <w:r w:rsidRPr="00F61C47">
        <w:rPr>
          <w:szCs w:val="24"/>
        </w:rPr>
        <w:t>establishes</w:t>
      </w:r>
      <w:proofErr w:type="spellEnd"/>
      <w:proofErr w:type="gramEnd"/>
      <w:r w:rsidRPr="00F61C47">
        <w:rPr>
          <w:szCs w:val="24"/>
        </w:rPr>
        <w:t xml:space="preserve"> a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responsible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for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its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work</w:t>
      </w:r>
      <w:proofErr w:type="spellEnd"/>
      <w:r w:rsidRPr="00F61C47">
        <w:rPr>
          <w:szCs w:val="24"/>
        </w:rPr>
        <w:t xml:space="preserve">.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="00255163" w:rsidRPr="00F61C47">
        <w:rPr>
          <w:szCs w:val="24"/>
        </w:rPr>
        <w:t>University</w:t>
      </w:r>
      <w:proofErr w:type="spellEnd"/>
      <w:r w:rsidR="00255163" w:rsidRPr="00F61C47">
        <w:rPr>
          <w:szCs w:val="24"/>
        </w:rPr>
        <w:t xml:space="preserve"> </w:t>
      </w:r>
      <w:proofErr w:type="spellStart"/>
      <w:proofErr w:type="gramStart"/>
      <w:r w:rsidR="00255163" w:rsidRPr="00F61C47">
        <w:rPr>
          <w:szCs w:val="24"/>
        </w:rPr>
        <w:t>Senate</w:t>
      </w:r>
      <w:proofErr w:type="spellEnd"/>
      <w:proofErr w:type="gramEnd"/>
      <w:r w:rsidR="00255163" w:rsidRPr="00F61C47">
        <w:rPr>
          <w:szCs w:val="24"/>
        </w:rPr>
        <w:t xml:space="preserve"> </w:t>
      </w:r>
      <w:proofErr w:type="spellStart"/>
      <w:r w:rsidR="00255163" w:rsidRPr="00F61C47">
        <w:rPr>
          <w:szCs w:val="24"/>
        </w:rPr>
        <w:t>determines</w:t>
      </w:r>
      <w:proofErr w:type="spellEnd"/>
      <w:r w:rsidR="00255163" w:rsidRPr="00F61C47">
        <w:rPr>
          <w:szCs w:val="24"/>
        </w:rPr>
        <w:t xml:space="preserve"> </w:t>
      </w:r>
      <w:proofErr w:type="spellStart"/>
      <w:r w:rsidR="00255163" w:rsidRPr="00F61C47">
        <w:rPr>
          <w:szCs w:val="24"/>
        </w:rPr>
        <w:t>the</w:t>
      </w:r>
      <w:proofErr w:type="spellEnd"/>
      <w:r w:rsidR="00255163" w:rsidRPr="00F61C47">
        <w:rPr>
          <w:szCs w:val="24"/>
        </w:rPr>
        <w:t xml:space="preserve"> </w:t>
      </w:r>
      <w:proofErr w:type="spellStart"/>
      <w:r w:rsidR="00255163" w:rsidRPr="00F61C47">
        <w:rPr>
          <w:szCs w:val="24"/>
        </w:rPr>
        <w:t>members</w:t>
      </w:r>
      <w:proofErr w:type="spellEnd"/>
      <w:r w:rsidR="00255163" w:rsidRPr="00F61C47">
        <w:rPr>
          <w:szCs w:val="24"/>
        </w:rPr>
        <w:t xml:space="preserve"> of </w:t>
      </w:r>
      <w:proofErr w:type="spellStart"/>
      <w:r w:rsidR="00255163" w:rsidRPr="00F61C47">
        <w:rPr>
          <w:szCs w:val="24"/>
        </w:rPr>
        <w:t>this</w:t>
      </w:r>
      <w:proofErr w:type="spellEnd"/>
      <w:r w:rsidR="00255163" w:rsidRPr="00F61C47">
        <w:rPr>
          <w:szCs w:val="24"/>
        </w:rPr>
        <w:t xml:space="preserve"> </w:t>
      </w:r>
      <w:proofErr w:type="spellStart"/>
      <w:r w:rsidR="00255163" w:rsidRPr="00F61C47">
        <w:rPr>
          <w:szCs w:val="24"/>
        </w:rPr>
        <w:t>commission</w:t>
      </w:r>
      <w:proofErr w:type="spellEnd"/>
      <w:r w:rsidRPr="00F61C47">
        <w:rPr>
          <w:szCs w:val="24"/>
        </w:rPr>
        <w:t xml:space="preserve">. </w:t>
      </w:r>
      <w:proofErr w:type="spellStart"/>
      <w:r w:rsidRPr="00F61C47">
        <w:rPr>
          <w:szCs w:val="24"/>
        </w:rPr>
        <w:t>Among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members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  <w:r w:rsidRPr="00F61C47">
        <w:rPr>
          <w:szCs w:val="24"/>
        </w:rPr>
        <w:t xml:space="preserve"> </w:t>
      </w:r>
      <w:r w:rsidR="00924DB3" w:rsidRPr="00F61C47">
        <w:rPr>
          <w:szCs w:val="24"/>
        </w:rPr>
        <w:t>is</w:t>
      </w:r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Secretary</w:t>
      </w:r>
      <w:proofErr w:type="spellEnd"/>
      <w:r w:rsidRPr="00F61C47">
        <w:rPr>
          <w:szCs w:val="24"/>
        </w:rPr>
        <w:t xml:space="preserve"> General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University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Head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Strategy</w:t>
      </w:r>
      <w:proofErr w:type="spellEnd"/>
      <w:r w:rsidRPr="00F61C47">
        <w:rPr>
          <w:szCs w:val="24"/>
        </w:rPr>
        <w:t xml:space="preserve"> Development </w:t>
      </w:r>
      <w:proofErr w:type="spellStart"/>
      <w:r w:rsidRPr="00F61C47">
        <w:rPr>
          <w:szCs w:val="24"/>
        </w:rPr>
        <w:t>Department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Student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Council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Representative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a </w:t>
      </w:r>
      <w:proofErr w:type="spellStart"/>
      <w:r w:rsidRPr="00F61C47">
        <w:rPr>
          <w:szCs w:val="24"/>
        </w:rPr>
        <w:t>representative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from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each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academic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with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different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fields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science</w:t>
      </w:r>
      <w:proofErr w:type="spellEnd"/>
      <w:r w:rsidRPr="00F61C47">
        <w:rPr>
          <w:szCs w:val="24"/>
        </w:rPr>
        <w:t>.</w:t>
      </w:r>
    </w:p>
    <w:p w14:paraId="11B38F41" w14:textId="77777777" w:rsidR="00BA6E3B" w:rsidRPr="00F61C47" w:rsidRDefault="00BA6E3B">
      <w:pPr>
        <w:pStyle w:val="GvdeMetni"/>
        <w:spacing w:before="7"/>
        <w:rPr>
          <w:szCs w:val="24"/>
        </w:rPr>
      </w:pPr>
    </w:p>
    <w:p w14:paraId="11B38F42" w14:textId="77777777" w:rsidR="00BA6E3B" w:rsidRPr="00F61C47" w:rsidRDefault="001C5927">
      <w:pPr>
        <w:pStyle w:val="P68B1DB1-ListParagraph3"/>
        <w:numPr>
          <w:ilvl w:val="0"/>
          <w:numId w:val="2"/>
        </w:numPr>
        <w:tabs>
          <w:tab w:val="left" w:pos="1442"/>
        </w:tabs>
        <w:spacing w:line="244" w:lineRule="auto"/>
        <w:ind w:right="141" w:firstLine="710"/>
        <w:jc w:val="both"/>
        <w:rPr>
          <w:szCs w:val="24"/>
        </w:rPr>
      </w:pP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Presidency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  <w:r w:rsidRPr="00F61C47">
        <w:rPr>
          <w:szCs w:val="24"/>
        </w:rPr>
        <w:t xml:space="preserve"> is </w:t>
      </w:r>
      <w:proofErr w:type="spellStart"/>
      <w:r w:rsidRPr="00F61C47">
        <w:rPr>
          <w:szCs w:val="24"/>
        </w:rPr>
        <w:t>made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by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Rector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University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Vice-Rector</w:t>
      </w:r>
      <w:proofErr w:type="spellEnd"/>
      <w:r w:rsidRPr="00F61C47">
        <w:rPr>
          <w:szCs w:val="24"/>
        </w:rPr>
        <w:t xml:space="preserve"> in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absence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Rector</w:t>
      </w:r>
      <w:proofErr w:type="spellEnd"/>
      <w:r w:rsidRPr="00F61C47">
        <w:rPr>
          <w:szCs w:val="24"/>
        </w:rPr>
        <w:t>.</w:t>
      </w:r>
    </w:p>
    <w:p w14:paraId="11B38F43" w14:textId="77777777" w:rsidR="00BA6E3B" w:rsidRPr="00F61C47" w:rsidRDefault="00BA6E3B">
      <w:pPr>
        <w:pStyle w:val="GvdeMetni"/>
        <w:spacing w:before="4"/>
        <w:rPr>
          <w:szCs w:val="24"/>
        </w:rPr>
      </w:pPr>
    </w:p>
    <w:p w14:paraId="11B38F44" w14:textId="7E9177B7" w:rsidR="00BA6E3B" w:rsidRPr="00F61C47" w:rsidRDefault="001C5927">
      <w:pPr>
        <w:pStyle w:val="P68B1DB1-ListParagraph3"/>
        <w:numPr>
          <w:ilvl w:val="0"/>
          <w:numId w:val="2"/>
        </w:numPr>
        <w:tabs>
          <w:tab w:val="left" w:pos="1442"/>
        </w:tabs>
        <w:spacing w:line="244" w:lineRule="auto"/>
        <w:ind w:right="135" w:firstLine="710"/>
        <w:jc w:val="both"/>
        <w:rPr>
          <w:szCs w:val="24"/>
        </w:rPr>
      </w:pPr>
      <w:proofErr w:type="spellStart"/>
      <w:r w:rsidRPr="00F61C47">
        <w:rPr>
          <w:szCs w:val="24"/>
        </w:rPr>
        <w:t>One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members</w:t>
      </w:r>
      <w:proofErr w:type="spellEnd"/>
      <w:r w:rsidRPr="00F61C47">
        <w:rPr>
          <w:szCs w:val="24"/>
        </w:rPr>
        <w:t xml:space="preserve"> is </w:t>
      </w:r>
      <w:proofErr w:type="spellStart"/>
      <w:r w:rsidRPr="00F61C47">
        <w:rPr>
          <w:szCs w:val="24"/>
        </w:rPr>
        <w:t>appointed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by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Rector</w:t>
      </w:r>
      <w:proofErr w:type="spellEnd"/>
      <w:r w:rsidRPr="00F61C47">
        <w:rPr>
          <w:szCs w:val="24"/>
        </w:rPr>
        <w:t xml:space="preserve"> as a </w:t>
      </w:r>
      <w:proofErr w:type="spellStart"/>
      <w:r w:rsidRPr="00F61C47">
        <w:rPr>
          <w:szCs w:val="24"/>
        </w:rPr>
        <w:t>coordinator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assist</w:t>
      </w:r>
      <w:proofErr w:type="spellEnd"/>
      <w:r w:rsidRPr="00F61C47">
        <w:rPr>
          <w:szCs w:val="24"/>
        </w:rPr>
        <w:t xml:space="preserve"> in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execution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commission’s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work</w:t>
      </w:r>
      <w:proofErr w:type="spellEnd"/>
      <w:r w:rsidRPr="00F61C47">
        <w:rPr>
          <w:szCs w:val="24"/>
        </w:rPr>
        <w:t>.</w:t>
      </w:r>
    </w:p>
    <w:p w14:paraId="11B38F45" w14:textId="77777777" w:rsidR="00BA6E3B" w:rsidRPr="00F61C47" w:rsidRDefault="00BA6E3B">
      <w:pPr>
        <w:pStyle w:val="GvdeMetni"/>
        <w:spacing w:before="3"/>
        <w:rPr>
          <w:szCs w:val="24"/>
        </w:rPr>
      </w:pPr>
    </w:p>
    <w:p w14:paraId="11B38F46" w14:textId="77777777" w:rsidR="00BA6E3B" w:rsidRPr="00F61C47" w:rsidRDefault="001C5927">
      <w:pPr>
        <w:pStyle w:val="P68B1DB1-ListParagraph3"/>
        <w:numPr>
          <w:ilvl w:val="0"/>
          <w:numId w:val="2"/>
        </w:numPr>
        <w:tabs>
          <w:tab w:val="left" w:pos="1442"/>
        </w:tabs>
        <w:spacing w:line="244" w:lineRule="auto"/>
        <w:ind w:right="139" w:firstLine="710"/>
        <w:jc w:val="both"/>
        <w:rPr>
          <w:szCs w:val="24"/>
        </w:rPr>
      </w:pPr>
      <w:r w:rsidRPr="00F61C47">
        <w:rPr>
          <w:szCs w:val="24"/>
        </w:rPr>
        <w:t xml:space="preserve">Office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personnel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support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services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are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carried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out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by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“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Accreditation</w:t>
      </w:r>
      <w:proofErr w:type="spellEnd"/>
      <w:r w:rsidRPr="00F61C47">
        <w:rPr>
          <w:szCs w:val="24"/>
        </w:rPr>
        <w:t xml:space="preserve"> Office”.</w:t>
      </w:r>
    </w:p>
    <w:p w14:paraId="11B38F47" w14:textId="77777777" w:rsidR="00BA6E3B" w:rsidRPr="00F61C47" w:rsidRDefault="00BA6E3B">
      <w:pPr>
        <w:pStyle w:val="GvdeMetni"/>
        <w:spacing w:before="7"/>
        <w:rPr>
          <w:szCs w:val="24"/>
        </w:rPr>
      </w:pPr>
    </w:p>
    <w:p w14:paraId="11B38F48" w14:textId="5B2340E4" w:rsidR="00BA6E3B" w:rsidRPr="00F61C47" w:rsidRDefault="00F560AC">
      <w:pPr>
        <w:pStyle w:val="GvdeMetni"/>
        <w:spacing w:line="237" w:lineRule="auto"/>
        <w:ind w:left="116" w:right="113" w:firstLine="710"/>
        <w:jc w:val="both"/>
        <w:rPr>
          <w:szCs w:val="24"/>
        </w:rPr>
      </w:pPr>
      <w:r w:rsidRPr="00F61C47">
        <w:rPr>
          <w:b/>
          <w:szCs w:val="24"/>
        </w:rPr>
        <w:t>ARTICLE</w:t>
      </w:r>
      <w:r w:rsidR="001C5927" w:rsidRPr="00F61C47">
        <w:rPr>
          <w:b/>
          <w:szCs w:val="24"/>
        </w:rPr>
        <w:t xml:space="preserve"> 6 – (1) </w:t>
      </w:r>
      <w:proofErr w:type="spellStart"/>
      <w:r w:rsidR="001C5927" w:rsidRPr="00F61C47">
        <w:rPr>
          <w:szCs w:val="24"/>
        </w:rPr>
        <w:t>Unit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Quality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Commissions</w:t>
      </w:r>
      <w:proofErr w:type="spellEnd"/>
      <w:r w:rsidR="001C5927" w:rsidRPr="00F61C47">
        <w:rPr>
          <w:szCs w:val="24"/>
        </w:rPr>
        <w:t xml:space="preserve">, </w:t>
      </w:r>
      <w:proofErr w:type="spellStart"/>
      <w:r w:rsidR="001C5927" w:rsidRPr="00F61C47">
        <w:rPr>
          <w:szCs w:val="24"/>
        </w:rPr>
        <w:t>which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will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work</w:t>
      </w:r>
      <w:proofErr w:type="spellEnd"/>
      <w:r w:rsidR="001C5927" w:rsidRPr="00F61C47">
        <w:rPr>
          <w:szCs w:val="24"/>
        </w:rPr>
        <w:t xml:space="preserve"> in </w:t>
      </w:r>
      <w:proofErr w:type="spellStart"/>
      <w:r w:rsidR="001C5927" w:rsidRPr="00F61C47">
        <w:rPr>
          <w:szCs w:val="24"/>
        </w:rPr>
        <w:t>cooperation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with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Quality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Commission</w:t>
      </w:r>
      <w:proofErr w:type="spellEnd"/>
      <w:r w:rsidR="001C5927" w:rsidRPr="00F61C47">
        <w:rPr>
          <w:szCs w:val="24"/>
        </w:rPr>
        <w:t xml:space="preserve"> in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academic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units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university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contribute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to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quality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process</w:t>
      </w:r>
      <w:proofErr w:type="spellEnd"/>
      <w:r w:rsidR="001C5927" w:rsidRPr="00F61C47">
        <w:rPr>
          <w:szCs w:val="24"/>
        </w:rPr>
        <w:t xml:space="preserve"> in </w:t>
      </w:r>
      <w:proofErr w:type="spellStart"/>
      <w:r w:rsidR="001C5927" w:rsidRPr="00F61C47">
        <w:rPr>
          <w:szCs w:val="24"/>
        </w:rPr>
        <w:t>their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255163" w:rsidRPr="00F61C47">
        <w:rPr>
          <w:szCs w:val="24"/>
        </w:rPr>
        <w:t>unit</w:t>
      </w:r>
      <w:r w:rsidR="001C5927" w:rsidRPr="00F61C47">
        <w:rPr>
          <w:szCs w:val="24"/>
        </w:rPr>
        <w:t>s</w:t>
      </w:r>
      <w:proofErr w:type="spellEnd"/>
      <w:r w:rsidR="001C5927" w:rsidRPr="00F61C47">
        <w:rPr>
          <w:szCs w:val="24"/>
        </w:rPr>
        <w:t xml:space="preserve">, </w:t>
      </w:r>
      <w:proofErr w:type="spellStart"/>
      <w:r w:rsidR="001C5927" w:rsidRPr="00F61C47">
        <w:rPr>
          <w:szCs w:val="24"/>
        </w:rPr>
        <w:t>are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established</w:t>
      </w:r>
      <w:proofErr w:type="spellEnd"/>
      <w:r w:rsidR="001C5927" w:rsidRPr="00F61C47">
        <w:rPr>
          <w:szCs w:val="24"/>
        </w:rPr>
        <w:t xml:space="preserve">.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head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this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subcommittee</w:t>
      </w:r>
      <w:proofErr w:type="spellEnd"/>
      <w:r w:rsidR="001C5927" w:rsidRPr="00F61C47">
        <w:rPr>
          <w:szCs w:val="24"/>
        </w:rPr>
        <w:t xml:space="preserve"> is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unit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manager</w:t>
      </w:r>
      <w:proofErr w:type="spellEnd"/>
      <w:r w:rsidR="00924DB3" w:rsidRPr="00F61C47">
        <w:rPr>
          <w:szCs w:val="24"/>
        </w:rPr>
        <w:t>,</w:t>
      </w:r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number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members</w:t>
      </w:r>
      <w:proofErr w:type="spellEnd"/>
      <w:r w:rsidR="001C5927" w:rsidRPr="00F61C47">
        <w:rPr>
          <w:szCs w:val="24"/>
        </w:rPr>
        <w:t xml:space="preserve"> is </w:t>
      </w:r>
      <w:proofErr w:type="spellStart"/>
      <w:r w:rsidR="001C5927" w:rsidRPr="00F61C47">
        <w:rPr>
          <w:szCs w:val="24"/>
        </w:rPr>
        <w:t>determined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by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unit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manager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depending</w:t>
      </w:r>
      <w:proofErr w:type="spellEnd"/>
      <w:r w:rsidR="001C5927" w:rsidRPr="00F61C47">
        <w:rPr>
          <w:szCs w:val="24"/>
        </w:rPr>
        <w:t xml:space="preserve"> on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size of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relevant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unit</w:t>
      </w:r>
      <w:proofErr w:type="spellEnd"/>
      <w:r w:rsidR="001C5927" w:rsidRPr="00F61C47">
        <w:rPr>
          <w:szCs w:val="24"/>
        </w:rPr>
        <w:t>.</w:t>
      </w:r>
    </w:p>
    <w:p w14:paraId="11B38F49" w14:textId="77777777" w:rsidR="00BA6E3B" w:rsidRPr="00F61C47" w:rsidRDefault="00BA6E3B">
      <w:pPr>
        <w:pStyle w:val="GvdeMetni"/>
        <w:spacing w:before="6"/>
        <w:rPr>
          <w:szCs w:val="24"/>
        </w:rPr>
      </w:pPr>
    </w:p>
    <w:p w14:paraId="11B38F4A" w14:textId="77777777" w:rsidR="00BA6E3B" w:rsidRPr="00F61C47" w:rsidRDefault="001C5927" w:rsidP="00F61C47">
      <w:pPr>
        <w:pStyle w:val="Balk1"/>
        <w:spacing w:before="1"/>
        <w:jc w:val="center"/>
        <w:rPr>
          <w:szCs w:val="24"/>
        </w:rPr>
      </w:pPr>
      <w:proofErr w:type="spellStart"/>
      <w:r w:rsidRPr="00F61C47">
        <w:rPr>
          <w:szCs w:val="24"/>
        </w:rPr>
        <w:t>Term</w:t>
      </w:r>
      <w:proofErr w:type="spellEnd"/>
      <w:r w:rsidRPr="00F61C47">
        <w:rPr>
          <w:szCs w:val="24"/>
        </w:rPr>
        <w:t xml:space="preserve"> of Office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Commissioners</w:t>
      </w:r>
      <w:proofErr w:type="spellEnd"/>
    </w:p>
    <w:p w14:paraId="11B38F4B" w14:textId="77777777" w:rsidR="00BA6E3B" w:rsidRPr="00F61C47" w:rsidRDefault="00BA6E3B">
      <w:pPr>
        <w:pStyle w:val="GvdeMetni"/>
        <w:spacing w:before="9"/>
        <w:rPr>
          <w:b/>
          <w:szCs w:val="24"/>
        </w:rPr>
      </w:pPr>
    </w:p>
    <w:p w14:paraId="11B38F4C" w14:textId="0ACC4FEF" w:rsidR="00BA6E3B" w:rsidRPr="00F61C47" w:rsidRDefault="00F560AC">
      <w:pPr>
        <w:pStyle w:val="GvdeMetni"/>
        <w:spacing w:before="1"/>
        <w:ind w:left="142" w:right="115" w:firstLine="710"/>
        <w:jc w:val="both"/>
        <w:rPr>
          <w:szCs w:val="24"/>
        </w:rPr>
      </w:pPr>
      <w:r w:rsidRPr="00F61C47">
        <w:rPr>
          <w:b/>
          <w:szCs w:val="24"/>
        </w:rPr>
        <w:t>ARTICLE</w:t>
      </w:r>
      <w:r w:rsidR="001C5927" w:rsidRPr="00F61C47">
        <w:rPr>
          <w:b/>
          <w:szCs w:val="24"/>
        </w:rPr>
        <w:t xml:space="preserve"> 7 – (1)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term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office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924DB3" w:rsidRPr="00F61C47">
        <w:rPr>
          <w:szCs w:val="24"/>
        </w:rPr>
        <w:t>commission</w:t>
      </w:r>
      <w:proofErr w:type="spellEnd"/>
      <w:r w:rsidR="00924DB3" w:rsidRPr="00F61C47">
        <w:rPr>
          <w:szCs w:val="24"/>
        </w:rPr>
        <w:t xml:space="preserve"> </w:t>
      </w:r>
      <w:proofErr w:type="spellStart"/>
      <w:r w:rsidR="00924DB3" w:rsidRPr="00F61C47">
        <w:rPr>
          <w:szCs w:val="24"/>
        </w:rPr>
        <w:t>members</w:t>
      </w:r>
      <w:proofErr w:type="spellEnd"/>
      <w:r w:rsidR="001C5927" w:rsidRPr="00F61C47">
        <w:rPr>
          <w:szCs w:val="24"/>
        </w:rPr>
        <w:t xml:space="preserve"> is at </w:t>
      </w:r>
      <w:proofErr w:type="spellStart"/>
      <w:r w:rsidR="001C5927" w:rsidRPr="00F61C47">
        <w:rPr>
          <w:szCs w:val="24"/>
        </w:rPr>
        <w:t>least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two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years</w:t>
      </w:r>
      <w:proofErr w:type="spellEnd"/>
      <w:r w:rsidR="001C5927" w:rsidRPr="00F61C47">
        <w:rPr>
          <w:szCs w:val="24"/>
        </w:rPr>
        <w:t xml:space="preserve">,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term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office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student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representative</w:t>
      </w:r>
      <w:proofErr w:type="spellEnd"/>
      <w:r w:rsidR="001C5927" w:rsidRPr="00F61C47">
        <w:rPr>
          <w:szCs w:val="24"/>
        </w:rPr>
        <w:t xml:space="preserve"> is </w:t>
      </w:r>
      <w:proofErr w:type="spellStart"/>
      <w:r w:rsidR="001C5927" w:rsidRPr="00F61C47">
        <w:rPr>
          <w:szCs w:val="24"/>
        </w:rPr>
        <w:t>one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year</w:t>
      </w:r>
      <w:proofErr w:type="spellEnd"/>
      <w:r w:rsidR="001C5927" w:rsidRPr="00F61C47">
        <w:rPr>
          <w:szCs w:val="24"/>
        </w:rPr>
        <w:t xml:space="preserve">. A </w:t>
      </w:r>
      <w:proofErr w:type="spellStart"/>
      <w:r w:rsidR="001C5927" w:rsidRPr="00F61C47">
        <w:rPr>
          <w:szCs w:val="24"/>
        </w:rPr>
        <w:t>new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assignment</w:t>
      </w:r>
      <w:proofErr w:type="spellEnd"/>
      <w:r w:rsidR="001C5927" w:rsidRPr="00F61C47">
        <w:rPr>
          <w:szCs w:val="24"/>
        </w:rPr>
        <w:t xml:space="preserve"> is </w:t>
      </w:r>
      <w:proofErr w:type="spellStart"/>
      <w:r w:rsidR="001C5927" w:rsidRPr="00F61C47">
        <w:rPr>
          <w:szCs w:val="24"/>
        </w:rPr>
        <w:lastRenderedPageBreak/>
        <w:t>made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for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missing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member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with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same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procedures</w:t>
      </w:r>
      <w:proofErr w:type="spellEnd"/>
      <w:r w:rsidR="001C5927" w:rsidRPr="00F61C47">
        <w:rPr>
          <w:szCs w:val="24"/>
        </w:rPr>
        <w:t xml:space="preserve">.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commissioner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whose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term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office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expires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may</w:t>
      </w:r>
      <w:proofErr w:type="spellEnd"/>
      <w:r w:rsidR="001C5927" w:rsidRPr="00F61C47">
        <w:rPr>
          <w:szCs w:val="24"/>
        </w:rPr>
        <w:t xml:space="preserve"> be </w:t>
      </w:r>
      <w:proofErr w:type="spellStart"/>
      <w:r w:rsidR="001C5927" w:rsidRPr="00F61C47">
        <w:rPr>
          <w:szCs w:val="24"/>
        </w:rPr>
        <w:t>reassigned</w:t>
      </w:r>
      <w:proofErr w:type="spellEnd"/>
      <w:r w:rsidR="001C5927" w:rsidRPr="00F61C47">
        <w:rPr>
          <w:szCs w:val="24"/>
        </w:rPr>
        <w:t>.</w:t>
      </w:r>
    </w:p>
    <w:p w14:paraId="11B38F4D" w14:textId="77777777" w:rsidR="00BA6E3B" w:rsidRPr="00F61C47" w:rsidRDefault="00BA6E3B">
      <w:pPr>
        <w:jc w:val="both"/>
        <w:rPr>
          <w:sz w:val="24"/>
          <w:szCs w:val="24"/>
        </w:rPr>
        <w:sectPr w:rsidR="00BA6E3B" w:rsidRPr="00F61C47">
          <w:footerReference w:type="default" r:id="rId8"/>
          <w:pgSz w:w="11920" w:h="16850"/>
          <w:pgMar w:top="1200" w:right="1280" w:bottom="1240" w:left="1300" w:header="0" w:footer="1046" w:gutter="0"/>
          <w:pgNumType w:start="2"/>
          <w:cols w:space="708"/>
        </w:sectPr>
      </w:pPr>
    </w:p>
    <w:p w14:paraId="3DC46A5A" w14:textId="31D94BD3" w:rsidR="006D4EBC" w:rsidRPr="00F61C47" w:rsidRDefault="00F61C47" w:rsidP="00F61C47">
      <w:pPr>
        <w:pStyle w:val="Balk1"/>
        <w:spacing w:before="72"/>
        <w:ind w:right="3521"/>
        <w:jc w:val="center"/>
        <w:rPr>
          <w:szCs w:val="24"/>
        </w:rPr>
      </w:pPr>
      <w:r w:rsidRPr="00F61C47">
        <w:rPr>
          <w:szCs w:val="24"/>
        </w:rPr>
        <w:lastRenderedPageBreak/>
        <w:t xml:space="preserve">                                        </w:t>
      </w:r>
      <w:r w:rsidR="006D4EBC" w:rsidRPr="00F61C47">
        <w:rPr>
          <w:szCs w:val="24"/>
        </w:rPr>
        <w:t>THIRD SECTION</w:t>
      </w:r>
    </w:p>
    <w:p w14:paraId="11B38F4F" w14:textId="77777777" w:rsidR="00BA6E3B" w:rsidRPr="00F61C47" w:rsidRDefault="00BA6E3B" w:rsidP="00F560AC">
      <w:pPr>
        <w:pStyle w:val="GvdeMetni"/>
        <w:spacing w:before="7"/>
        <w:jc w:val="center"/>
        <w:rPr>
          <w:b/>
          <w:szCs w:val="24"/>
        </w:rPr>
      </w:pPr>
    </w:p>
    <w:p w14:paraId="11B38F50" w14:textId="77777777" w:rsidR="00BA6E3B" w:rsidRPr="00F61C47" w:rsidRDefault="001C5927" w:rsidP="00F61C47">
      <w:pPr>
        <w:pStyle w:val="P68B1DB1-Normal1"/>
        <w:jc w:val="center"/>
        <w:rPr>
          <w:szCs w:val="24"/>
        </w:rPr>
      </w:pPr>
      <w:proofErr w:type="spellStart"/>
      <w:r w:rsidRPr="00F61C47">
        <w:rPr>
          <w:szCs w:val="24"/>
        </w:rPr>
        <w:t>Working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Procedures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Principles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Duties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</w:p>
    <w:p w14:paraId="11B38F51" w14:textId="77777777" w:rsidR="00BA6E3B" w:rsidRPr="00F61C47" w:rsidRDefault="00BA6E3B">
      <w:pPr>
        <w:pStyle w:val="GvdeMetni"/>
        <w:rPr>
          <w:b/>
          <w:szCs w:val="24"/>
        </w:rPr>
      </w:pPr>
    </w:p>
    <w:p w14:paraId="11B38F52" w14:textId="77777777" w:rsidR="00BA6E3B" w:rsidRPr="00F61C47" w:rsidRDefault="00BA6E3B">
      <w:pPr>
        <w:pStyle w:val="GvdeMetni"/>
        <w:spacing w:before="1"/>
        <w:rPr>
          <w:b/>
          <w:szCs w:val="24"/>
        </w:rPr>
      </w:pPr>
    </w:p>
    <w:p w14:paraId="11B38F53" w14:textId="08DE2015" w:rsidR="00BA6E3B" w:rsidRPr="00F61C47" w:rsidRDefault="001C5927" w:rsidP="00F61C47">
      <w:pPr>
        <w:pStyle w:val="P68B1DB1-Normal1"/>
        <w:ind w:left="826"/>
        <w:jc w:val="center"/>
        <w:rPr>
          <w:szCs w:val="24"/>
        </w:rPr>
      </w:pPr>
      <w:proofErr w:type="spellStart"/>
      <w:r w:rsidRPr="00F61C47">
        <w:rPr>
          <w:szCs w:val="24"/>
        </w:rPr>
        <w:t>Commission’s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Decision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Making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Process</w:t>
      </w:r>
      <w:proofErr w:type="spellEnd"/>
    </w:p>
    <w:p w14:paraId="11B38F54" w14:textId="77777777" w:rsidR="00BA6E3B" w:rsidRPr="00F61C47" w:rsidRDefault="00BA6E3B">
      <w:pPr>
        <w:pStyle w:val="GvdeMetni"/>
        <w:spacing w:before="6"/>
        <w:rPr>
          <w:b/>
          <w:szCs w:val="24"/>
        </w:rPr>
      </w:pPr>
    </w:p>
    <w:p w14:paraId="11B38F55" w14:textId="727D4617" w:rsidR="00BA6E3B" w:rsidRPr="00F61C47" w:rsidRDefault="00F560AC">
      <w:pPr>
        <w:pStyle w:val="GvdeMetni"/>
        <w:spacing w:line="242" w:lineRule="auto"/>
        <w:ind w:left="116" w:right="115" w:firstLine="710"/>
        <w:jc w:val="both"/>
        <w:rPr>
          <w:szCs w:val="24"/>
        </w:rPr>
      </w:pPr>
      <w:r w:rsidRPr="00F61C47">
        <w:rPr>
          <w:b/>
          <w:szCs w:val="24"/>
        </w:rPr>
        <w:t>ARTICLE</w:t>
      </w:r>
      <w:r w:rsidR="001C5927" w:rsidRPr="00F61C47">
        <w:rPr>
          <w:b/>
          <w:szCs w:val="24"/>
        </w:rPr>
        <w:t xml:space="preserve"> 8 – (1)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Quality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Commission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convenes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with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absolute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majority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total </w:t>
      </w:r>
      <w:proofErr w:type="spellStart"/>
      <w:r w:rsidR="001C5927" w:rsidRPr="00F61C47">
        <w:rPr>
          <w:szCs w:val="24"/>
        </w:rPr>
        <w:t>number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members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takes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decisions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with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absolute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majority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attendees</w:t>
      </w:r>
      <w:proofErr w:type="spellEnd"/>
      <w:r w:rsidR="001C5927" w:rsidRPr="00F61C47">
        <w:rPr>
          <w:szCs w:val="24"/>
        </w:rPr>
        <w:t xml:space="preserve">. </w:t>
      </w:r>
      <w:proofErr w:type="spellStart"/>
      <w:r w:rsidR="001C5927" w:rsidRPr="00F61C47">
        <w:rPr>
          <w:szCs w:val="24"/>
        </w:rPr>
        <w:t>In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924DB3" w:rsidRPr="00F61C47">
        <w:rPr>
          <w:szCs w:val="24"/>
        </w:rPr>
        <w:t>the</w:t>
      </w:r>
      <w:proofErr w:type="spellEnd"/>
      <w:r w:rsidR="00924DB3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case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equality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votes</w:t>
      </w:r>
      <w:proofErr w:type="spellEnd"/>
      <w:r w:rsidR="001C5927" w:rsidRPr="00F61C47">
        <w:rPr>
          <w:szCs w:val="24"/>
        </w:rPr>
        <w:t xml:space="preserve">,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party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with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chairman</w:t>
      </w:r>
      <w:proofErr w:type="spellEnd"/>
      <w:r w:rsidR="001C5927" w:rsidRPr="00F61C47">
        <w:rPr>
          <w:szCs w:val="24"/>
        </w:rPr>
        <w:t xml:space="preserve"> is </w:t>
      </w:r>
      <w:proofErr w:type="spellStart"/>
      <w:r w:rsidR="001C5927" w:rsidRPr="00F61C47">
        <w:rPr>
          <w:szCs w:val="24"/>
        </w:rPr>
        <w:t>considered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majority</w:t>
      </w:r>
      <w:proofErr w:type="spellEnd"/>
      <w:r w:rsidR="001C5927" w:rsidRPr="00F61C47">
        <w:rPr>
          <w:szCs w:val="24"/>
        </w:rPr>
        <w:t>.</w:t>
      </w:r>
    </w:p>
    <w:p w14:paraId="11B38F56" w14:textId="77777777" w:rsidR="00BA6E3B" w:rsidRPr="00F61C47" w:rsidRDefault="00BA6E3B">
      <w:pPr>
        <w:pStyle w:val="GvdeMetni"/>
        <w:spacing w:before="6"/>
        <w:rPr>
          <w:szCs w:val="24"/>
        </w:rPr>
      </w:pPr>
    </w:p>
    <w:p w14:paraId="11B38F57" w14:textId="77777777" w:rsidR="00BA6E3B" w:rsidRPr="00F61C47" w:rsidRDefault="001C5927" w:rsidP="00F61C47">
      <w:pPr>
        <w:pStyle w:val="Balk1"/>
        <w:jc w:val="center"/>
        <w:rPr>
          <w:szCs w:val="24"/>
        </w:rPr>
      </w:pPr>
      <w:r w:rsidRPr="00F61C47">
        <w:rPr>
          <w:szCs w:val="24"/>
        </w:rPr>
        <w:t xml:space="preserve">Meeting </w:t>
      </w:r>
      <w:proofErr w:type="spellStart"/>
      <w:r w:rsidRPr="00F61C47">
        <w:rPr>
          <w:szCs w:val="24"/>
        </w:rPr>
        <w:t>Period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</w:p>
    <w:p w14:paraId="11B38F58" w14:textId="77777777" w:rsidR="00BA6E3B" w:rsidRPr="00F61C47" w:rsidRDefault="00BA6E3B">
      <w:pPr>
        <w:pStyle w:val="GvdeMetni"/>
        <w:spacing w:before="9"/>
        <w:rPr>
          <w:b/>
          <w:szCs w:val="24"/>
        </w:rPr>
      </w:pPr>
    </w:p>
    <w:p w14:paraId="11B38F59" w14:textId="0827C621" w:rsidR="00BA6E3B" w:rsidRPr="00F61C47" w:rsidRDefault="00F560AC">
      <w:pPr>
        <w:pStyle w:val="GvdeMetni"/>
        <w:spacing w:line="244" w:lineRule="auto"/>
        <w:ind w:left="116" w:right="114" w:firstLine="710"/>
        <w:jc w:val="both"/>
        <w:rPr>
          <w:szCs w:val="24"/>
        </w:rPr>
      </w:pPr>
      <w:r w:rsidRPr="00F61C47">
        <w:rPr>
          <w:b/>
          <w:szCs w:val="24"/>
        </w:rPr>
        <w:t>ARTICLE</w:t>
      </w:r>
      <w:r w:rsidR="001C5927" w:rsidRPr="00F61C47">
        <w:rPr>
          <w:b/>
          <w:szCs w:val="24"/>
        </w:rPr>
        <w:t xml:space="preserve"> 9 – (1)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commission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normally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meets</w:t>
      </w:r>
      <w:proofErr w:type="spellEnd"/>
      <w:r w:rsidR="001C5927" w:rsidRPr="00F61C47">
        <w:rPr>
          <w:szCs w:val="24"/>
        </w:rPr>
        <w:t xml:space="preserve"> at </w:t>
      </w:r>
      <w:proofErr w:type="spellStart"/>
      <w:r w:rsidR="001C5927" w:rsidRPr="00F61C47">
        <w:rPr>
          <w:szCs w:val="24"/>
        </w:rPr>
        <w:t>least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once</w:t>
      </w:r>
      <w:proofErr w:type="spellEnd"/>
      <w:r w:rsidR="001C5927" w:rsidRPr="00F61C47">
        <w:rPr>
          <w:szCs w:val="24"/>
        </w:rPr>
        <w:t xml:space="preserve"> a </w:t>
      </w:r>
      <w:proofErr w:type="spellStart"/>
      <w:r w:rsidR="001C5927" w:rsidRPr="00F61C47">
        <w:rPr>
          <w:szCs w:val="24"/>
        </w:rPr>
        <w:t>month</w:t>
      </w:r>
      <w:proofErr w:type="spellEnd"/>
      <w:r w:rsidR="001C5927" w:rsidRPr="00F61C47">
        <w:rPr>
          <w:szCs w:val="24"/>
        </w:rPr>
        <w:t xml:space="preserve">. </w:t>
      </w:r>
      <w:proofErr w:type="spellStart"/>
      <w:r w:rsidR="001C5927" w:rsidRPr="00F61C47">
        <w:rPr>
          <w:szCs w:val="24"/>
        </w:rPr>
        <w:t>If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deemed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necessary</w:t>
      </w:r>
      <w:proofErr w:type="spellEnd"/>
      <w:r w:rsidR="001C5927" w:rsidRPr="00F61C47">
        <w:rPr>
          <w:szCs w:val="24"/>
        </w:rPr>
        <w:t xml:space="preserve">, an </w:t>
      </w:r>
      <w:proofErr w:type="spellStart"/>
      <w:r w:rsidR="001C5927" w:rsidRPr="00F61C47">
        <w:rPr>
          <w:szCs w:val="24"/>
        </w:rPr>
        <w:t>extraordinary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meeting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may</w:t>
      </w:r>
      <w:proofErr w:type="spellEnd"/>
      <w:r w:rsidR="001C5927" w:rsidRPr="00F61C47">
        <w:rPr>
          <w:szCs w:val="24"/>
        </w:rPr>
        <w:t xml:space="preserve"> be </w:t>
      </w:r>
      <w:proofErr w:type="spellStart"/>
      <w:r w:rsidR="001C5927" w:rsidRPr="00F61C47">
        <w:rPr>
          <w:szCs w:val="24"/>
        </w:rPr>
        <w:t>held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upon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call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chairman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or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coordinator</w:t>
      </w:r>
      <w:proofErr w:type="spellEnd"/>
      <w:r w:rsidR="001C5927" w:rsidRPr="00F61C47">
        <w:rPr>
          <w:szCs w:val="24"/>
        </w:rPr>
        <w:t xml:space="preserve">.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Commission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may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hold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extended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meetings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attended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by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stakeholder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representatives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when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necessary</w:t>
      </w:r>
      <w:proofErr w:type="spellEnd"/>
      <w:r w:rsidR="001C5927" w:rsidRPr="00F61C47">
        <w:rPr>
          <w:szCs w:val="24"/>
        </w:rPr>
        <w:t>.</w:t>
      </w:r>
    </w:p>
    <w:p w14:paraId="11B38F5A" w14:textId="77777777" w:rsidR="00BA6E3B" w:rsidRPr="00F61C47" w:rsidRDefault="00BA6E3B">
      <w:pPr>
        <w:pStyle w:val="GvdeMetni"/>
        <w:spacing w:before="8"/>
        <w:rPr>
          <w:szCs w:val="24"/>
        </w:rPr>
      </w:pPr>
    </w:p>
    <w:p w14:paraId="11B38F5B" w14:textId="77777777" w:rsidR="00BA6E3B" w:rsidRPr="00F61C47" w:rsidRDefault="001C5927" w:rsidP="00F61C47">
      <w:pPr>
        <w:pStyle w:val="Balk1"/>
        <w:jc w:val="center"/>
        <w:rPr>
          <w:szCs w:val="24"/>
        </w:rPr>
      </w:pPr>
      <w:proofErr w:type="spellStart"/>
      <w:r w:rsidRPr="00F61C47">
        <w:rPr>
          <w:szCs w:val="24"/>
        </w:rPr>
        <w:t>Duties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Commissions</w:t>
      </w:r>
      <w:proofErr w:type="spellEnd"/>
    </w:p>
    <w:p w14:paraId="11B38F5C" w14:textId="77777777" w:rsidR="00BA6E3B" w:rsidRPr="00F61C47" w:rsidRDefault="00BA6E3B">
      <w:pPr>
        <w:pStyle w:val="GvdeMetni"/>
        <w:spacing w:before="6"/>
        <w:rPr>
          <w:b/>
          <w:szCs w:val="24"/>
        </w:rPr>
      </w:pPr>
    </w:p>
    <w:p w14:paraId="11B38F5D" w14:textId="0EAD1F8D" w:rsidR="00BA6E3B" w:rsidRPr="00F61C47" w:rsidRDefault="00F560AC">
      <w:pPr>
        <w:pStyle w:val="P68B1DB1-Normal2"/>
        <w:spacing w:before="1"/>
        <w:ind w:left="826"/>
        <w:rPr>
          <w:szCs w:val="24"/>
        </w:rPr>
      </w:pPr>
      <w:r w:rsidRPr="00F61C47">
        <w:rPr>
          <w:b/>
          <w:szCs w:val="24"/>
        </w:rPr>
        <w:t>ARTICLE</w:t>
      </w:r>
      <w:r w:rsidR="001C5927" w:rsidRPr="00F61C47">
        <w:rPr>
          <w:b/>
          <w:szCs w:val="24"/>
        </w:rPr>
        <w:t xml:space="preserve"> 10 – (1)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duties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Quality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Commission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are</w:t>
      </w:r>
      <w:proofErr w:type="spellEnd"/>
      <w:r w:rsidR="001C5927" w:rsidRPr="00F61C47">
        <w:rPr>
          <w:szCs w:val="24"/>
        </w:rPr>
        <w:t xml:space="preserve"> as </w:t>
      </w:r>
      <w:proofErr w:type="spellStart"/>
      <w:r w:rsidR="001C5927" w:rsidRPr="00F61C47">
        <w:rPr>
          <w:szCs w:val="24"/>
        </w:rPr>
        <w:t>follow</w:t>
      </w:r>
      <w:proofErr w:type="spellEnd"/>
      <w:r w:rsidR="001C5927" w:rsidRPr="00F61C47">
        <w:rPr>
          <w:szCs w:val="24"/>
        </w:rPr>
        <w:t>.</w:t>
      </w:r>
    </w:p>
    <w:p w14:paraId="11B38F5E" w14:textId="04B48140" w:rsidR="00BA6E3B" w:rsidRPr="00F61C47" w:rsidRDefault="001C5927">
      <w:pPr>
        <w:pStyle w:val="P68B1DB1-ListParagraph3"/>
        <w:numPr>
          <w:ilvl w:val="1"/>
          <w:numId w:val="2"/>
        </w:numPr>
        <w:tabs>
          <w:tab w:val="left" w:pos="2162"/>
        </w:tabs>
        <w:spacing w:before="5" w:line="242" w:lineRule="auto"/>
        <w:ind w:right="117" w:firstLine="710"/>
        <w:jc w:val="both"/>
        <w:rPr>
          <w:szCs w:val="24"/>
        </w:rPr>
      </w:pP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determine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activities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that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need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be </w:t>
      </w:r>
      <w:proofErr w:type="gramStart"/>
      <w:r w:rsidRPr="00F61C47">
        <w:rPr>
          <w:szCs w:val="24"/>
        </w:rPr>
        <w:t>done</w:t>
      </w:r>
      <w:proofErr w:type="gram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for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university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achieve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its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vision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mission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goals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their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timing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responsibility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performance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criteria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these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activities</w:t>
      </w:r>
      <w:proofErr w:type="spellEnd"/>
      <w:r w:rsidRPr="00F61C47">
        <w:rPr>
          <w:szCs w:val="24"/>
        </w:rPr>
        <w:t>,</w:t>
      </w:r>
    </w:p>
    <w:p w14:paraId="11B38F5F" w14:textId="77777777" w:rsidR="00BA6E3B" w:rsidRPr="00F61C47" w:rsidRDefault="001C5927">
      <w:pPr>
        <w:pStyle w:val="P68B1DB1-ListParagraph3"/>
        <w:numPr>
          <w:ilvl w:val="1"/>
          <w:numId w:val="2"/>
        </w:numPr>
        <w:tabs>
          <w:tab w:val="left" w:pos="2162"/>
        </w:tabs>
        <w:spacing w:before="5" w:line="242" w:lineRule="auto"/>
        <w:ind w:firstLine="710"/>
        <w:jc w:val="both"/>
        <w:rPr>
          <w:szCs w:val="24"/>
        </w:rPr>
      </w:pP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establish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follow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management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system</w:t>
      </w:r>
      <w:proofErr w:type="spellEnd"/>
      <w:r w:rsidRPr="00F61C47">
        <w:rPr>
          <w:szCs w:val="24"/>
        </w:rPr>
        <w:t xml:space="preserve"> at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university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support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accreditation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studies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sub-units</w:t>
      </w:r>
      <w:proofErr w:type="spellEnd"/>
      <w:r w:rsidRPr="00F61C47">
        <w:rPr>
          <w:szCs w:val="24"/>
        </w:rPr>
        <w:t>,</w:t>
      </w:r>
    </w:p>
    <w:p w14:paraId="11B38F60" w14:textId="77777777" w:rsidR="00BA6E3B" w:rsidRPr="00F61C47" w:rsidRDefault="001C5927">
      <w:pPr>
        <w:pStyle w:val="P68B1DB1-ListParagraph3"/>
        <w:numPr>
          <w:ilvl w:val="1"/>
          <w:numId w:val="2"/>
        </w:numPr>
        <w:tabs>
          <w:tab w:val="left" w:pos="2162"/>
        </w:tabs>
        <w:spacing w:before="7" w:line="244" w:lineRule="auto"/>
        <w:ind w:right="115" w:firstLine="710"/>
        <w:jc w:val="both"/>
        <w:rPr>
          <w:szCs w:val="24"/>
        </w:rPr>
      </w:pP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ensure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coordination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strategic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planning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process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carry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out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all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kinds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studies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evaluate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academic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administrative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services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improve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approve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level</w:t>
      </w:r>
      <w:proofErr w:type="spellEnd"/>
      <w:r w:rsidRPr="00F61C47">
        <w:rPr>
          <w:szCs w:val="24"/>
        </w:rPr>
        <w:t xml:space="preserve"> in </w:t>
      </w:r>
      <w:proofErr w:type="spellStart"/>
      <w:r w:rsidRPr="00F61C47">
        <w:rPr>
          <w:szCs w:val="24"/>
        </w:rPr>
        <w:t>line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with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strategic</w:t>
      </w:r>
      <w:proofErr w:type="spellEnd"/>
      <w:r w:rsidRPr="00F61C47">
        <w:rPr>
          <w:szCs w:val="24"/>
        </w:rPr>
        <w:t xml:space="preserve"> plan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objectives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University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determine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key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performance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indicators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contribute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program </w:t>
      </w:r>
      <w:proofErr w:type="spellStart"/>
      <w:r w:rsidRPr="00F61C47">
        <w:rPr>
          <w:szCs w:val="24"/>
        </w:rPr>
        <w:t>evaluation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studies</w:t>
      </w:r>
      <w:proofErr w:type="spellEnd"/>
      <w:r w:rsidRPr="00F61C47">
        <w:rPr>
          <w:szCs w:val="24"/>
        </w:rPr>
        <w:t>,</w:t>
      </w:r>
    </w:p>
    <w:p w14:paraId="11B38F61" w14:textId="77777777" w:rsidR="00BA6E3B" w:rsidRPr="00F61C47" w:rsidRDefault="001C5927">
      <w:pPr>
        <w:pStyle w:val="P68B1DB1-ListParagraph3"/>
        <w:numPr>
          <w:ilvl w:val="1"/>
          <w:numId w:val="2"/>
        </w:numPr>
        <w:tabs>
          <w:tab w:val="left" w:pos="2162"/>
        </w:tabs>
        <w:spacing w:before="2" w:line="244" w:lineRule="auto"/>
        <w:ind w:right="114" w:firstLine="710"/>
        <w:jc w:val="both"/>
        <w:rPr>
          <w:szCs w:val="24"/>
        </w:rPr>
      </w:pP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carry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out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activities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planning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implementing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controlling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taking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necessary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measures</w:t>
      </w:r>
      <w:proofErr w:type="spellEnd"/>
      <w:r w:rsidRPr="00F61C47">
        <w:rPr>
          <w:szCs w:val="24"/>
        </w:rPr>
        <w:t xml:space="preserve"> (PUKÖ) of </w:t>
      </w:r>
      <w:proofErr w:type="spellStart"/>
      <w:r w:rsidRPr="00F61C47">
        <w:rPr>
          <w:szCs w:val="24"/>
        </w:rPr>
        <w:t>educational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research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social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contribution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activities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administrative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services</w:t>
      </w:r>
      <w:proofErr w:type="spellEnd"/>
      <w:r w:rsidRPr="00F61C47">
        <w:rPr>
          <w:szCs w:val="24"/>
        </w:rPr>
        <w:t>,</w:t>
      </w:r>
    </w:p>
    <w:p w14:paraId="11B38F62" w14:textId="77777777" w:rsidR="00BA6E3B" w:rsidRPr="00F61C47" w:rsidRDefault="001C5927">
      <w:pPr>
        <w:pStyle w:val="P68B1DB1-ListParagraph3"/>
        <w:numPr>
          <w:ilvl w:val="1"/>
          <w:numId w:val="2"/>
        </w:numPr>
        <w:tabs>
          <w:tab w:val="left" w:pos="2162"/>
        </w:tabs>
        <w:spacing w:before="4" w:line="244" w:lineRule="auto"/>
        <w:ind w:right="114" w:firstLine="710"/>
        <w:jc w:val="both"/>
        <w:rPr>
          <w:szCs w:val="24"/>
        </w:rPr>
      </w:pPr>
      <w:proofErr w:type="spellStart"/>
      <w:r w:rsidRPr="00F61C47">
        <w:rPr>
          <w:szCs w:val="24"/>
        </w:rPr>
        <w:t>Making</w:t>
      </w:r>
      <w:proofErr w:type="spellEnd"/>
      <w:r w:rsidRPr="00F61C47">
        <w:rPr>
          <w:szCs w:val="24"/>
        </w:rPr>
        <w:t xml:space="preserve"> a </w:t>
      </w:r>
      <w:proofErr w:type="spellStart"/>
      <w:r w:rsidRPr="00F61C47">
        <w:rPr>
          <w:szCs w:val="24"/>
        </w:rPr>
        <w:t>situation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analysis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by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evaluating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results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strategic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action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internal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evaluation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external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evaluation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if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any</w:t>
      </w:r>
      <w:proofErr w:type="spellEnd"/>
      <w:r w:rsidRPr="00F61C47">
        <w:rPr>
          <w:szCs w:val="24"/>
        </w:rPr>
        <w:t>,</w:t>
      </w:r>
    </w:p>
    <w:p w14:paraId="11B38F63" w14:textId="77777777" w:rsidR="00BA6E3B" w:rsidRPr="00F61C47" w:rsidRDefault="001C5927">
      <w:pPr>
        <w:pStyle w:val="P68B1DB1-ListParagraph3"/>
        <w:numPr>
          <w:ilvl w:val="1"/>
          <w:numId w:val="2"/>
        </w:numPr>
        <w:tabs>
          <w:tab w:val="left" w:pos="2162"/>
        </w:tabs>
        <w:spacing w:line="244" w:lineRule="auto"/>
        <w:ind w:right="115" w:firstLine="710"/>
        <w:jc w:val="both"/>
        <w:rPr>
          <w:szCs w:val="24"/>
        </w:rPr>
      </w:pPr>
      <w:r w:rsidRPr="00F61C47">
        <w:rPr>
          <w:szCs w:val="24"/>
        </w:rPr>
        <w:t xml:space="preserve">At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end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calendar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year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complete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survey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studies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for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previous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year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prepare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internal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evaluation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report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submit</w:t>
      </w:r>
      <w:proofErr w:type="spellEnd"/>
      <w:r w:rsidRPr="00F61C47">
        <w:rPr>
          <w:szCs w:val="24"/>
        </w:rPr>
        <w:t xml:space="preserve"> it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proofErr w:type="gramStart"/>
      <w:r w:rsidRPr="00F61C47">
        <w:rPr>
          <w:szCs w:val="24"/>
        </w:rPr>
        <w:t>Senate</w:t>
      </w:r>
      <w:proofErr w:type="spellEnd"/>
      <w:proofErr w:type="gramEnd"/>
      <w:r w:rsidRPr="00F61C47">
        <w:rPr>
          <w:szCs w:val="24"/>
        </w:rPr>
        <w:t>,</w:t>
      </w:r>
    </w:p>
    <w:p w14:paraId="11B38F64" w14:textId="1C4C86C9" w:rsidR="00BA6E3B" w:rsidRPr="00F61C47" w:rsidRDefault="001C5927">
      <w:pPr>
        <w:pStyle w:val="P68B1DB1-ListParagraph3"/>
        <w:numPr>
          <w:ilvl w:val="1"/>
          <w:numId w:val="2"/>
        </w:numPr>
        <w:tabs>
          <w:tab w:val="left" w:pos="2162"/>
        </w:tabs>
        <w:ind w:firstLine="710"/>
        <w:jc w:val="both"/>
        <w:rPr>
          <w:szCs w:val="24"/>
        </w:rPr>
      </w:pP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share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approved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internal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evaluation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report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with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public</w:t>
      </w:r>
      <w:proofErr w:type="spellEnd"/>
      <w:r w:rsidRPr="00F61C47">
        <w:rPr>
          <w:szCs w:val="24"/>
        </w:rPr>
        <w:t xml:space="preserve"> on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University’s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website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until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end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March</w:t>
      </w:r>
      <w:proofErr w:type="spellEnd"/>
      <w:r w:rsidRPr="00F61C47">
        <w:rPr>
          <w:szCs w:val="24"/>
        </w:rPr>
        <w:t>,</w:t>
      </w:r>
    </w:p>
    <w:p w14:paraId="11B38F65" w14:textId="77777777" w:rsidR="00BA6E3B" w:rsidRPr="00F61C47" w:rsidRDefault="001C5927">
      <w:pPr>
        <w:pStyle w:val="P68B1DB1-ListParagraph3"/>
        <w:numPr>
          <w:ilvl w:val="1"/>
          <w:numId w:val="2"/>
        </w:numPr>
        <w:tabs>
          <w:tab w:val="left" w:pos="2162"/>
        </w:tabs>
        <w:spacing w:before="2" w:line="244" w:lineRule="auto"/>
        <w:ind w:right="111" w:firstLine="710"/>
        <w:jc w:val="both"/>
        <w:rPr>
          <w:szCs w:val="24"/>
        </w:rPr>
      </w:pP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organize </w:t>
      </w:r>
      <w:proofErr w:type="spellStart"/>
      <w:r w:rsidRPr="00F61C47">
        <w:rPr>
          <w:szCs w:val="24"/>
        </w:rPr>
        <w:t>questionnaires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include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views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internal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stakeholders</w:t>
      </w:r>
      <w:proofErr w:type="spellEnd"/>
      <w:r w:rsidRPr="00F61C47">
        <w:rPr>
          <w:szCs w:val="24"/>
        </w:rPr>
        <w:t xml:space="preserve"> (</w:t>
      </w:r>
      <w:proofErr w:type="spellStart"/>
      <w:r w:rsidRPr="00F61C47">
        <w:rPr>
          <w:szCs w:val="24"/>
        </w:rPr>
        <w:t>academic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administrative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staff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students</w:t>
      </w:r>
      <w:proofErr w:type="spellEnd"/>
      <w:r w:rsidRPr="00F61C47">
        <w:rPr>
          <w:szCs w:val="24"/>
        </w:rPr>
        <w:t xml:space="preserve">)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external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stakeholders</w:t>
      </w:r>
      <w:proofErr w:type="spellEnd"/>
      <w:r w:rsidRPr="00F61C47">
        <w:rPr>
          <w:szCs w:val="24"/>
        </w:rPr>
        <w:t xml:space="preserve"> (</w:t>
      </w:r>
      <w:proofErr w:type="spellStart"/>
      <w:r w:rsidRPr="00F61C47">
        <w:rPr>
          <w:szCs w:val="24"/>
        </w:rPr>
        <w:t>employers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alumni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professional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organizations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research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sponsors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relatives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students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etc</w:t>
      </w:r>
      <w:proofErr w:type="spellEnd"/>
      <w:r w:rsidRPr="00F61C47">
        <w:rPr>
          <w:szCs w:val="24"/>
        </w:rPr>
        <w:t xml:space="preserve">.) in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improvement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process</w:t>
      </w:r>
      <w:proofErr w:type="spellEnd"/>
      <w:r w:rsidRPr="00F61C47">
        <w:rPr>
          <w:szCs w:val="24"/>
        </w:rPr>
        <w:t>,</w:t>
      </w:r>
    </w:p>
    <w:p w14:paraId="11B38F66" w14:textId="77777777" w:rsidR="00BA6E3B" w:rsidRPr="00F61C47" w:rsidRDefault="001C5927">
      <w:pPr>
        <w:pStyle w:val="P68B1DB1-ListParagraph3"/>
        <w:numPr>
          <w:ilvl w:val="1"/>
          <w:numId w:val="2"/>
        </w:numPr>
        <w:tabs>
          <w:tab w:val="left" w:pos="2162"/>
        </w:tabs>
        <w:spacing w:before="4" w:line="244" w:lineRule="auto"/>
        <w:ind w:right="119" w:firstLine="710"/>
        <w:jc w:val="both"/>
        <w:rPr>
          <w:szCs w:val="24"/>
        </w:rPr>
      </w:pPr>
      <w:proofErr w:type="spellStart"/>
      <w:r w:rsidRPr="00F61C47">
        <w:rPr>
          <w:szCs w:val="24"/>
        </w:rPr>
        <w:t>Ensuring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planning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execution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remedial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corrective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actions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deemed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necessary</w:t>
      </w:r>
      <w:proofErr w:type="spellEnd"/>
      <w:r w:rsidRPr="00F61C47">
        <w:rPr>
          <w:szCs w:val="24"/>
        </w:rPr>
        <w:t xml:space="preserve"> as a </w:t>
      </w:r>
      <w:proofErr w:type="spellStart"/>
      <w:r w:rsidRPr="00F61C47">
        <w:rPr>
          <w:szCs w:val="24"/>
        </w:rPr>
        <w:t>result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internal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external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evaluation</w:t>
      </w:r>
      <w:proofErr w:type="spellEnd"/>
      <w:r w:rsidRPr="00F61C47">
        <w:rPr>
          <w:szCs w:val="24"/>
        </w:rPr>
        <w:t>,</w:t>
      </w:r>
    </w:p>
    <w:p w14:paraId="11B38F67" w14:textId="77777777" w:rsidR="00BA6E3B" w:rsidRPr="00F61C47" w:rsidRDefault="001C5927">
      <w:pPr>
        <w:pStyle w:val="P68B1DB1-ListParagraph3"/>
        <w:numPr>
          <w:ilvl w:val="1"/>
          <w:numId w:val="2"/>
        </w:numPr>
        <w:tabs>
          <w:tab w:val="left" w:pos="2162"/>
        </w:tabs>
        <w:spacing w:line="242" w:lineRule="auto"/>
        <w:ind w:right="119" w:firstLine="710"/>
        <w:jc w:val="both"/>
        <w:rPr>
          <w:szCs w:val="24"/>
        </w:rPr>
      </w:pP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make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necessary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preparations</w:t>
      </w:r>
      <w:proofErr w:type="spellEnd"/>
      <w:r w:rsidRPr="00F61C47">
        <w:rPr>
          <w:szCs w:val="24"/>
        </w:rPr>
        <w:t xml:space="preserve"> in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external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evaluation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process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provide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all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kinds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support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external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evaluator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institution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organization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or</w:t>
      </w:r>
      <w:proofErr w:type="spellEnd"/>
      <w:r w:rsidRPr="00F61C47">
        <w:rPr>
          <w:szCs w:val="24"/>
        </w:rPr>
        <w:t xml:space="preserve"> board,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inform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internal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external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stakeholders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about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process</w:t>
      </w:r>
      <w:proofErr w:type="spellEnd"/>
      <w:r w:rsidRPr="00F61C47">
        <w:rPr>
          <w:szCs w:val="24"/>
        </w:rPr>
        <w:t>,</w:t>
      </w:r>
    </w:p>
    <w:p w14:paraId="11B38F68" w14:textId="77777777" w:rsidR="00BA6E3B" w:rsidRPr="00F61C47" w:rsidRDefault="001C5927">
      <w:pPr>
        <w:pStyle w:val="P68B1DB1-ListParagraph3"/>
        <w:numPr>
          <w:ilvl w:val="1"/>
          <w:numId w:val="2"/>
        </w:numPr>
        <w:tabs>
          <w:tab w:val="left" w:pos="2162"/>
        </w:tabs>
        <w:spacing w:before="3" w:line="242" w:lineRule="auto"/>
        <w:ind w:firstLine="710"/>
        <w:jc w:val="both"/>
        <w:rPr>
          <w:szCs w:val="24"/>
        </w:rPr>
      </w:pPr>
      <w:proofErr w:type="spellStart"/>
      <w:r w:rsidRPr="00F61C47">
        <w:rPr>
          <w:szCs w:val="24"/>
        </w:rPr>
        <w:t>Working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closely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with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Higher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Education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Board, </w:t>
      </w:r>
      <w:proofErr w:type="spellStart"/>
      <w:r w:rsidRPr="00F61C47">
        <w:rPr>
          <w:szCs w:val="24"/>
        </w:rPr>
        <w:t>carrying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out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studies</w:t>
      </w:r>
      <w:proofErr w:type="spellEnd"/>
      <w:r w:rsidRPr="00F61C47">
        <w:rPr>
          <w:szCs w:val="24"/>
        </w:rPr>
        <w:t xml:space="preserve"> in </w:t>
      </w:r>
      <w:proofErr w:type="spellStart"/>
      <w:r w:rsidRPr="00F61C47">
        <w:rPr>
          <w:szCs w:val="24"/>
        </w:rPr>
        <w:t>line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with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principles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procedures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be </w:t>
      </w:r>
      <w:proofErr w:type="spellStart"/>
      <w:r w:rsidRPr="00F61C47">
        <w:rPr>
          <w:szCs w:val="24"/>
        </w:rPr>
        <w:t>determined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by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Council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sharing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sample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practices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with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Board,</w:t>
      </w:r>
    </w:p>
    <w:p w14:paraId="11B38F69" w14:textId="77777777" w:rsidR="00BA6E3B" w:rsidRPr="00F61C47" w:rsidRDefault="00BA6E3B">
      <w:pPr>
        <w:spacing w:line="242" w:lineRule="auto"/>
        <w:jc w:val="both"/>
        <w:rPr>
          <w:sz w:val="24"/>
          <w:szCs w:val="24"/>
        </w:rPr>
        <w:sectPr w:rsidR="00BA6E3B" w:rsidRPr="00F61C47">
          <w:pgSz w:w="11920" w:h="16850"/>
          <w:pgMar w:top="920" w:right="1300" w:bottom="1240" w:left="1300" w:header="0" w:footer="1046" w:gutter="0"/>
          <w:cols w:space="708"/>
        </w:sectPr>
      </w:pPr>
    </w:p>
    <w:p w14:paraId="11B38F6A" w14:textId="77777777" w:rsidR="00BA6E3B" w:rsidRPr="00F61C47" w:rsidRDefault="001C5927">
      <w:pPr>
        <w:pStyle w:val="P68B1DB1-ListParagraph3"/>
        <w:numPr>
          <w:ilvl w:val="1"/>
          <w:numId w:val="2"/>
        </w:numPr>
        <w:tabs>
          <w:tab w:val="left" w:pos="2262"/>
        </w:tabs>
        <w:spacing w:before="72" w:line="242" w:lineRule="auto"/>
        <w:ind w:left="936" w:right="235" w:firstLine="710"/>
        <w:jc w:val="both"/>
        <w:rPr>
          <w:szCs w:val="24"/>
        </w:rPr>
      </w:pPr>
      <w:proofErr w:type="spellStart"/>
      <w:r w:rsidRPr="00F61C47">
        <w:rPr>
          <w:szCs w:val="24"/>
        </w:rPr>
        <w:lastRenderedPageBreak/>
        <w:t>Announcing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decisions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Higher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Education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Board in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academic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units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University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following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evaluating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their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applications</w:t>
      </w:r>
      <w:proofErr w:type="spellEnd"/>
      <w:r w:rsidRPr="00F61C47">
        <w:rPr>
          <w:szCs w:val="24"/>
        </w:rPr>
        <w:t xml:space="preserve">, </w:t>
      </w:r>
      <w:proofErr w:type="spellStart"/>
      <w:r w:rsidRPr="00F61C47">
        <w:rPr>
          <w:szCs w:val="24"/>
        </w:rPr>
        <w:t>ensuring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their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compliance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with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studies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throughout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university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monitoring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results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these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applications</w:t>
      </w:r>
      <w:proofErr w:type="spellEnd"/>
      <w:r w:rsidRPr="00F61C47">
        <w:rPr>
          <w:szCs w:val="24"/>
        </w:rPr>
        <w:t>,</w:t>
      </w:r>
    </w:p>
    <w:p w14:paraId="11B38F6B" w14:textId="77777777" w:rsidR="00BA6E3B" w:rsidRPr="00F61C47" w:rsidRDefault="00BA6E3B">
      <w:pPr>
        <w:pStyle w:val="GvdeMetni"/>
        <w:spacing w:before="11"/>
        <w:rPr>
          <w:szCs w:val="24"/>
        </w:rPr>
      </w:pPr>
    </w:p>
    <w:p w14:paraId="11B38F6C" w14:textId="1BCF2E19" w:rsidR="00BA6E3B" w:rsidRPr="00F61C47" w:rsidRDefault="001C5927">
      <w:pPr>
        <w:pStyle w:val="GvdeMetni"/>
        <w:ind w:left="1661"/>
        <w:rPr>
          <w:szCs w:val="24"/>
        </w:rPr>
      </w:pPr>
      <w:r w:rsidRPr="00F61C47">
        <w:rPr>
          <w:b/>
          <w:szCs w:val="24"/>
        </w:rPr>
        <w:t xml:space="preserve">(2)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duties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are</w:t>
      </w:r>
      <w:proofErr w:type="spellEnd"/>
      <w:r w:rsidRPr="00F61C47">
        <w:rPr>
          <w:szCs w:val="24"/>
        </w:rPr>
        <w:t xml:space="preserve"> as </w:t>
      </w:r>
      <w:proofErr w:type="spellStart"/>
      <w:r w:rsidRPr="00F61C47">
        <w:rPr>
          <w:szCs w:val="24"/>
        </w:rPr>
        <w:t>follow</w:t>
      </w:r>
      <w:proofErr w:type="spellEnd"/>
      <w:r w:rsidRPr="00F61C47">
        <w:rPr>
          <w:szCs w:val="24"/>
        </w:rPr>
        <w:t>.</w:t>
      </w:r>
    </w:p>
    <w:p w14:paraId="11B38F6D" w14:textId="77777777" w:rsidR="00BA6E3B" w:rsidRPr="00F61C47" w:rsidRDefault="001C5927">
      <w:pPr>
        <w:pStyle w:val="P68B1DB1-ListParagraph3"/>
        <w:numPr>
          <w:ilvl w:val="0"/>
          <w:numId w:val="1"/>
        </w:numPr>
        <w:tabs>
          <w:tab w:val="left" w:pos="2262"/>
        </w:tabs>
        <w:ind w:right="213" w:firstLine="708"/>
        <w:jc w:val="both"/>
        <w:rPr>
          <w:szCs w:val="24"/>
        </w:rPr>
      </w:pPr>
      <w:proofErr w:type="spellStart"/>
      <w:r w:rsidRPr="00F61C47">
        <w:rPr>
          <w:szCs w:val="24"/>
        </w:rPr>
        <w:t>Working</w:t>
      </w:r>
      <w:proofErr w:type="spellEnd"/>
      <w:r w:rsidRPr="00F61C47">
        <w:rPr>
          <w:szCs w:val="24"/>
        </w:rPr>
        <w:t xml:space="preserve"> in </w:t>
      </w:r>
      <w:proofErr w:type="spellStart"/>
      <w:r w:rsidRPr="00F61C47">
        <w:rPr>
          <w:szCs w:val="24"/>
        </w:rPr>
        <w:t>cooperation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with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  <w:r w:rsidRPr="00F61C47">
        <w:rPr>
          <w:szCs w:val="24"/>
        </w:rPr>
        <w:t xml:space="preserve"> as a </w:t>
      </w:r>
      <w:proofErr w:type="spellStart"/>
      <w:r w:rsidRPr="00F61C47">
        <w:rPr>
          <w:szCs w:val="24"/>
        </w:rPr>
        <w:t>sub-unit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fulfilling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assigned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tasks</w:t>
      </w:r>
      <w:proofErr w:type="spellEnd"/>
      <w:r w:rsidRPr="00F61C47">
        <w:rPr>
          <w:szCs w:val="24"/>
        </w:rPr>
        <w:t>,</w:t>
      </w:r>
    </w:p>
    <w:p w14:paraId="11B38F6E" w14:textId="4AF6C356" w:rsidR="00BA6E3B" w:rsidRPr="00F61C47" w:rsidRDefault="001C5927">
      <w:pPr>
        <w:pStyle w:val="P68B1DB1-ListParagraph3"/>
        <w:numPr>
          <w:ilvl w:val="0"/>
          <w:numId w:val="1"/>
        </w:numPr>
        <w:tabs>
          <w:tab w:val="left" w:pos="2262"/>
        </w:tabs>
        <w:ind w:right="211" w:firstLine="708"/>
        <w:jc w:val="both"/>
        <w:rPr>
          <w:szCs w:val="24"/>
        </w:rPr>
      </w:pP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fulfil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duties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  <w:r w:rsidRPr="00F61C47">
        <w:rPr>
          <w:szCs w:val="24"/>
        </w:rPr>
        <w:t xml:space="preserve"> in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first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paragraph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this</w:t>
      </w:r>
      <w:proofErr w:type="spellEnd"/>
      <w:r w:rsidRPr="00F61C47">
        <w:rPr>
          <w:szCs w:val="24"/>
        </w:rPr>
        <w:t xml:space="preserve"> </w:t>
      </w:r>
      <w:r w:rsidR="00F560AC" w:rsidRPr="00F61C47">
        <w:rPr>
          <w:szCs w:val="24"/>
        </w:rPr>
        <w:t>ARTICLE</w:t>
      </w:r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concerning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its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other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activities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improve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share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results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with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Commission</w:t>
      </w:r>
      <w:proofErr w:type="spellEnd"/>
      <w:r w:rsidRPr="00F61C47">
        <w:rPr>
          <w:szCs w:val="24"/>
        </w:rPr>
        <w:t>,</w:t>
      </w:r>
    </w:p>
    <w:p w14:paraId="11B38F6F" w14:textId="4BE2FEAA" w:rsidR="00BA6E3B" w:rsidRPr="00F61C47" w:rsidRDefault="001C5927">
      <w:pPr>
        <w:pStyle w:val="P68B1DB1-ListParagraph3"/>
        <w:numPr>
          <w:ilvl w:val="0"/>
          <w:numId w:val="1"/>
        </w:numPr>
        <w:tabs>
          <w:tab w:val="left" w:pos="2262"/>
        </w:tabs>
        <w:spacing w:before="2"/>
        <w:ind w:right="217" w:firstLine="708"/>
        <w:jc w:val="both"/>
        <w:rPr>
          <w:szCs w:val="24"/>
        </w:rPr>
      </w:pP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plan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activities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for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accreditation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follow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up</w:t>
      </w:r>
      <w:proofErr w:type="spellEnd"/>
      <w:r w:rsidRPr="00F61C47">
        <w:rPr>
          <w:szCs w:val="24"/>
        </w:rPr>
        <w:t xml:space="preserve"> </w:t>
      </w:r>
      <w:r w:rsidR="00924DB3" w:rsidRPr="00F61C47">
        <w:rPr>
          <w:szCs w:val="24"/>
        </w:rPr>
        <w:t xml:space="preserve">on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applications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made</w:t>
      </w:r>
      <w:proofErr w:type="spellEnd"/>
      <w:r w:rsidRPr="00F61C47">
        <w:rPr>
          <w:szCs w:val="24"/>
        </w:rPr>
        <w:t xml:space="preserve"> in </w:t>
      </w:r>
      <w:proofErr w:type="spellStart"/>
      <w:r w:rsidRPr="00F61C47">
        <w:rPr>
          <w:szCs w:val="24"/>
        </w:rPr>
        <w:t>this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regard</w:t>
      </w:r>
      <w:proofErr w:type="spellEnd"/>
      <w:r w:rsidRPr="00F61C47">
        <w:rPr>
          <w:szCs w:val="24"/>
        </w:rPr>
        <w:t>,</w:t>
      </w:r>
    </w:p>
    <w:p w14:paraId="11B38F70" w14:textId="77777777" w:rsidR="00BA6E3B" w:rsidRPr="00F61C47" w:rsidRDefault="001C5927">
      <w:pPr>
        <w:pStyle w:val="P68B1DB1-ListParagraph3"/>
        <w:numPr>
          <w:ilvl w:val="0"/>
          <w:numId w:val="1"/>
        </w:numPr>
        <w:tabs>
          <w:tab w:val="left" w:pos="2262"/>
        </w:tabs>
        <w:ind w:right="220" w:firstLine="708"/>
        <w:jc w:val="both"/>
        <w:rPr>
          <w:szCs w:val="24"/>
        </w:rPr>
      </w:pP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review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work</w:t>
      </w:r>
      <w:proofErr w:type="spellEnd"/>
      <w:r w:rsidRPr="00F61C47">
        <w:rPr>
          <w:szCs w:val="24"/>
        </w:rPr>
        <w:t xml:space="preserve"> of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unit</w:t>
      </w:r>
      <w:proofErr w:type="spellEnd"/>
      <w:r w:rsidRPr="00F61C47">
        <w:rPr>
          <w:szCs w:val="24"/>
        </w:rPr>
        <w:t xml:space="preserve"> on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quality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accreditation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process</w:t>
      </w:r>
      <w:proofErr w:type="spellEnd"/>
      <w:r w:rsidRPr="00F61C47">
        <w:rPr>
          <w:szCs w:val="24"/>
        </w:rPr>
        <w:t xml:space="preserve"> at </w:t>
      </w:r>
      <w:proofErr w:type="spellStart"/>
      <w:r w:rsidRPr="00F61C47">
        <w:rPr>
          <w:szCs w:val="24"/>
        </w:rPr>
        <w:t>least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once</w:t>
      </w:r>
      <w:proofErr w:type="spellEnd"/>
      <w:r w:rsidRPr="00F61C47">
        <w:rPr>
          <w:szCs w:val="24"/>
        </w:rPr>
        <w:t xml:space="preserve"> a </w:t>
      </w:r>
      <w:proofErr w:type="spellStart"/>
      <w:r w:rsidRPr="00F61C47">
        <w:rPr>
          <w:szCs w:val="24"/>
        </w:rPr>
        <w:t>month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to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make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improvements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when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necessary</w:t>
      </w:r>
      <w:proofErr w:type="spellEnd"/>
      <w:r w:rsidRPr="00F61C47">
        <w:rPr>
          <w:szCs w:val="24"/>
        </w:rPr>
        <w:t>,</w:t>
      </w:r>
    </w:p>
    <w:p w14:paraId="11B38F71" w14:textId="77777777" w:rsidR="00BA6E3B" w:rsidRPr="00F61C47" w:rsidRDefault="00BA6E3B">
      <w:pPr>
        <w:pStyle w:val="GvdeMetni"/>
        <w:rPr>
          <w:szCs w:val="24"/>
        </w:rPr>
      </w:pPr>
    </w:p>
    <w:p w14:paraId="11B38F72" w14:textId="77777777" w:rsidR="00BA6E3B" w:rsidRPr="00F61C47" w:rsidRDefault="00BA6E3B">
      <w:pPr>
        <w:pStyle w:val="GvdeMetni"/>
        <w:spacing w:before="7"/>
        <w:rPr>
          <w:szCs w:val="24"/>
        </w:rPr>
      </w:pPr>
    </w:p>
    <w:p w14:paraId="3E6BD1C0" w14:textId="77777777" w:rsidR="006D4EBC" w:rsidRPr="00F61C47" w:rsidRDefault="001C5927">
      <w:pPr>
        <w:pStyle w:val="Balk1"/>
        <w:spacing w:line="343" w:lineRule="auto"/>
        <w:ind w:left="3620" w:right="3642" w:hanging="109"/>
        <w:jc w:val="center"/>
        <w:rPr>
          <w:szCs w:val="24"/>
        </w:rPr>
      </w:pPr>
      <w:r w:rsidRPr="00F61C47">
        <w:rPr>
          <w:szCs w:val="24"/>
        </w:rPr>
        <w:t>FOURTH SECTION</w:t>
      </w:r>
    </w:p>
    <w:p w14:paraId="11B38F74" w14:textId="7D99816F" w:rsidR="00BA6E3B" w:rsidRPr="00F61C47" w:rsidRDefault="00BA6E3B" w:rsidP="00F61C47">
      <w:pPr>
        <w:pStyle w:val="GvdeMetni"/>
        <w:jc w:val="center"/>
        <w:rPr>
          <w:b/>
          <w:szCs w:val="24"/>
        </w:rPr>
      </w:pPr>
    </w:p>
    <w:p w14:paraId="11B38F75" w14:textId="77777777" w:rsidR="00BA6E3B" w:rsidRPr="00F61C47" w:rsidRDefault="00BA6E3B">
      <w:pPr>
        <w:pStyle w:val="GvdeMetni"/>
        <w:spacing w:before="6"/>
        <w:rPr>
          <w:b/>
          <w:szCs w:val="24"/>
        </w:rPr>
      </w:pPr>
    </w:p>
    <w:p w14:paraId="11B38F76" w14:textId="7295A96F" w:rsidR="00BA6E3B" w:rsidRPr="00F61C47" w:rsidRDefault="00F560AC">
      <w:pPr>
        <w:pStyle w:val="GvdeMetni"/>
        <w:spacing w:line="244" w:lineRule="auto"/>
        <w:ind w:left="216" w:firstLine="710"/>
        <w:rPr>
          <w:szCs w:val="24"/>
        </w:rPr>
      </w:pPr>
      <w:r w:rsidRPr="00F61C47">
        <w:rPr>
          <w:b/>
          <w:szCs w:val="24"/>
        </w:rPr>
        <w:t>ARTICLE</w:t>
      </w:r>
      <w:r w:rsidR="001C5927" w:rsidRPr="00F61C47">
        <w:rPr>
          <w:b/>
          <w:szCs w:val="24"/>
        </w:rPr>
        <w:t xml:space="preserve"> 11 – (1) </w:t>
      </w:r>
      <w:proofErr w:type="spellStart"/>
      <w:r w:rsidR="001C5927" w:rsidRPr="00F61C47">
        <w:rPr>
          <w:szCs w:val="24"/>
        </w:rPr>
        <w:t>In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cases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where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there</w:t>
      </w:r>
      <w:proofErr w:type="spellEnd"/>
      <w:r w:rsidR="001C5927" w:rsidRPr="00F61C47">
        <w:rPr>
          <w:szCs w:val="24"/>
        </w:rPr>
        <w:t xml:space="preserve"> is </w:t>
      </w:r>
      <w:proofErr w:type="spellStart"/>
      <w:r w:rsidR="001C5927" w:rsidRPr="00F61C47">
        <w:rPr>
          <w:szCs w:val="24"/>
        </w:rPr>
        <w:t>no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provision</w:t>
      </w:r>
      <w:proofErr w:type="spellEnd"/>
      <w:r w:rsidR="001C5927" w:rsidRPr="00F61C47">
        <w:rPr>
          <w:szCs w:val="24"/>
        </w:rPr>
        <w:t xml:space="preserve"> in </w:t>
      </w:r>
      <w:proofErr w:type="spellStart"/>
      <w:r w:rsidR="001C5927" w:rsidRPr="00F61C47">
        <w:rPr>
          <w:szCs w:val="24"/>
        </w:rPr>
        <w:t>this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6D4EBC" w:rsidRPr="00F61C47">
        <w:rPr>
          <w:szCs w:val="24"/>
        </w:rPr>
        <w:t>i</w:t>
      </w:r>
      <w:r w:rsidRPr="00F61C47">
        <w:rPr>
          <w:szCs w:val="24"/>
        </w:rPr>
        <w:t>nstruction</w:t>
      </w:r>
      <w:proofErr w:type="spellEnd"/>
      <w:r w:rsidR="001C5927" w:rsidRPr="00F61C47">
        <w:rPr>
          <w:szCs w:val="24"/>
        </w:rPr>
        <w:t xml:space="preserve">,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provisions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Higher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Education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Quality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Assurance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Higher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Education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Quality</w:t>
      </w:r>
      <w:proofErr w:type="spellEnd"/>
      <w:r w:rsidR="001C5927" w:rsidRPr="00F61C47">
        <w:rPr>
          <w:szCs w:val="24"/>
        </w:rPr>
        <w:t xml:space="preserve"> Board </w:t>
      </w:r>
      <w:proofErr w:type="spellStart"/>
      <w:r w:rsidR="001C5927" w:rsidRPr="00F61C47">
        <w:rPr>
          <w:szCs w:val="24"/>
        </w:rPr>
        <w:t>Regulation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are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applied</w:t>
      </w:r>
      <w:proofErr w:type="spellEnd"/>
      <w:r w:rsidR="001C5927" w:rsidRPr="00F61C47">
        <w:rPr>
          <w:szCs w:val="24"/>
        </w:rPr>
        <w:t>.</w:t>
      </w:r>
    </w:p>
    <w:p w14:paraId="11B38F77" w14:textId="3835A8CD" w:rsidR="00BA6E3B" w:rsidRPr="00F61C47" w:rsidRDefault="002F1FF6" w:rsidP="002F1FF6">
      <w:pPr>
        <w:pStyle w:val="GvdeMetni"/>
        <w:spacing w:before="3"/>
        <w:jc w:val="center"/>
        <w:rPr>
          <w:szCs w:val="24"/>
        </w:rPr>
      </w:pPr>
      <w:proofErr w:type="spellStart"/>
      <w:r w:rsidRPr="00F61C47">
        <w:rPr>
          <w:b/>
          <w:szCs w:val="24"/>
        </w:rPr>
        <w:t>Enforcemen</w:t>
      </w:r>
      <w:r>
        <w:rPr>
          <w:b/>
          <w:szCs w:val="24"/>
        </w:rPr>
        <w:t>t</w:t>
      </w:r>
      <w:proofErr w:type="spellEnd"/>
    </w:p>
    <w:p w14:paraId="11B38F78" w14:textId="177EA695" w:rsidR="00BA6E3B" w:rsidRPr="00F61C47" w:rsidRDefault="00F560AC">
      <w:pPr>
        <w:pStyle w:val="GvdeMetni"/>
        <w:spacing w:line="244" w:lineRule="auto"/>
        <w:ind w:left="216" w:firstLine="710"/>
        <w:rPr>
          <w:szCs w:val="24"/>
        </w:rPr>
      </w:pPr>
      <w:r w:rsidRPr="00F61C47">
        <w:rPr>
          <w:b/>
          <w:szCs w:val="24"/>
        </w:rPr>
        <w:t>ARTICLE</w:t>
      </w:r>
      <w:r w:rsidR="001C5927" w:rsidRPr="00F61C47">
        <w:rPr>
          <w:b/>
          <w:szCs w:val="24"/>
        </w:rPr>
        <w:t xml:space="preserve"> 12 – (1) </w:t>
      </w:r>
      <w:proofErr w:type="spellStart"/>
      <w:r w:rsidR="001C5927" w:rsidRPr="00F61C47">
        <w:rPr>
          <w:szCs w:val="24"/>
        </w:rPr>
        <w:t>This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instruction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enters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into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force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from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date</w:t>
      </w:r>
      <w:proofErr w:type="spellEnd"/>
      <w:r w:rsidR="001C5927" w:rsidRPr="00F61C47">
        <w:rPr>
          <w:szCs w:val="24"/>
        </w:rPr>
        <w:t xml:space="preserve"> it is </w:t>
      </w:r>
      <w:proofErr w:type="spellStart"/>
      <w:r w:rsidR="001C5927" w:rsidRPr="00F61C47">
        <w:rPr>
          <w:szCs w:val="24"/>
        </w:rPr>
        <w:t>approved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by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University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proofErr w:type="gramStart"/>
      <w:r w:rsidR="001C5927" w:rsidRPr="00F61C47">
        <w:rPr>
          <w:szCs w:val="24"/>
        </w:rPr>
        <w:t>Senate</w:t>
      </w:r>
      <w:proofErr w:type="spellEnd"/>
      <w:proofErr w:type="gramEnd"/>
      <w:r w:rsidR="001C5927" w:rsidRPr="00F61C47">
        <w:rPr>
          <w:szCs w:val="24"/>
        </w:rPr>
        <w:t>.</w:t>
      </w:r>
    </w:p>
    <w:p w14:paraId="11B38F79" w14:textId="77777777" w:rsidR="00BA6E3B" w:rsidRPr="00F61C47" w:rsidRDefault="00BA6E3B">
      <w:pPr>
        <w:pStyle w:val="GvdeMetni"/>
        <w:spacing w:before="3"/>
        <w:rPr>
          <w:szCs w:val="24"/>
        </w:rPr>
      </w:pPr>
    </w:p>
    <w:p w14:paraId="11B38F7A" w14:textId="783EB6F4" w:rsidR="00BA6E3B" w:rsidRPr="00F61C47" w:rsidRDefault="00F560AC">
      <w:pPr>
        <w:pStyle w:val="GvdeMetni"/>
        <w:ind w:left="216" w:right="116" w:firstLine="710"/>
        <w:jc w:val="both"/>
        <w:rPr>
          <w:szCs w:val="24"/>
        </w:rPr>
      </w:pPr>
      <w:r w:rsidRPr="00F61C47">
        <w:rPr>
          <w:b/>
          <w:szCs w:val="24"/>
        </w:rPr>
        <w:t>ARTICLE</w:t>
      </w:r>
      <w:r w:rsidR="001C5927" w:rsidRPr="00F61C47">
        <w:rPr>
          <w:b/>
          <w:szCs w:val="24"/>
        </w:rPr>
        <w:t xml:space="preserve"> 13 – (1) </w:t>
      </w:r>
      <w:proofErr w:type="spellStart"/>
      <w:r w:rsidR="001C5927" w:rsidRPr="00F61C47">
        <w:rPr>
          <w:szCs w:val="24"/>
        </w:rPr>
        <w:t>Istanbul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Medipol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University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Quality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Commission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instruction</w:t>
      </w:r>
      <w:proofErr w:type="spellEnd"/>
      <w:r w:rsidR="001C5927" w:rsidRPr="00F61C47">
        <w:rPr>
          <w:szCs w:val="24"/>
        </w:rPr>
        <w:t xml:space="preserve">, </w:t>
      </w:r>
      <w:proofErr w:type="spellStart"/>
      <w:r w:rsidR="001C5927" w:rsidRPr="00F61C47">
        <w:rPr>
          <w:szCs w:val="24"/>
        </w:rPr>
        <w:t>accepted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by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University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Senate’s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decision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dated</w:t>
      </w:r>
      <w:proofErr w:type="spellEnd"/>
      <w:r w:rsidR="001C5927" w:rsidRPr="00F61C47">
        <w:rPr>
          <w:szCs w:val="24"/>
        </w:rPr>
        <w:t xml:space="preserve"> 14/6/2016 </w:t>
      </w:r>
      <w:proofErr w:type="spellStart"/>
      <w:r w:rsidR="001C5927" w:rsidRPr="00F61C47">
        <w:rPr>
          <w:szCs w:val="24"/>
        </w:rPr>
        <w:t>and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numbered</w:t>
      </w:r>
      <w:proofErr w:type="spellEnd"/>
      <w:r w:rsidR="001C5927" w:rsidRPr="00F61C47">
        <w:rPr>
          <w:szCs w:val="24"/>
        </w:rPr>
        <w:t xml:space="preserve"> 2016/13-01, has </w:t>
      </w:r>
      <w:proofErr w:type="spellStart"/>
      <w:r w:rsidR="001C5927" w:rsidRPr="00F61C47">
        <w:rPr>
          <w:szCs w:val="24"/>
        </w:rPr>
        <w:t>been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repealed</w:t>
      </w:r>
      <w:proofErr w:type="spellEnd"/>
      <w:r w:rsidR="001C5927" w:rsidRPr="00F61C47">
        <w:rPr>
          <w:szCs w:val="24"/>
        </w:rPr>
        <w:t>.</w:t>
      </w:r>
    </w:p>
    <w:p w14:paraId="79E5C2C9" w14:textId="1AEB8E72" w:rsidR="00F61C47" w:rsidRPr="00F61C47" w:rsidRDefault="00F61C47">
      <w:pPr>
        <w:pStyle w:val="GvdeMetni"/>
        <w:ind w:left="216" w:right="116" w:firstLine="710"/>
        <w:jc w:val="both"/>
        <w:rPr>
          <w:szCs w:val="24"/>
        </w:rPr>
      </w:pPr>
    </w:p>
    <w:p w14:paraId="59C46FF9" w14:textId="3DA4478F" w:rsidR="00F61C47" w:rsidRPr="00F61C47" w:rsidRDefault="00F61C47" w:rsidP="002F1FF6">
      <w:pPr>
        <w:pStyle w:val="GvdeMetni"/>
        <w:ind w:left="216" w:right="116" w:firstLine="710"/>
        <w:jc w:val="center"/>
        <w:rPr>
          <w:szCs w:val="24"/>
        </w:rPr>
      </w:pPr>
      <w:proofErr w:type="spellStart"/>
      <w:r w:rsidRPr="00F61C47">
        <w:rPr>
          <w:b/>
          <w:szCs w:val="24"/>
        </w:rPr>
        <w:t>Execution</w:t>
      </w:r>
      <w:proofErr w:type="spellEnd"/>
    </w:p>
    <w:p w14:paraId="11B38F7B" w14:textId="77777777" w:rsidR="00BA6E3B" w:rsidRPr="00F61C47" w:rsidRDefault="00BA6E3B">
      <w:pPr>
        <w:pStyle w:val="GvdeMetni"/>
        <w:spacing w:before="10"/>
        <w:rPr>
          <w:szCs w:val="24"/>
        </w:rPr>
      </w:pPr>
    </w:p>
    <w:p w14:paraId="11B38F7C" w14:textId="15D7A615" w:rsidR="00BA6E3B" w:rsidRPr="00F61C47" w:rsidRDefault="00F560AC">
      <w:pPr>
        <w:pStyle w:val="P68B1DB1-Normal2"/>
        <w:ind w:left="926"/>
        <w:rPr>
          <w:szCs w:val="24"/>
        </w:rPr>
      </w:pPr>
      <w:r w:rsidRPr="00F61C47">
        <w:rPr>
          <w:b/>
          <w:szCs w:val="24"/>
        </w:rPr>
        <w:t>ARTICLE</w:t>
      </w:r>
      <w:r w:rsidR="001C5927" w:rsidRPr="00F61C47">
        <w:rPr>
          <w:b/>
          <w:szCs w:val="24"/>
        </w:rPr>
        <w:t xml:space="preserve"> 14 – (1)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provisions</w:t>
      </w:r>
      <w:proofErr w:type="spellEnd"/>
      <w:r w:rsidR="001C5927" w:rsidRPr="00F61C47">
        <w:rPr>
          <w:szCs w:val="24"/>
        </w:rPr>
        <w:t xml:space="preserve"> of </w:t>
      </w:r>
      <w:proofErr w:type="spellStart"/>
      <w:r w:rsidR="001C5927" w:rsidRPr="00F61C47">
        <w:rPr>
          <w:szCs w:val="24"/>
        </w:rPr>
        <w:t>this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instruction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are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executed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by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the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University</w:t>
      </w:r>
      <w:proofErr w:type="spellEnd"/>
      <w:r w:rsidR="001C5927" w:rsidRPr="00F61C47">
        <w:rPr>
          <w:szCs w:val="24"/>
        </w:rPr>
        <w:t xml:space="preserve"> </w:t>
      </w:r>
      <w:proofErr w:type="spellStart"/>
      <w:r w:rsidR="001C5927" w:rsidRPr="00F61C47">
        <w:rPr>
          <w:szCs w:val="24"/>
        </w:rPr>
        <w:t>Rector</w:t>
      </w:r>
      <w:proofErr w:type="spellEnd"/>
      <w:r w:rsidR="001C5927" w:rsidRPr="00F61C47">
        <w:rPr>
          <w:szCs w:val="24"/>
        </w:rPr>
        <w:t>.</w:t>
      </w:r>
    </w:p>
    <w:p w14:paraId="11B38F7D" w14:textId="77777777" w:rsidR="00BA6E3B" w:rsidRPr="00F61C47" w:rsidRDefault="00BA6E3B">
      <w:pPr>
        <w:pStyle w:val="GvdeMetni"/>
        <w:rPr>
          <w:szCs w:val="24"/>
        </w:rPr>
      </w:pPr>
    </w:p>
    <w:p w14:paraId="11B38F7E" w14:textId="77777777" w:rsidR="00BA6E3B" w:rsidRPr="00F61C47" w:rsidRDefault="00BA6E3B">
      <w:pPr>
        <w:pStyle w:val="GvdeMetni"/>
        <w:rPr>
          <w:szCs w:val="24"/>
        </w:rPr>
      </w:pPr>
    </w:p>
    <w:p w14:paraId="11B38F7F" w14:textId="0ACBDEB1" w:rsidR="00BA6E3B" w:rsidRPr="00F61C47" w:rsidRDefault="001C5927">
      <w:pPr>
        <w:pStyle w:val="GvdeMetni"/>
        <w:spacing w:before="225"/>
        <w:ind w:left="87" w:right="1007"/>
        <w:jc w:val="center"/>
        <w:rPr>
          <w:szCs w:val="24"/>
        </w:rPr>
      </w:pPr>
      <w:r w:rsidRPr="00F61C47">
        <w:rPr>
          <w:szCs w:val="24"/>
        </w:rPr>
        <w:t xml:space="preserve">* </w:t>
      </w:r>
      <w:proofErr w:type="spellStart"/>
      <w:r w:rsidRPr="00F61C47">
        <w:rPr>
          <w:szCs w:val="24"/>
        </w:rPr>
        <w:t>Accepted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by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the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University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Senate’s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decision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dated</w:t>
      </w:r>
      <w:proofErr w:type="spellEnd"/>
      <w:r w:rsidRPr="00F61C47">
        <w:rPr>
          <w:szCs w:val="24"/>
        </w:rPr>
        <w:t xml:space="preserve"> 16/01/2019 </w:t>
      </w:r>
      <w:proofErr w:type="spellStart"/>
      <w:r w:rsidRPr="00F61C47">
        <w:rPr>
          <w:szCs w:val="24"/>
        </w:rPr>
        <w:t>and</w:t>
      </w:r>
      <w:proofErr w:type="spellEnd"/>
      <w:r w:rsidRPr="00F61C47">
        <w:rPr>
          <w:szCs w:val="24"/>
        </w:rPr>
        <w:t xml:space="preserve"> </w:t>
      </w:r>
      <w:proofErr w:type="spellStart"/>
      <w:r w:rsidRPr="00F61C47">
        <w:rPr>
          <w:szCs w:val="24"/>
        </w:rPr>
        <w:t>numbered</w:t>
      </w:r>
      <w:proofErr w:type="spellEnd"/>
      <w:r w:rsidRPr="00F61C47">
        <w:rPr>
          <w:szCs w:val="24"/>
        </w:rPr>
        <w:t xml:space="preserve"> 2019/01-02.</w:t>
      </w:r>
    </w:p>
    <w:sectPr w:rsidR="00BA6E3B" w:rsidRPr="00F61C47">
      <w:pgSz w:w="11920" w:h="16850"/>
      <w:pgMar w:top="920" w:right="1180" w:bottom="1240" w:left="1200" w:header="0" w:footer="10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3567" w14:textId="77777777" w:rsidR="007B390D" w:rsidRDefault="007B390D">
      <w:r>
        <w:separator/>
      </w:r>
    </w:p>
  </w:endnote>
  <w:endnote w:type="continuationSeparator" w:id="0">
    <w:p w14:paraId="718C7C7D" w14:textId="77777777" w:rsidR="007B390D" w:rsidRDefault="007B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8F80" w14:textId="77777777" w:rsidR="00BA6E3B" w:rsidRDefault="004554FD">
    <w:pPr>
      <w:pStyle w:val="GvdeMetni"/>
      <w:spacing w:line="14" w:lineRule="auto"/>
      <w:rPr>
        <w:sz w:val="20"/>
      </w:rPr>
    </w:pPr>
    <w:r>
      <w:pict w14:anchorId="11B38F8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8pt;margin-top:778.75pt;width:8pt;height:15.3pt;z-index:-4768;mso-position-horizontal-relative:page;mso-position-vertical-relative:page" filled="f" stroked="f">
          <v:textbox inset="0,0,0,0">
            <w:txbxContent>
              <w:p w14:paraId="11B38F84" w14:textId="77777777" w:rsidR="00BA6E3B" w:rsidRDefault="001C5927">
                <w:pPr>
                  <w:pStyle w:val="GvdeMetni"/>
                  <w:spacing w:before="10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8F81" w14:textId="77777777" w:rsidR="00BA6E3B" w:rsidRDefault="004554FD">
    <w:pPr>
      <w:pStyle w:val="GvdeMetni"/>
      <w:spacing w:line="14" w:lineRule="auto"/>
      <w:rPr>
        <w:sz w:val="20"/>
      </w:rPr>
    </w:pPr>
    <w:r>
      <w:pict w14:anchorId="11B38F8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pt;margin-top:778.75pt;width:10pt;height:15.3pt;z-index:-4744;mso-position-horizontal-relative:page;mso-position-vertical-relative:page" filled="f" stroked="f">
          <v:textbox style="mso-next-textbox:#_x0000_s2049" inset="0,0,0,0">
            <w:txbxContent>
              <w:p w14:paraId="11B38F85" w14:textId="77777777" w:rsidR="00BA6E3B" w:rsidRDefault="001C5927">
                <w:pPr>
                  <w:pStyle w:val="GvdeMetni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2B97" w14:textId="77777777" w:rsidR="007B390D" w:rsidRDefault="007B390D">
      <w:r>
        <w:separator/>
      </w:r>
    </w:p>
  </w:footnote>
  <w:footnote w:type="continuationSeparator" w:id="0">
    <w:p w14:paraId="4CE8CD63" w14:textId="77777777" w:rsidR="007B390D" w:rsidRDefault="007B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64EB"/>
    <w:multiLevelType w:val="hybridMultilevel"/>
    <w:tmpl w:val="C354FC70"/>
    <w:lvl w:ilvl="0" w:tplc="1E10C1E6">
      <w:start w:val="1"/>
      <w:numFmt w:val="lowerLetter"/>
      <w:lvlText w:val="%1)"/>
      <w:lvlJc w:val="left"/>
      <w:pPr>
        <w:ind w:left="953" w:hanging="601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1278C308">
      <w:numFmt w:val="bullet"/>
      <w:lvlText w:val="•"/>
      <w:lvlJc w:val="left"/>
      <w:pPr>
        <w:ind w:left="1817" w:hanging="601"/>
      </w:pPr>
      <w:rPr>
        <w:rFonts w:hint="default"/>
      </w:rPr>
    </w:lvl>
    <w:lvl w:ilvl="2" w:tplc="C43E3564">
      <w:numFmt w:val="bullet"/>
      <w:lvlText w:val="•"/>
      <w:lvlJc w:val="left"/>
      <w:pPr>
        <w:ind w:left="2674" w:hanging="601"/>
      </w:pPr>
      <w:rPr>
        <w:rFonts w:hint="default"/>
      </w:rPr>
    </w:lvl>
    <w:lvl w:ilvl="3" w:tplc="B80A1146">
      <w:numFmt w:val="bullet"/>
      <w:lvlText w:val="•"/>
      <w:lvlJc w:val="left"/>
      <w:pPr>
        <w:ind w:left="3531" w:hanging="601"/>
      </w:pPr>
      <w:rPr>
        <w:rFonts w:hint="default"/>
      </w:rPr>
    </w:lvl>
    <w:lvl w:ilvl="4" w:tplc="E746F510">
      <w:numFmt w:val="bullet"/>
      <w:lvlText w:val="•"/>
      <w:lvlJc w:val="left"/>
      <w:pPr>
        <w:ind w:left="4388" w:hanging="601"/>
      </w:pPr>
      <w:rPr>
        <w:rFonts w:hint="default"/>
      </w:rPr>
    </w:lvl>
    <w:lvl w:ilvl="5" w:tplc="EA2EA320">
      <w:numFmt w:val="bullet"/>
      <w:lvlText w:val="•"/>
      <w:lvlJc w:val="left"/>
      <w:pPr>
        <w:ind w:left="5245" w:hanging="601"/>
      </w:pPr>
      <w:rPr>
        <w:rFonts w:hint="default"/>
      </w:rPr>
    </w:lvl>
    <w:lvl w:ilvl="6" w:tplc="854ACA6C">
      <w:numFmt w:val="bullet"/>
      <w:lvlText w:val="•"/>
      <w:lvlJc w:val="left"/>
      <w:pPr>
        <w:ind w:left="6102" w:hanging="601"/>
      </w:pPr>
      <w:rPr>
        <w:rFonts w:hint="default"/>
      </w:rPr>
    </w:lvl>
    <w:lvl w:ilvl="7" w:tplc="2F9857C0">
      <w:numFmt w:val="bullet"/>
      <w:lvlText w:val="•"/>
      <w:lvlJc w:val="left"/>
      <w:pPr>
        <w:ind w:left="6959" w:hanging="601"/>
      </w:pPr>
      <w:rPr>
        <w:rFonts w:hint="default"/>
      </w:rPr>
    </w:lvl>
    <w:lvl w:ilvl="8" w:tplc="D7F0A810">
      <w:numFmt w:val="bullet"/>
      <w:lvlText w:val="•"/>
      <w:lvlJc w:val="left"/>
      <w:pPr>
        <w:ind w:left="7816" w:hanging="601"/>
      </w:pPr>
      <w:rPr>
        <w:rFonts w:hint="default"/>
      </w:rPr>
    </w:lvl>
  </w:abstractNum>
  <w:abstractNum w:abstractNumId="1" w15:restartNumberingAfterBreak="0">
    <w:nsid w:val="7FA772F9"/>
    <w:multiLevelType w:val="hybridMultilevel"/>
    <w:tmpl w:val="11B4A2E6"/>
    <w:lvl w:ilvl="0" w:tplc="FE50013E">
      <w:start w:val="2"/>
      <w:numFmt w:val="decimal"/>
      <w:lvlText w:val="(%1)"/>
      <w:lvlJc w:val="left"/>
      <w:pPr>
        <w:ind w:left="116" w:hanging="615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97"/>
        <w:sz w:val="24"/>
        <w:szCs w:val="24"/>
      </w:rPr>
    </w:lvl>
    <w:lvl w:ilvl="1" w:tplc="F18E5994">
      <w:start w:val="1"/>
      <w:numFmt w:val="lowerLetter"/>
      <w:lvlText w:val="%2)"/>
      <w:lvlJc w:val="left"/>
      <w:pPr>
        <w:ind w:left="836" w:hanging="615"/>
        <w:jc w:val="right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</w:rPr>
    </w:lvl>
    <w:lvl w:ilvl="2" w:tplc="E4E8169C">
      <w:numFmt w:val="bullet"/>
      <w:lvlText w:val="•"/>
      <w:lvlJc w:val="left"/>
      <w:pPr>
        <w:ind w:left="1781" w:hanging="615"/>
      </w:pPr>
      <w:rPr>
        <w:rFonts w:hint="default"/>
      </w:rPr>
    </w:lvl>
    <w:lvl w:ilvl="3" w:tplc="D2547888">
      <w:numFmt w:val="bullet"/>
      <w:lvlText w:val="•"/>
      <w:lvlJc w:val="left"/>
      <w:pPr>
        <w:ind w:left="2722" w:hanging="615"/>
      </w:pPr>
      <w:rPr>
        <w:rFonts w:hint="default"/>
      </w:rPr>
    </w:lvl>
    <w:lvl w:ilvl="4" w:tplc="92B48E6A">
      <w:numFmt w:val="bullet"/>
      <w:lvlText w:val="•"/>
      <w:lvlJc w:val="left"/>
      <w:pPr>
        <w:ind w:left="3663" w:hanging="615"/>
      </w:pPr>
      <w:rPr>
        <w:rFonts w:hint="default"/>
      </w:rPr>
    </w:lvl>
    <w:lvl w:ilvl="5" w:tplc="20E8DB66">
      <w:numFmt w:val="bullet"/>
      <w:lvlText w:val="•"/>
      <w:lvlJc w:val="left"/>
      <w:pPr>
        <w:ind w:left="4604" w:hanging="615"/>
      </w:pPr>
      <w:rPr>
        <w:rFonts w:hint="default"/>
      </w:rPr>
    </w:lvl>
    <w:lvl w:ilvl="6" w:tplc="74DC874C">
      <w:numFmt w:val="bullet"/>
      <w:lvlText w:val="•"/>
      <w:lvlJc w:val="left"/>
      <w:pPr>
        <w:ind w:left="5546" w:hanging="615"/>
      </w:pPr>
      <w:rPr>
        <w:rFonts w:hint="default"/>
      </w:rPr>
    </w:lvl>
    <w:lvl w:ilvl="7" w:tplc="DCBA77DC">
      <w:numFmt w:val="bullet"/>
      <w:lvlText w:val="•"/>
      <w:lvlJc w:val="left"/>
      <w:pPr>
        <w:ind w:left="6487" w:hanging="615"/>
      </w:pPr>
      <w:rPr>
        <w:rFonts w:hint="default"/>
      </w:rPr>
    </w:lvl>
    <w:lvl w:ilvl="8" w:tplc="B156E354">
      <w:numFmt w:val="bullet"/>
      <w:lvlText w:val="•"/>
      <w:lvlJc w:val="left"/>
      <w:pPr>
        <w:ind w:left="7428" w:hanging="6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sDA0MjI1MjQ2NTNS0lEKTi0uzszPAykwrQUAxN47ACwAAAA="/>
  </w:docVars>
  <w:rsids>
    <w:rsidRoot w:val="00BA6E3B"/>
    <w:rsid w:val="001C5927"/>
    <w:rsid w:val="00255163"/>
    <w:rsid w:val="002F1FF6"/>
    <w:rsid w:val="004554FD"/>
    <w:rsid w:val="004C435F"/>
    <w:rsid w:val="00505474"/>
    <w:rsid w:val="006D4EBC"/>
    <w:rsid w:val="007B390D"/>
    <w:rsid w:val="00874CA8"/>
    <w:rsid w:val="00924DB3"/>
    <w:rsid w:val="0098680D"/>
    <w:rsid w:val="00BA6E3B"/>
    <w:rsid w:val="00C612F7"/>
    <w:rsid w:val="00DE2DFE"/>
    <w:rsid w:val="00F560AC"/>
    <w:rsid w:val="00F6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1B38F13"/>
  <w15:docId w15:val="{7634BC49-E76E-4638-B23D-044053E9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26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ind w:left="836" w:right="112" w:firstLine="7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1459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Şebnem GÜNGÖR</cp:lastModifiedBy>
  <cp:revision>2</cp:revision>
  <dcterms:created xsi:type="dcterms:W3CDTF">2021-10-20T10:44:00Z</dcterms:created>
  <dcterms:modified xsi:type="dcterms:W3CDTF">2021-10-20T10:44:00Z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2021-06-28T00:00:00Z</vt:filetime>
  </property>
</Properties>
</file>