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97F5" w14:textId="77777777" w:rsidR="007B69E7" w:rsidRPr="00497F6C" w:rsidRDefault="0057136A">
      <w:pPr>
        <w:pStyle w:val="Balk1"/>
        <w:spacing w:before="79"/>
        <w:ind w:left="1515" w:right="1515"/>
        <w:jc w:val="center"/>
        <w:rPr>
          <w:sz w:val="24"/>
          <w:szCs w:val="24"/>
        </w:rPr>
      </w:pPr>
      <w:r w:rsidRPr="00497F6C">
        <w:rPr>
          <w:sz w:val="24"/>
          <w:szCs w:val="24"/>
        </w:rPr>
        <w:t>T.C.</w:t>
      </w:r>
    </w:p>
    <w:p w14:paraId="75E197F6" w14:textId="77777777" w:rsidR="007B69E7" w:rsidRPr="00497F6C" w:rsidRDefault="007B69E7">
      <w:pPr>
        <w:pStyle w:val="GvdeMetni"/>
        <w:spacing w:before="9"/>
        <w:ind w:left="0"/>
        <w:rPr>
          <w:b/>
          <w:sz w:val="24"/>
          <w:szCs w:val="24"/>
        </w:rPr>
      </w:pPr>
    </w:p>
    <w:p w14:paraId="75E197F7" w14:textId="77777777" w:rsidR="007B69E7" w:rsidRPr="00497F6C" w:rsidRDefault="0057136A">
      <w:pPr>
        <w:pStyle w:val="P68B1DB1-Normal1"/>
        <w:ind w:left="1515" w:right="1515"/>
        <w:jc w:val="center"/>
        <w:rPr>
          <w:sz w:val="24"/>
          <w:szCs w:val="24"/>
        </w:rPr>
      </w:pPr>
      <w:r w:rsidRPr="00497F6C">
        <w:rPr>
          <w:sz w:val="24"/>
          <w:szCs w:val="24"/>
        </w:rPr>
        <w:t>ISTANBUL MEDIPOL UNIVERSITY</w:t>
      </w:r>
    </w:p>
    <w:p w14:paraId="75E197F8" w14:textId="77777777" w:rsidR="007B69E7" w:rsidRPr="00497F6C" w:rsidRDefault="007B69E7">
      <w:pPr>
        <w:pStyle w:val="GvdeMetni"/>
        <w:spacing w:before="9"/>
        <w:ind w:left="0"/>
        <w:rPr>
          <w:b/>
          <w:sz w:val="24"/>
          <w:szCs w:val="24"/>
        </w:rPr>
      </w:pPr>
    </w:p>
    <w:p w14:paraId="6EA5A622" w14:textId="098B1009" w:rsidR="00075F50" w:rsidRPr="00497F6C" w:rsidRDefault="0057136A">
      <w:pPr>
        <w:pStyle w:val="P68B1DB1-Normal1"/>
        <w:spacing w:line="465" w:lineRule="auto"/>
        <w:ind w:left="1515" w:right="1516"/>
        <w:jc w:val="center"/>
        <w:rPr>
          <w:sz w:val="24"/>
          <w:szCs w:val="24"/>
        </w:rPr>
      </w:pPr>
      <w:r w:rsidRPr="00497F6C">
        <w:rPr>
          <w:sz w:val="24"/>
          <w:szCs w:val="24"/>
        </w:rPr>
        <w:t>ASSOCIATE</w:t>
      </w:r>
      <w:r w:rsidR="00075F50" w:rsidRPr="00497F6C">
        <w:rPr>
          <w:sz w:val="24"/>
          <w:szCs w:val="24"/>
        </w:rPr>
        <w:t xml:space="preserve"> AND</w:t>
      </w:r>
      <w:r w:rsidRPr="00497F6C">
        <w:rPr>
          <w:sz w:val="24"/>
          <w:szCs w:val="24"/>
        </w:rPr>
        <w:t xml:space="preserve"> UNDERGRADUATE</w:t>
      </w:r>
      <w:r w:rsidR="00075F50" w:rsidRPr="00497F6C">
        <w:rPr>
          <w:sz w:val="24"/>
          <w:szCs w:val="24"/>
        </w:rPr>
        <w:t xml:space="preserve"> </w:t>
      </w:r>
      <w:r w:rsidR="00F34F5D" w:rsidRPr="00497F6C">
        <w:rPr>
          <w:sz w:val="24"/>
          <w:szCs w:val="24"/>
        </w:rPr>
        <w:t>PROGRAMMES</w:t>
      </w:r>
      <w:r w:rsidRPr="00497F6C">
        <w:rPr>
          <w:sz w:val="24"/>
          <w:szCs w:val="24"/>
        </w:rPr>
        <w:t xml:space="preserve"> STUDENT COUNSE</w:t>
      </w:r>
      <w:r w:rsidR="00075F50" w:rsidRPr="00497F6C">
        <w:rPr>
          <w:sz w:val="24"/>
          <w:szCs w:val="24"/>
        </w:rPr>
        <w:t>L</w:t>
      </w:r>
      <w:r w:rsidRPr="00497F6C">
        <w:rPr>
          <w:sz w:val="24"/>
          <w:szCs w:val="24"/>
        </w:rPr>
        <w:t>LING INSTRUCTION</w:t>
      </w:r>
    </w:p>
    <w:p w14:paraId="75E197F9" w14:textId="22EC53A9" w:rsidR="007B69E7" w:rsidRPr="00497F6C" w:rsidRDefault="00075F50" w:rsidP="00075F50">
      <w:pPr>
        <w:pStyle w:val="P68B1DB1-Normal1"/>
        <w:spacing w:line="465" w:lineRule="auto"/>
        <w:ind w:right="1516"/>
        <w:rPr>
          <w:sz w:val="24"/>
          <w:szCs w:val="24"/>
        </w:rPr>
      </w:pPr>
      <w:r w:rsidRPr="00497F6C">
        <w:rPr>
          <w:sz w:val="24"/>
          <w:szCs w:val="24"/>
        </w:rPr>
        <w:t xml:space="preserve">                                                                       </w:t>
      </w:r>
      <w:r w:rsidR="0057136A" w:rsidRPr="00497F6C">
        <w:rPr>
          <w:sz w:val="24"/>
          <w:szCs w:val="24"/>
        </w:rPr>
        <w:t>FIRST SECTION</w:t>
      </w:r>
    </w:p>
    <w:p w14:paraId="75E197FA" w14:textId="3F122F85" w:rsidR="007B69E7" w:rsidRPr="00497F6C" w:rsidRDefault="00075F50" w:rsidP="00497F6C">
      <w:pPr>
        <w:pStyle w:val="P68B1DB1-Normal1"/>
        <w:spacing w:before="10"/>
        <w:ind w:right="1515"/>
        <w:jc w:val="center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Aim</w:t>
      </w:r>
      <w:proofErr w:type="spellEnd"/>
      <w:r w:rsidR="0057136A" w:rsidRPr="00497F6C">
        <w:rPr>
          <w:sz w:val="24"/>
          <w:szCs w:val="24"/>
        </w:rPr>
        <w:t xml:space="preserve">, </w:t>
      </w:r>
      <w:proofErr w:type="spellStart"/>
      <w:r w:rsidR="0057136A" w:rsidRPr="00497F6C">
        <w:rPr>
          <w:sz w:val="24"/>
          <w:szCs w:val="24"/>
        </w:rPr>
        <w:t>Scope</w:t>
      </w:r>
      <w:proofErr w:type="spellEnd"/>
      <w:r w:rsidR="0057136A" w:rsidRPr="00497F6C">
        <w:rPr>
          <w:sz w:val="24"/>
          <w:szCs w:val="24"/>
        </w:rPr>
        <w:t>, Bas</w:t>
      </w:r>
      <w:r w:rsidR="00FA73A2">
        <w:rPr>
          <w:sz w:val="24"/>
          <w:szCs w:val="24"/>
        </w:rPr>
        <w:t>e</w:t>
      </w:r>
      <w:r w:rsidR="0057136A" w:rsidRPr="00497F6C">
        <w:rPr>
          <w:sz w:val="24"/>
          <w:szCs w:val="24"/>
        </w:rPr>
        <w:t xml:space="preserve"> </w:t>
      </w:r>
      <w:proofErr w:type="spellStart"/>
      <w:r w:rsidR="0057136A" w:rsidRPr="00497F6C">
        <w:rPr>
          <w:sz w:val="24"/>
          <w:szCs w:val="24"/>
        </w:rPr>
        <w:t>and</w:t>
      </w:r>
      <w:proofErr w:type="spellEnd"/>
      <w:r w:rsidR="0057136A" w:rsidRPr="00497F6C">
        <w:rPr>
          <w:sz w:val="24"/>
          <w:szCs w:val="24"/>
        </w:rPr>
        <w:t xml:space="preserve"> </w:t>
      </w:r>
      <w:proofErr w:type="spellStart"/>
      <w:r w:rsidR="0057136A" w:rsidRPr="00497F6C">
        <w:rPr>
          <w:sz w:val="24"/>
          <w:szCs w:val="24"/>
        </w:rPr>
        <w:t>Definitions</w:t>
      </w:r>
      <w:proofErr w:type="spellEnd"/>
    </w:p>
    <w:p w14:paraId="75E197FB" w14:textId="77777777" w:rsidR="007B69E7" w:rsidRPr="00497F6C" w:rsidRDefault="007B69E7">
      <w:pPr>
        <w:pStyle w:val="GvdeMetni"/>
        <w:spacing w:before="7"/>
        <w:ind w:left="0"/>
        <w:rPr>
          <w:b/>
          <w:sz w:val="24"/>
          <w:szCs w:val="24"/>
        </w:rPr>
      </w:pPr>
    </w:p>
    <w:p w14:paraId="75E197FC" w14:textId="421B7E3F" w:rsidR="007B69E7" w:rsidRPr="00497F6C" w:rsidRDefault="00075F50" w:rsidP="00497F6C">
      <w:pPr>
        <w:pStyle w:val="P68B1DB1-Normal1"/>
        <w:spacing w:before="91"/>
        <w:ind w:left="116"/>
        <w:jc w:val="center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Aim</w:t>
      </w:r>
      <w:proofErr w:type="spellEnd"/>
    </w:p>
    <w:p w14:paraId="75E197FD" w14:textId="77777777" w:rsidR="007B69E7" w:rsidRPr="00497F6C" w:rsidRDefault="007B69E7">
      <w:pPr>
        <w:pStyle w:val="GvdeMetni"/>
        <w:spacing w:before="8"/>
        <w:ind w:left="0"/>
        <w:rPr>
          <w:b/>
          <w:sz w:val="24"/>
          <w:szCs w:val="24"/>
        </w:rPr>
      </w:pPr>
    </w:p>
    <w:p w14:paraId="75E197FE" w14:textId="1B8D39C5" w:rsidR="007B69E7" w:rsidRPr="00497F6C" w:rsidRDefault="0057136A">
      <w:pPr>
        <w:pStyle w:val="GvdeMetni"/>
        <w:spacing w:line="276" w:lineRule="auto"/>
        <w:ind w:right="114"/>
        <w:jc w:val="both"/>
        <w:rPr>
          <w:sz w:val="24"/>
          <w:szCs w:val="24"/>
        </w:rPr>
      </w:pPr>
      <w:r w:rsidRPr="00497F6C">
        <w:rPr>
          <w:b/>
          <w:sz w:val="24"/>
          <w:szCs w:val="24"/>
        </w:rPr>
        <w:t xml:space="preserve">ARTICLE </w:t>
      </w:r>
      <w:proofErr w:type="gramStart"/>
      <w:r w:rsidRPr="00497F6C">
        <w:rPr>
          <w:b/>
          <w:sz w:val="24"/>
          <w:szCs w:val="24"/>
        </w:rPr>
        <w:t>1 -</w:t>
      </w:r>
      <w:proofErr w:type="gramEnd"/>
      <w:r w:rsidRPr="00497F6C">
        <w:rPr>
          <w:b/>
          <w:sz w:val="24"/>
          <w:szCs w:val="24"/>
        </w:rPr>
        <w:t xml:space="preserve"> (1</w:t>
      </w:r>
      <w:r w:rsidRPr="00497F6C">
        <w:rPr>
          <w:sz w:val="24"/>
          <w:szCs w:val="24"/>
        </w:rPr>
        <w:t xml:space="preserve">)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="00075F50" w:rsidRPr="00497F6C">
        <w:rPr>
          <w:sz w:val="24"/>
          <w:szCs w:val="24"/>
        </w:rPr>
        <w:t>aim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this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instruction</w:t>
      </w:r>
      <w:proofErr w:type="spellEnd"/>
      <w:r w:rsidRPr="00497F6C">
        <w:rPr>
          <w:sz w:val="24"/>
          <w:szCs w:val="24"/>
        </w:rPr>
        <w:t xml:space="preserve"> is </w:t>
      </w:r>
      <w:proofErr w:type="spellStart"/>
      <w:r w:rsidRPr="00497F6C">
        <w:rPr>
          <w:sz w:val="24"/>
          <w:szCs w:val="24"/>
        </w:rPr>
        <w:t>to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regulate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academic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advisory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services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to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registered</w:t>
      </w:r>
      <w:proofErr w:type="spellEnd"/>
      <w:r w:rsidRPr="00497F6C">
        <w:rPr>
          <w:sz w:val="24"/>
          <w:szCs w:val="24"/>
        </w:rPr>
        <w:t xml:space="preserve"> in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associate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undergraduate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="00F34F5D" w:rsidRPr="00497F6C">
        <w:rPr>
          <w:sz w:val="24"/>
          <w:szCs w:val="24"/>
        </w:rPr>
        <w:t>programmes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Istanbul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Medipol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University</w:t>
      </w:r>
      <w:proofErr w:type="spellEnd"/>
      <w:r w:rsidRPr="00497F6C">
        <w:rPr>
          <w:sz w:val="24"/>
          <w:szCs w:val="24"/>
        </w:rPr>
        <w:t>.</w:t>
      </w:r>
    </w:p>
    <w:p w14:paraId="75E197FF" w14:textId="77777777" w:rsidR="007B69E7" w:rsidRPr="00497F6C" w:rsidRDefault="0057136A" w:rsidP="00497F6C">
      <w:pPr>
        <w:pStyle w:val="Balk1"/>
        <w:spacing w:before="202"/>
        <w:jc w:val="center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Scope</w:t>
      </w:r>
      <w:proofErr w:type="spellEnd"/>
    </w:p>
    <w:p w14:paraId="75E19800" w14:textId="77777777" w:rsidR="007B69E7" w:rsidRPr="00497F6C" w:rsidRDefault="007B69E7">
      <w:pPr>
        <w:pStyle w:val="GvdeMetni"/>
        <w:spacing w:before="6"/>
        <w:ind w:left="0"/>
        <w:rPr>
          <w:b/>
          <w:sz w:val="24"/>
          <w:szCs w:val="24"/>
        </w:rPr>
      </w:pPr>
    </w:p>
    <w:p w14:paraId="75E19801" w14:textId="2EA03651" w:rsidR="007B69E7" w:rsidRPr="00497F6C" w:rsidRDefault="0057136A">
      <w:pPr>
        <w:pStyle w:val="GvdeMetni"/>
        <w:spacing w:line="276" w:lineRule="auto"/>
        <w:ind w:right="112"/>
        <w:jc w:val="both"/>
        <w:rPr>
          <w:sz w:val="24"/>
          <w:szCs w:val="24"/>
        </w:rPr>
      </w:pPr>
      <w:r w:rsidRPr="00497F6C">
        <w:rPr>
          <w:b/>
          <w:sz w:val="24"/>
          <w:szCs w:val="24"/>
        </w:rPr>
        <w:t xml:space="preserve">ARTICLE </w:t>
      </w:r>
      <w:proofErr w:type="gramStart"/>
      <w:r w:rsidRPr="00497F6C">
        <w:rPr>
          <w:b/>
          <w:sz w:val="24"/>
          <w:szCs w:val="24"/>
        </w:rPr>
        <w:t>2 -</w:t>
      </w:r>
      <w:proofErr w:type="gramEnd"/>
      <w:r w:rsidRPr="00497F6C">
        <w:rPr>
          <w:b/>
          <w:sz w:val="24"/>
          <w:szCs w:val="24"/>
        </w:rPr>
        <w:t xml:space="preserve"> (1) </w:t>
      </w:r>
      <w:proofErr w:type="spellStart"/>
      <w:r w:rsidRPr="00497F6C">
        <w:rPr>
          <w:sz w:val="24"/>
          <w:szCs w:val="24"/>
        </w:rPr>
        <w:t>This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instruction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covers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procedures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principles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regarding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guidance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services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to</w:t>
      </w:r>
      <w:proofErr w:type="spellEnd"/>
      <w:r w:rsidRPr="00497F6C">
        <w:rPr>
          <w:sz w:val="24"/>
          <w:szCs w:val="24"/>
        </w:rPr>
        <w:t xml:space="preserve"> be </w:t>
      </w:r>
      <w:proofErr w:type="spellStart"/>
      <w:r w:rsidRPr="00497F6C">
        <w:rPr>
          <w:sz w:val="24"/>
          <w:szCs w:val="24"/>
        </w:rPr>
        <w:t>provided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to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enrolled</w:t>
      </w:r>
      <w:proofErr w:type="spellEnd"/>
      <w:r w:rsidRPr="00497F6C">
        <w:rPr>
          <w:sz w:val="24"/>
          <w:szCs w:val="24"/>
        </w:rPr>
        <w:t xml:space="preserve"> in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associate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undergraduate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="00F34F5D" w:rsidRPr="00497F6C">
        <w:rPr>
          <w:sz w:val="24"/>
          <w:szCs w:val="24"/>
        </w:rPr>
        <w:t>programmes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Istanbul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Medipol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University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to</w:t>
      </w:r>
      <w:proofErr w:type="spellEnd"/>
      <w:r w:rsidRPr="00497F6C">
        <w:rPr>
          <w:sz w:val="24"/>
          <w:szCs w:val="24"/>
        </w:rPr>
        <w:t xml:space="preserve"> organize </w:t>
      </w:r>
      <w:proofErr w:type="spellStart"/>
      <w:r w:rsidRPr="00497F6C">
        <w:rPr>
          <w:sz w:val="24"/>
          <w:szCs w:val="24"/>
        </w:rPr>
        <w:t>their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educational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social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relations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more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effectively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make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decisions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within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university</w:t>
      </w:r>
      <w:proofErr w:type="spellEnd"/>
      <w:r w:rsidRPr="00497F6C">
        <w:rPr>
          <w:sz w:val="24"/>
          <w:szCs w:val="24"/>
        </w:rPr>
        <w:t>.</w:t>
      </w:r>
    </w:p>
    <w:p w14:paraId="75E19802" w14:textId="566901EB" w:rsidR="007B69E7" w:rsidRPr="00497F6C" w:rsidRDefault="0057136A" w:rsidP="00497F6C">
      <w:pPr>
        <w:pStyle w:val="Balk1"/>
        <w:spacing w:before="199"/>
        <w:jc w:val="center"/>
        <w:rPr>
          <w:sz w:val="24"/>
          <w:szCs w:val="24"/>
        </w:rPr>
      </w:pPr>
      <w:r w:rsidRPr="00497F6C">
        <w:rPr>
          <w:sz w:val="24"/>
          <w:szCs w:val="24"/>
        </w:rPr>
        <w:t>Bas</w:t>
      </w:r>
      <w:r w:rsidR="00FA73A2">
        <w:rPr>
          <w:sz w:val="24"/>
          <w:szCs w:val="24"/>
        </w:rPr>
        <w:t>e</w:t>
      </w:r>
    </w:p>
    <w:p w14:paraId="75E19803" w14:textId="77777777" w:rsidR="007B69E7" w:rsidRPr="00497F6C" w:rsidRDefault="007B69E7">
      <w:pPr>
        <w:pStyle w:val="GvdeMetni"/>
        <w:spacing w:before="8"/>
        <w:ind w:left="0"/>
        <w:rPr>
          <w:b/>
          <w:sz w:val="24"/>
          <w:szCs w:val="24"/>
        </w:rPr>
      </w:pPr>
    </w:p>
    <w:p w14:paraId="55ED7E95" w14:textId="77777777" w:rsidR="00F34F5D" w:rsidRPr="00497F6C" w:rsidRDefault="0057136A" w:rsidP="00F34F5D">
      <w:pPr>
        <w:pStyle w:val="GvdeMetni"/>
        <w:spacing w:line="276" w:lineRule="auto"/>
        <w:ind w:right="113"/>
        <w:jc w:val="both"/>
        <w:rPr>
          <w:sz w:val="24"/>
          <w:szCs w:val="24"/>
        </w:rPr>
      </w:pPr>
      <w:r w:rsidRPr="00497F6C">
        <w:rPr>
          <w:b/>
          <w:sz w:val="24"/>
          <w:szCs w:val="24"/>
        </w:rPr>
        <w:t xml:space="preserve">ARTICLE </w:t>
      </w:r>
      <w:proofErr w:type="gramStart"/>
      <w:r w:rsidRPr="00497F6C">
        <w:rPr>
          <w:b/>
          <w:sz w:val="24"/>
          <w:szCs w:val="24"/>
        </w:rPr>
        <w:t>3 -</w:t>
      </w:r>
      <w:proofErr w:type="gramEnd"/>
      <w:r w:rsidRPr="00497F6C">
        <w:rPr>
          <w:b/>
          <w:sz w:val="24"/>
          <w:szCs w:val="24"/>
        </w:rPr>
        <w:t xml:space="preserve"> (1) </w:t>
      </w:r>
      <w:proofErr w:type="spellStart"/>
      <w:r w:rsidRPr="00497F6C">
        <w:rPr>
          <w:sz w:val="24"/>
          <w:szCs w:val="24"/>
        </w:rPr>
        <w:t>This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instruction</w:t>
      </w:r>
      <w:proofErr w:type="spellEnd"/>
      <w:r w:rsidRPr="00497F6C">
        <w:rPr>
          <w:sz w:val="24"/>
          <w:szCs w:val="24"/>
        </w:rPr>
        <w:t xml:space="preserve"> has </w:t>
      </w:r>
      <w:proofErr w:type="spellStart"/>
      <w:r w:rsidRPr="00497F6C">
        <w:rPr>
          <w:sz w:val="24"/>
          <w:szCs w:val="24"/>
        </w:rPr>
        <w:t>been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prepared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based</w:t>
      </w:r>
      <w:proofErr w:type="spellEnd"/>
      <w:r w:rsidRPr="00497F6C">
        <w:rPr>
          <w:sz w:val="24"/>
          <w:szCs w:val="24"/>
        </w:rPr>
        <w:t xml:space="preserve"> on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22nd </w:t>
      </w:r>
      <w:proofErr w:type="spellStart"/>
      <w:r w:rsidRPr="00497F6C">
        <w:rPr>
          <w:sz w:val="24"/>
          <w:szCs w:val="24"/>
        </w:rPr>
        <w:t>Article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Higher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Education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Law</w:t>
      </w:r>
      <w:proofErr w:type="spellEnd"/>
      <w:r w:rsidRPr="00497F6C">
        <w:rPr>
          <w:sz w:val="24"/>
          <w:szCs w:val="24"/>
        </w:rPr>
        <w:t xml:space="preserve"> No. 2547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12th </w:t>
      </w:r>
      <w:proofErr w:type="spellStart"/>
      <w:r w:rsidRPr="00497F6C">
        <w:rPr>
          <w:sz w:val="24"/>
          <w:szCs w:val="24"/>
        </w:rPr>
        <w:t>Article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="00F34F5D" w:rsidRPr="00497F6C">
        <w:rPr>
          <w:sz w:val="24"/>
          <w:szCs w:val="24"/>
        </w:rPr>
        <w:t>Istanbul</w:t>
      </w:r>
      <w:proofErr w:type="spellEnd"/>
      <w:r w:rsidR="00F34F5D" w:rsidRPr="00497F6C">
        <w:rPr>
          <w:sz w:val="24"/>
          <w:szCs w:val="24"/>
        </w:rPr>
        <w:t xml:space="preserve"> </w:t>
      </w:r>
      <w:proofErr w:type="spellStart"/>
      <w:r w:rsidR="00F34F5D" w:rsidRPr="00497F6C">
        <w:rPr>
          <w:sz w:val="24"/>
          <w:szCs w:val="24"/>
        </w:rPr>
        <w:t>Medipol</w:t>
      </w:r>
      <w:proofErr w:type="spellEnd"/>
      <w:r w:rsidR="00F34F5D" w:rsidRPr="00497F6C">
        <w:rPr>
          <w:sz w:val="24"/>
          <w:szCs w:val="24"/>
        </w:rPr>
        <w:t xml:space="preserve"> </w:t>
      </w:r>
      <w:proofErr w:type="spellStart"/>
      <w:r w:rsidR="00F34F5D" w:rsidRPr="00497F6C">
        <w:rPr>
          <w:sz w:val="24"/>
          <w:szCs w:val="24"/>
        </w:rPr>
        <w:t>University</w:t>
      </w:r>
      <w:proofErr w:type="spellEnd"/>
      <w:r w:rsidR="00F34F5D" w:rsidRPr="00497F6C">
        <w:rPr>
          <w:sz w:val="24"/>
          <w:szCs w:val="24"/>
        </w:rPr>
        <w:t xml:space="preserve"> </w:t>
      </w:r>
      <w:proofErr w:type="spellStart"/>
      <w:r w:rsidR="00F34F5D" w:rsidRPr="00497F6C">
        <w:rPr>
          <w:sz w:val="24"/>
          <w:szCs w:val="24"/>
        </w:rPr>
        <w:t>Associate</w:t>
      </w:r>
      <w:proofErr w:type="spellEnd"/>
      <w:r w:rsidR="00F34F5D" w:rsidRPr="00497F6C">
        <w:rPr>
          <w:sz w:val="24"/>
          <w:szCs w:val="24"/>
        </w:rPr>
        <w:t xml:space="preserve"> </w:t>
      </w:r>
      <w:proofErr w:type="spellStart"/>
      <w:r w:rsidR="00F34F5D" w:rsidRPr="00497F6C">
        <w:rPr>
          <w:sz w:val="24"/>
          <w:szCs w:val="24"/>
        </w:rPr>
        <w:t>and</w:t>
      </w:r>
      <w:proofErr w:type="spellEnd"/>
      <w:r w:rsidR="00F34F5D" w:rsidRPr="00497F6C">
        <w:rPr>
          <w:sz w:val="24"/>
          <w:szCs w:val="24"/>
        </w:rPr>
        <w:t xml:space="preserve"> </w:t>
      </w:r>
      <w:proofErr w:type="spellStart"/>
      <w:r w:rsidR="00F34F5D" w:rsidRPr="00497F6C">
        <w:rPr>
          <w:sz w:val="24"/>
          <w:szCs w:val="24"/>
        </w:rPr>
        <w:t>Undergraduate</w:t>
      </w:r>
      <w:proofErr w:type="spellEnd"/>
      <w:r w:rsidR="00F34F5D" w:rsidRPr="00497F6C">
        <w:rPr>
          <w:sz w:val="24"/>
          <w:szCs w:val="24"/>
        </w:rPr>
        <w:t xml:space="preserve"> </w:t>
      </w:r>
      <w:proofErr w:type="spellStart"/>
      <w:r w:rsidR="00F34F5D" w:rsidRPr="00497F6C">
        <w:rPr>
          <w:sz w:val="24"/>
          <w:szCs w:val="24"/>
        </w:rPr>
        <w:t>Education</w:t>
      </w:r>
      <w:proofErr w:type="spellEnd"/>
      <w:r w:rsidR="00F34F5D" w:rsidRPr="00497F6C">
        <w:rPr>
          <w:sz w:val="24"/>
          <w:szCs w:val="24"/>
        </w:rPr>
        <w:t xml:space="preserve"> </w:t>
      </w:r>
      <w:proofErr w:type="spellStart"/>
      <w:r w:rsidR="00F34F5D" w:rsidRPr="00497F6C">
        <w:rPr>
          <w:sz w:val="24"/>
          <w:szCs w:val="24"/>
        </w:rPr>
        <w:t>Regulations</w:t>
      </w:r>
      <w:proofErr w:type="spellEnd"/>
      <w:r w:rsidR="00F34F5D" w:rsidRPr="00497F6C">
        <w:rPr>
          <w:sz w:val="24"/>
          <w:szCs w:val="24"/>
        </w:rPr>
        <w:t>.</w:t>
      </w:r>
    </w:p>
    <w:p w14:paraId="7F0B63ED" w14:textId="77777777" w:rsidR="00F34F5D" w:rsidRPr="00497F6C" w:rsidRDefault="00F34F5D" w:rsidP="00F34F5D">
      <w:pPr>
        <w:pStyle w:val="GvdeMetni"/>
        <w:spacing w:line="276" w:lineRule="auto"/>
        <w:ind w:right="113"/>
        <w:jc w:val="both"/>
        <w:rPr>
          <w:sz w:val="24"/>
          <w:szCs w:val="24"/>
        </w:rPr>
      </w:pPr>
    </w:p>
    <w:p w14:paraId="75E19805" w14:textId="131DF34C" w:rsidR="007B69E7" w:rsidRPr="00497F6C" w:rsidRDefault="0057136A" w:rsidP="00497F6C">
      <w:pPr>
        <w:pStyle w:val="GvdeMetni"/>
        <w:spacing w:line="276" w:lineRule="auto"/>
        <w:ind w:right="113"/>
        <w:jc w:val="center"/>
        <w:rPr>
          <w:b/>
          <w:bCs/>
          <w:sz w:val="24"/>
          <w:szCs w:val="24"/>
        </w:rPr>
      </w:pPr>
      <w:proofErr w:type="spellStart"/>
      <w:r w:rsidRPr="00497F6C">
        <w:rPr>
          <w:b/>
          <w:bCs/>
          <w:sz w:val="24"/>
          <w:szCs w:val="24"/>
        </w:rPr>
        <w:t>Definitions</w:t>
      </w:r>
      <w:proofErr w:type="spellEnd"/>
    </w:p>
    <w:p w14:paraId="75E19806" w14:textId="77777777" w:rsidR="007B69E7" w:rsidRPr="00497F6C" w:rsidRDefault="007B69E7">
      <w:pPr>
        <w:pStyle w:val="GvdeMetni"/>
        <w:spacing w:before="6"/>
        <w:ind w:left="0"/>
        <w:rPr>
          <w:b/>
          <w:sz w:val="24"/>
          <w:szCs w:val="24"/>
        </w:rPr>
      </w:pPr>
    </w:p>
    <w:p w14:paraId="75E19807" w14:textId="49DEBA61" w:rsidR="007B69E7" w:rsidRPr="00497F6C" w:rsidRDefault="002104BF">
      <w:pPr>
        <w:ind w:left="116"/>
        <w:jc w:val="both"/>
        <w:rPr>
          <w:bCs/>
          <w:sz w:val="24"/>
          <w:szCs w:val="24"/>
        </w:rPr>
      </w:pPr>
      <w:proofErr w:type="gramStart"/>
      <w:r w:rsidRPr="00497F6C">
        <w:rPr>
          <w:b/>
          <w:bCs/>
          <w:sz w:val="24"/>
          <w:szCs w:val="24"/>
        </w:rPr>
        <w:t>ARTICLE</w:t>
      </w:r>
      <w:r w:rsidR="0057136A" w:rsidRPr="00497F6C">
        <w:rPr>
          <w:b/>
          <w:bCs/>
          <w:sz w:val="24"/>
          <w:szCs w:val="24"/>
        </w:rPr>
        <w:t xml:space="preserve"> </w:t>
      </w:r>
      <w:r w:rsidR="0057136A" w:rsidRPr="00497F6C">
        <w:rPr>
          <w:b/>
          <w:sz w:val="24"/>
          <w:szCs w:val="24"/>
        </w:rPr>
        <w:t>-</w:t>
      </w:r>
      <w:proofErr w:type="gramEnd"/>
      <w:r w:rsidR="0057136A" w:rsidRPr="00497F6C">
        <w:rPr>
          <w:b/>
          <w:sz w:val="24"/>
          <w:szCs w:val="24"/>
        </w:rPr>
        <w:t xml:space="preserve"> (1) </w:t>
      </w:r>
      <w:proofErr w:type="spellStart"/>
      <w:r w:rsidRPr="00497F6C">
        <w:rPr>
          <w:bCs/>
          <w:sz w:val="24"/>
          <w:szCs w:val="24"/>
        </w:rPr>
        <w:t>The</w:t>
      </w:r>
      <w:proofErr w:type="spellEnd"/>
      <w:r w:rsidRPr="00497F6C">
        <w:rPr>
          <w:bCs/>
          <w:sz w:val="24"/>
          <w:szCs w:val="24"/>
        </w:rPr>
        <w:t xml:space="preserve"> </w:t>
      </w:r>
      <w:proofErr w:type="spellStart"/>
      <w:r w:rsidRPr="00497F6C">
        <w:rPr>
          <w:bCs/>
          <w:sz w:val="24"/>
          <w:szCs w:val="24"/>
        </w:rPr>
        <w:t>definitions</w:t>
      </w:r>
      <w:proofErr w:type="spellEnd"/>
      <w:r w:rsidRPr="00497F6C">
        <w:rPr>
          <w:bCs/>
          <w:sz w:val="24"/>
          <w:szCs w:val="24"/>
        </w:rPr>
        <w:t xml:space="preserve"> in </w:t>
      </w:r>
      <w:proofErr w:type="spellStart"/>
      <w:r w:rsidRPr="00497F6C">
        <w:rPr>
          <w:bCs/>
          <w:sz w:val="24"/>
          <w:szCs w:val="24"/>
        </w:rPr>
        <w:t>this</w:t>
      </w:r>
      <w:proofErr w:type="spellEnd"/>
      <w:r w:rsidRPr="00497F6C">
        <w:rPr>
          <w:bCs/>
          <w:sz w:val="24"/>
          <w:szCs w:val="24"/>
        </w:rPr>
        <w:t xml:space="preserve"> </w:t>
      </w:r>
      <w:proofErr w:type="spellStart"/>
      <w:r w:rsidRPr="00497F6C">
        <w:rPr>
          <w:bCs/>
          <w:sz w:val="24"/>
          <w:szCs w:val="24"/>
        </w:rPr>
        <w:t>instruction</w:t>
      </w:r>
      <w:proofErr w:type="spellEnd"/>
      <w:r w:rsidRPr="00497F6C">
        <w:rPr>
          <w:bCs/>
          <w:sz w:val="24"/>
          <w:szCs w:val="24"/>
        </w:rPr>
        <w:t xml:space="preserve"> </w:t>
      </w:r>
      <w:proofErr w:type="spellStart"/>
      <w:r w:rsidRPr="00497F6C">
        <w:rPr>
          <w:bCs/>
          <w:sz w:val="24"/>
          <w:szCs w:val="24"/>
        </w:rPr>
        <w:t>refer</w:t>
      </w:r>
      <w:proofErr w:type="spellEnd"/>
      <w:r w:rsidRPr="00497F6C">
        <w:rPr>
          <w:bCs/>
          <w:sz w:val="24"/>
          <w:szCs w:val="24"/>
        </w:rPr>
        <w:t xml:space="preserve"> </w:t>
      </w:r>
      <w:proofErr w:type="spellStart"/>
      <w:r w:rsidRPr="00497F6C">
        <w:rPr>
          <w:bCs/>
          <w:sz w:val="24"/>
          <w:szCs w:val="24"/>
        </w:rPr>
        <w:t>to</w:t>
      </w:r>
      <w:proofErr w:type="spellEnd"/>
      <w:r w:rsidRPr="00497F6C">
        <w:rPr>
          <w:bCs/>
          <w:sz w:val="24"/>
          <w:szCs w:val="24"/>
        </w:rPr>
        <w:t xml:space="preserve">; </w:t>
      </w:r>
    </w:p>
    <w:p w14:paraId="75E19808" w14:textId="77777777" w:rsidR="007B69E7" w:rsidRPr="00497F6C" w:rsidRDefault="007B69E7">
      <w:pPr>
        <w:pStyle w:val="GvdeMetni"/>
        <w:spacing w:before="8"/>
        <w:ind w:left="0"/>
        <w:rPr>
          <w:sz w:val="24"/>
          <w:szCs w:val="24"/>
        </w:rPr>
      </w:pPr>
    </w:p>
    <w:p w14:paraId="75E19809" w14:textId="5540570C" w:rsidR="007B69E7" w:rsidRPr="00497F6C" w:rsidRDefault="0057136A">
      <w:pPr>
        <w:pStyle w:val="ListeParagraf"/>
        <w:numPr>
          <w:ilvl w:val="0"/>
          <w:numId w:val="2"/>
        </w:numPr>
        <w:tabs>
          <w:tab w:val="left" w:pos="760"/>
        </w:tabs>
        <w:spacing w:before="0" w:line="276" w:lineRule="auto"/>
        <w:ind w:right="113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Unit</w:t>
      </w:r>
      <w:proofErr w:type="spellEnd"/>
      <w:r w:rsidRPr="00497F6C">
        <w:rPr>
          <w:sz w:val="24"/>
          <w:szCs w:val="24"/>
        </w:rPr>
        <w:t xml:space="preserve"> Manager: Dean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relevant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faculty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director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vocational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school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or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head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="00AD56AD" w:rsidRPr="00497F6C">
        <w:rPr>
          <w:sz w:val="24"/>
          <w:szCs w:val="24"/>
        </w:rPr>
        <w:t>appropriate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department</w:t>
      </w:r>
      <w:proofErr w:type="spellEnd"/>
      <w:r w:rsidRPr="00497F6C">
        <w:rPr>
          <w:sz w:val="24"/>
          <w:szCs w:val="24"/>
        </w:rPr>
        <w:t>,</w:t>
      </w:r>
    </w:p>
    <w:p w14:paraId="75E1980A" w14:textId="77777777" w:rsidR="007B69E7" w:rsidRPr="00497F6C" w:rsidRDefault="0057136A">
      <w:pPr>
        <w:pStyle w:val="ListeParagraf"/>
        <w:numPr>
          <w:ilvl w:val="0"/>
          <w:numId w:val="2"/>
        </w:numPr>
        <w:tabs>
          <w:tab w:val="left" w:pos="760"/>
        </w:tabs>
        <w:spacing w:before="0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Supervisor</w:t>
      </w:r>
      <w:proofErr w:type="spellEnd"/>
      <w:r w:rsidRPr="00497F6C">
        <w:rPr>
          <w:sz w:val="24"/>
          <w:szCs w:val="24"/>
        </w:rPr>
        <w:t xml:space="preserve">: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instructor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who</w:t>
      </w:r>
      <w:proofErr w:type="spellEnd"/>
      <w:r w:rsidRPr="00497F6C">
        <w:rPr>
          <w:sz w:val="24"/>
          <w:szCs w:val="24"/>
        </w:rPr>
        <w:t xml:space="preserve"> has </w:t>
      </w:r>
      <w:proofErr w:type="spellStart"/>
      <w:r w:rsidRPr="00497F6C">
        <w:rPr>
          <w:sz w:val="24"/>
          <w:szCs w:val="24"/>
        </w:rPr>
        <w:t>undertaken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duties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responsibilities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specified</w:t>
      </w:r>
      <w:proofErr w:type="spellEnd"/>
      <w:r w:rsidRPr="00497F6C">
        <w:rPr>
          <w:sz w:val="24"/>
          <w:szCs w:val="24"/>
        </w:rPr>
        <w:t xml:space="preserve"> in </w:t>
      </w:r>
      <w:proofErr w:type="spellStart"/>
      <w:r w:rsidRPr="00497F6C">
        <w:rPr>
          <w:sz w:val="24"/>
          <w:szCs w:val="24"/>
        </w:rPr>
        <w:t>this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directive</w:t>
      </w:r>
      <w:proofErr w:type="spellEnd"/>
      <w:r w:rsidRPr="00497F6C">
        <w:rPr>
          <w:sz w:val="24"/>
          <w:szCs w:val="24"/>
        </w:rPr>
        <w:t>.</w:t>
      </w:r>
    </w:p>
    <w:p w14:paraId="75E1980B" w14:textId="56729099" w:rsidR="007B69E7" w:rsidRPr="00497F6C" w:rsidRDefault="0057136A">
      <w:pPr>
        <w:pStyle w:val="ListeParagraf"/>
        <w:numPr>
          <w:ilvl w:val="0"/>
          <w:numId w:val="2"/>
        </w:numPr>
        <w:tabs>
          <w:tab w:val="left" w:pos="760"/>
        </w:tabs>
        <w:spacing w:line="278" w:lineRule="auto"/>
        <w:ind w:right="116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Student</w:t>
      </w:r>
      <w:proofErr w:type="spellEnd"/>
      <w:r w:rsidRPr="00497F6C">
        <w:rPr>
          <w:sz w:val="24"/>
          <w:szCs w:val="24"/>
        </w:rPr>
        <w:t xml:space="preserve">: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registered</w:t>
      </w:r>
      <w:proofErr w:type="spellEnd"/>
      <w:r w:rsidRPr="00497F6C">
        <w:rPr>
          <w:sz w:val="24"/>
          <w:szCs w:val="24"/>
        </w:rPr>
        <w:t xml:space="preserve"> in </w:t>
      </w:r>
      <w:proofErr w:type="spellStart"/>
      <w:r w:rsidRPr="00497F6C">
        <w:rPr>
          <w:sz w:val="24"/>
          <w:szCs w:val="24"/>
        </w:rPr>
        <w:t>undergraduate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associate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degree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="00F34F5D" w:rsidRPr="00497F6C">
        <w:rPr>
          <w:sz w:val="24"/>
          <w:szCs w:val="24"/>
        </w:rPr>
        <w:t>programmes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Istanbul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Medipol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University</w:t>
      </w:r>
      <w:proofErr w:type="spellEnd"/>
      <w:r w:rsidRPr="00497F6C">
        <w:rPr>
          <w:sz w:val="24"/>
          <w:szCs w:val="24"/>
        </w:rPr>
        <w:t>,</w:t>
      </w:r>
    </w:p>
    <w:p w14:paraId="75E1980C" w14:textId="77777777" w:rsidR="007B69E7" w:rsidRPr="00497F6C" w:rsidRDefault="0057136A">
      <w:pPr>
        <w:pStyle w:val="ListeParagraf"/>
        <w:numPr>
          <w:ilvl w:val="0"/>
          <w:numId w:val="2"/>
        </w:numPr>
        <w:tabs>
          <w:tab w:val="left" w:pos="760"/>
        </w:tabs>
        <w:spacing w:before="0" w:line="251" w:lineRule="exact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Rector</w:t>
      </w:r>
      <w:proofErr w:type="spellEnd"/>
      <w:r w:rsidRPr="00497F6C">
        <w:rPr>
          <w:sz w:val="24"/>
          <w:szCs w:val="24"/>
        </w:rPr>
        <w:t xml:space="preserve">: </w:t>
      </w:r>
      <w:proofErr w:type="spellStart"/>
      <w:r w:rsidRPr="00497F6C">
        <w:rPr>
          <w:sz w:val="24"/>
          <w:szCs w:val="24"/>
        </w:rPr>
        <w:t>Rector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Istanbul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Medipol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University</w:t>
      </w:r>
      <w:proofErr w:type="spellEnd"/>
      <w:r w:rsidRPr="00497F6C">
        <w:rPr>
          <w:sz w:val="24"/>
          <w:szCs w:val="24"/>
        </w:rPr>
        <w:t>,</w:t>
      </w:r>
    </w:p>
    <w:p w14:paraId="75E1980D" w14:textId="77777777" w:rsidR="007B69E7" w:rsidRPr="00497F6C" w:rsidRDefault="0057136A">
      <w:pPr>
        <w:pStyle w:val="ListeParagraf"/>
        <w:numPr>
          <w:ilvl w:val="0"/>
          <w:numId w:val="2"/>
        </w:numPr>
        <w:tabs>
          <w:tab w:val="left" w:pos="760"/>
        </w:tabs>
        <w:rPr>
          <w:sz w:val="24"/>
          <w:szCs w:val="24"/>
        </w:rPr>
      </w:pPr>
      <w:proofErr w:type="spellStart"/>
      <w:proofErr w:type="gramStart"/>
      <w:r w:rsidRPr="00497F6C">
        <w:rPr>
          <w:sz w:val="24"/>
          <w:szCs w:val="24"/>
        </w:rPr>
        <w:t>Senate</w:t>
      </w:r>
      <w:proofErr w:type="spellEnd"/>
      <w:proofErr w:type="gramEnd"/>
      <w:r w:rsidRPr="00497F6C">
        <w:rPr>
          <w:sz w:val="24"/>
          <w:szCs w:val="24"/>
        </w:rPr>
        <w:t xml:space="preserve">: </w:t>
      </w:r>
      <w:proofErr w:type="spellStart"/>
      <w:r w:rsidRPr="00497F6C">
        <w:rPr>
          <w:sz w:val="24"/>
          <w:szCs w:val="24"/>
        </w:rPr>
        <w:t>Istanbul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Medipol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University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Senate</w:t>
      </w:r>
      <w:proofErr w:type="spellEnd"/>
      <w:r w:rsidRPr="00497F6C">
        <w:rPr>
          <w:sz w:val="24"/>
          <w:szCs w:val="24"/>
        </w:rPr>
        <w:t>,</w:t>
      </w:r>
    </w:p>
    <w:p w14:paraId="75E1980E" w14:textId="77777777" w:rsidR="007B69E7" w:rsidRPr="00497F6C" w:rsidRDefault="0057136A">
      <w:pPr>
        <w:pStyle w:val="ListeParagraf"/>
        <w:numPr>
          <w:ilvl w:val="0"/>
          <w:numId w:val="2"/>
        </w:numPr>
        <w:tabs>
          <w:tab w:val="left" w:pos="759"/>
          <w:tab w:val="left" w:pos="760"/>
        </w:tabs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University</w:t>
      </w:r>
      <w:proofErr w:type="spellEnd"/>
      <w:r w:rsidRPr="00497F6C">
        <w:rPr>
          <w:sz w:val="24"/>
          <w:szCs w:val="24"/>
        </w:rPr>
        <w:t xml:space="preserve">: </w:t>
      </w:r>
      <w:proofErr w:type="spellStart"/>
      <w:r w:rsidRPr="00497F6C">
        <w:rPr>
          <w:sz w:val="24"/>
          <w:szCs w:val="24"/>
        </w:rPr>
        <w:t>Istanbul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Medipol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University</w:t>
      </w:r>
      <w:proofErr w:type="spellEnd"/>
      <w:r w:rsidRPr="00497F6C">
        <w:rPr>
          <w:sz w:val="24"/>
          <w:szCs w:val="24"/>
        </w:rPr>
        <w:t>,</w:t>
      </w:r>
    </w:p>
    <w:p w14:paraId="75E1980F" w14:textId="77777777" w:rsidR="007B69E7" w:rsidRPr="00497F6C" w:rsidRDefault="0057136A">
      <w:pPr>
        <w:pStyle w:val="ListeParagraf"/>
        <w:numPr>
          <w:ilvl w:val="0"/>
          <w:numId w:val="2"/>
        </w:numPr>
        <w:tabs>
          <w:tab w:val="left" w:pos="760"/>
        </w:tabs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Administrative</w:t>
      </w:r>
      <w:proofErr w:type="spellEnd"/>
      <w:r w:rsidRPr="00497F6C">
        <w:rPr>
          <w:sz w:val="24"/>
          <w:szCs w:val="24"/>
        </w:rPr>
        <w:t xml:space="preserve"> Board: </w:t>
      </w:r>
      <w:proofErr w:type="spellStart"/>
      <w:r w:rsidRPr="00497F6C">
        <w:rPr>
          <w:sz w:val="24"/>
          <w:szCs w:val="24"/>
        </w:rPr>
        <w:t>Faculty</w:t>
      </w:r>
      <w:proofErr w:type="spellEnd"/>
      <w:r w:rsidRPr="00497F6C">
        <w:rPr>
          <w:sz w:val="24"/>
          <w:szCs w:val="24"/>
        </w:rPr>
        <w:t>/School/</w:t>
      </w:r>
      <w:proofErr w:type="spellStart"/>
      <w:r w:rsidRPr="00497F6C">
        <w:rPr>
          <w:sz w:val="24"/>
          <w:szCs w:val="24"/>
        </w:rPr>
        <w:t>Vocational</w:t>
      </w:r>
      <w:proofErr w:type="spellEnd"/>
      <w:r w:rsidRPr="00497F6C">
        <w:rPr>
          <w:sz w:val="24"/>
          <w:szCs w:val="24"/>
        </w:rPr>
        <w:t xml:space="preserve"> School </w:t>
      </w:r>
      <w:proofErr w:type="spellStart"/>
      <w:r w:rsidRPr="00497F6C">
        <w:rPr>
          <w:sz w:val="24"/>
          <w:szCs w:val="24"/>
        </w:rPr>
        <w:t>Administrative</w:t>
      </w:r>
      <w:proofErr w:type="spellEnd"/>
      <w:r w:rsidRPr="00497F6C">
        <w:rPr>
          <w:sz w:val="24"/>
          <w:szCs w:val="24"/>
        </w:rPr>
        <w:t xml:space="preserve"> Board</w:t>
      </w:r>
    </w:p>
    <w:p w14:paraId="75E19810" w14:textId="77777777" w:rsidR="007B69E7" w:rsidRPr="00497F6C" w:rsidRDefault="0057136A">
      <w:pPr>
        <w:pStyle w:val="ListeParagraf"/>
        <w:numPr>
          <w:ilvl w:val="0"/>
          <w:numId w:val="2"/>
        </w:numPr>
        <w:tabs>
          <w:tab w:val="left" w:pos="760"/>
        </w:tabs>
        <w:spacing w:before="39" w:line="276" w:lineRule="auto"/>
        <w:ind w:right="3024"/>
        <w:rPr>
          <w:sz w:val="24"/>
          <w:szCs w:val="24"/>
        </w:rPr>
      </w:pPr>
      <w:r w:rsidRPr="00497F6C">
        <w:rPr>
          <w:sz w:val="24"/>
          <w:szCs w:val="24"/>
        </w:rPr>
        <w:t xml:space="preserve">MEBIS: </w:t>
      </w:r>
      <w:proofErr w:type="spellStart"/>
      <w:r w:rsidRPr="00497F6C">
        <w:rPr>
          <w:sz w:val="24"/>
          <w:szCs w:val="24"/>
        </w:rPr>
        <w:t>Istanbul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Medipol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University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Education</w:t>
      </w:r>
      <w:proofErr w:type="spellEnd"/>
      <w:r w:rsidRPr="00497F6C">
        <w:rPr>
          <w:sz w:val="24"/>
          <w:szCs w:val="24"/>
        </w:rPr>
        <w:t xml:space="preserve"> Information </w:t>
      </w:r>
      <w:proofErr w:type="spellStart"/>
      <w:r w:rsidRPr="00497F6C">
        <w:rPr>
          <w:sz w:val="24"/>
          <w:szCs w:val="24"/>
        </w:rPr>
        <w:t>System</w:t>
      </w:r>
      <w:proofErr w:type="spellEnd"/>
      <w:r w:rsidRPr="00497F6C">
        <w:rPr>
          <w:sz w:val="24"/>
          <w:szCs w:val="24"/>
        </w:rPr>
        <w:t>,</w:t>
      </w:r>
    </w:p>
    <w:p w14:paraId="75E19811" w14:textId="77777777" w:rsidR="007B69E7" w:rsidRPr="00497F6C" w:rsidRDefault="0057136A">
      <w:pPr>
        <w:pStyle w:val="Balk1"/>
        <w:spacing w:before="199"/>
        <w:ind w:left="1515" w:right="1154"/>
        <w:jc w:val="center"/>
        <w:rPr>
          <w:sz w:val="24"/>
          <w:szCs w:val="24"/>
        </w:rPr>
      </w:pPr>
      <w:r w:rsidRPr="00497F6C">
        <w:rPr>
          <w:sz w:val="24"/>
          <w:szCs w:val="24"/>
        </w:rPr>
        <w:t>SECOND SECTION</w:t>
      </w:r>
    </w:p>
    <w:p w14:paraId="75E19812" w14:textId="77777777" w:rsidR="007B69E7" w:rsidRPr="00497F6C" w:rsidRDefault="007B69E7">
      <w:pPr>
        <w:pStyle w:val="GvdeMetni"/>
        <w:spacing w:before="8"/>
        <w:ind w:left="0"/>
        <w:rPr>
          <w:b/>
          <w:sz w:val="24"/>
          <w:szCs w:val="24"/>
        </w:rPr>
      </w:pPr>
    </w:p>
    <w:p w14:paraId="75E19813" w14:textId="10EA9D47" w:rsidR="007B69E7" w:rsidRPr="00497F6C" w:rsidRDefault="003572FF" w:rsidP="00497F6C">
      <w:pPr>
        <w:pStyle w:val="P68B1DB1-Normal1"/>
        <w:spacing w:line="465" w:lineRule="auto"/>
        <w:ind w:left="116" w:right="1871" w:firstLine="2126"/>
        <w:jc w:val="center"/>
        <w:rPr>
          <w:sz w:val="24"/>
          <w:szCs w:val="24"/>
        </w:rPr>
      </w:pPr>
      <w:r w:rsidRPr="00497F6C">
        <w:rPr>
          <w:sz w:val="24"/>
          <w:szCs w:val="24"/>
        </w:rPr>
        <w:t>Advisor</w:t>
      </w:r>
      <w:r w:rsidR="0057136A" w:rsidRPr="00497F6C">
        <w:rPr>
          <w:sz w:val="24"/>
          <w:szCs w:val="24"/>
        </w:rPr>
        <w:t xml:space="preserve"> </w:t>
      </w:r>
      <w:proofErr w:type="spellStart"/>
      <w:r w:rsidR="0057136A" w:rsidRPr="00497F6C">
        <w:rPr>
          <w:sz w:val="24"/>
          <w:szCs w:val="24"/>
        </w:rPr>
        <w:t>Assignment</w:t>
      </w:r>
      <w:proofErr w:type="spellEnd"/>
      <w:r w:rsidR="0057136A" w:rsidRPr="00497F6C">
        <w:rPr>
          <w:sz w:val="24"/>
          <w:szCs w:val="24"/>
        </w:rPr>
        <w:t xml:space="preserve">, </w:t>
      </w:r>
      <w:proofErr w:type="spellStart"/>
      <w:r w:rsidR="0057136A" w:rsidRPr="00497F6C">
        <w:rPr>
          <w:sz w:val="24"/>
          <w:szCs w:val="24"/>
        </w:rPr>
        <w:t>Duties</w:t>
      </w:r>
      <w:proofErr w:type="spellEnd"/>
      <w:r w:rsidR="0057136A" w:rsidRPr="00497F6C">
        <w:rPr>
          <w:sz w:val="24"/>
          <w:szCs w:val="24"/>
        </w:rPr>
        <w:t xml:space="preserve"> </w:t>
      </w:r>
      <w:proofErr w:type="spellStart"/>
      <w:r w:rsidR="0057136A" w:rsidRPr="00497F6C">
        <w:rPr>
          <w:sz w:val="24"/>
          <w:szCs w:val="24"/>
        </w:rPr>
        <w:t>and</w:t>
      </w:r>
      <w:proofErr w:type="spellEnd"/>
      <w:r w:rsidR="0057136A" w:rsidRPr="00497F6C">
        <w:rPr>
          <w:sz w:val="24"/>
          <w:szCs w:val="24"/>
        </w:rPr>
        <w:t xml:space="preserve"> </w:t>
      </w:r>
      <w:proofErr w:type="spellStart"/>
      <w:r w:rsidR="0057136A" w:rsidRPr="00497F6C">
        <w:rPr>
          <w:sz w:val="24"/>
          <w:szCs w:val="24"/>
        </w:rPr>
        <w:t>Responsibilities</w:t>
      </w:r>
      <w:proofErr w:type="spellEnd"/>
      <w:r w:rsidR="0057136A" w:rsidRPr="00497F6C">
        <w:rPr>
          <w:sz w:val="24"/>
          <w:szCs w:val="24"/>
        </w:rPr>
        <w:t xml:space="preserve"> </w:t>
      </w:r>
      <w:r w:rsidRPr="00497F6C">
        <w:rPr>
          <w:sz w:val="24"/>
          <w:szCs w:val="24"/>
        </w:rPr>
        <w:lastRenderedPageBreak/>
        <w:t>Advisor</w:t>
      </w:r>
      <w:r w:rsidR="0057136A" w:rsidRPr="00497F6C">
        <w:rPr>
          <w:sz w:val="24"/>
          <w:szCs w:val="24"/>
        </w:rPr>
        <w:t xml:space="preserve"> </w:t>
      </w:r>
      <w:proofErr w:type="spellStart"/>
      <w:r w:rsidR="0057136A" w:rsidRPr="00497F6C">
        <w:rPr>
          <w:sz w:val="24"/>
          <w:szCs w:val="24"/>
        </w:rPr>
        <w:t>Assignment</w:t>
      </w:r>
      <w:proofErr w:type="spellEnd"/>
    </w:p>
    <w:p w14:paraId="75E19814" w14:textId="77777777" w:rsidR="007B69E7" w:rsidRPr="00497F6C" w:rsidRDefault="0057136A">
      <w:pPr>
        <w:pStyle w:val="GvdeMetni"/>
        <w:spacing w:before="7" w:line="276" w:lineRule="auto"/>
        <w:ind w:right="112"/>
        <w:jc w:val="both"/>
        <w:rPr>
          <w:sz w:val="24"/>
          <w:szCs w:val="24"/>
        </w:rPr>
      </w:pPr>
      <w:r w:rsidRPr="00497F6C">
        <w:rPr>
          <w:b/>
          <w:sz w:val="24"/>
          <w:szCs w:val="24"/>
        </w:rPr>
        <w:t xml:space="preserve">ARTICLE </w:t>
      </w:r>
      <w:proofErr w:type="gramStart"/>
      <w:r w:rsidRPr="00497F6C">
        <w:rPr>
          <w:b/>
          <w:sz w:val="24"/>
          <w:szCs w:val="24"/>
        </w:rPr>
        <w:t>5 -</w:t>
      </w:r>
      <w:proofErr w:type="gramEnd"/>
      <w:r w:rsidRPr="00497F6C">
        <w:rPr>
          <w:b/>
          <w:sz w:val="24"/>
          <w:szCs w:val="24"/>
        </w:rPr>
        <w:t xml:space="preserve"> (1) </w:t>
      </w:r>
      <w:proofErr w:type="spellStart"/>
      <w:r w:rsidRPr="00497F6C">
        <w:rPr>
          <w:sz w:val="24"/>
          <w:szCs w:val="24"/>
        </w:rPr>
        <w:t>For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all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enrolled</w:t>
      </w:r>
      <w:proofErr w:type="spellEnd"/>
      <w:r w:rsidRPr="00497F6C">
        <w:rPr>
          <w:sz w:val="24"/>
          <w:szCs w:val="24"/>
        </w:rPr>
        <w:t xml:space="preserve"> in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university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before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start of </w:t>
      </w:r>
      <w:proofErr w:type="spellStart"/>
      <w:r w:rsidRPr="00497F6C">
        <w:rPr>
          <w:sz w:val="24"/>
          <w:szCs w:val="24"/>
        </w:rPr>
        <w:t>each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academic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year</w:t>
      </w:r>
      <w:proofErr w:type="spellEnd"/>
      <w:r w:rsidRPr="00497F6C">
        <w:rPr>
          <w:sz w:val="24"/>
          <w:szCs w:val="24"/>
        </w:rPr>
        <w:t xml:space="preserve">, it is </w:t>
      </w:r>
      <w:proofErr w:type="spellStart"/>
      <w:r w:rsidRPr="00497F6C">
        <w:rPr>
          <w:sz w:val="24"/>
          <w:szCs w:val="24"/>
        </w:rPr>
        <w:t>determined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by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dean</w:t>
      </w:r>
      <w:proofErr w:type="spellEnd"/>
      <w:r w:rsidRPr="00497F6C">
        <w:rPr>
          <w:sz w:val="24"/>
          <w:szCs w:val="24"/>
        </w:rPr>
        <w:t xml:space="preserve"> in </w:t>
      </w:r>
      <w:proofErr w:type="spellStart"/>
      <w:r w:rsidRPr="00497F6C">
        <w:rPr>
          <w:sz w:val="24"/>
          <w:szCs w:val="24"/>
        </w:rPr>
        <w:t>faculties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that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implement</w:t>
      </w:r>
      <w:proofErr w:type="spellEnd"/>
      <w:r w:rsidRPr="00497F6C">
        <w:rPr>
          <w:sz w:val="24"/>
          <w:szCs w:val="24"/>
        </w:rPr>
        <w:t xml:space="preserve"> a </w:t>
      </w:r>
      <w:proofErr w:type="spellStart"/>
      <w:r w:rsidRPr="00497F6C">
        <w:rPr>
          <w:sz w:val="24"/>
          <w:szCs w:val="24"/>
        </w:rPr>
        <w:t>single</w:t>
      </w:r>
      <w:proofErr w:type="spellEnd"/>
      <w:r w:rsidRPr="00497F6C">
        <w:rPr>
          <w:sz w:val="24"/>
          <w:szCs w:val="24"/>
        </w:rPr>
        <w:t xml:space="preserve"> diploma program, </w:t>
      </w:r>
      <w:proofErr w:type="spellStart"/>
      <w:r w:rsidRPr="00497F6C">
        <w:rPr>
          <w:sz w:val="24"/>
          <w:szCs w:val="24"/>
        </w:rPr>
        <w:t>by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department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heads</w:t>
      </w:r>
      <w:proofErr w:type="spellEnd"/>
      <w:r w:rsidRPr="00497F6C">
        <w:rPr>
          <w:sz w:val="24"/>
          <w:szCs w:val="24"/>
        </w:rPr>
        <w:t xml:space="preserve"> in </w:t>
      </w:r>
      <w:proofErr w:type="spellStart"/>
      <w:r w:rsidRPr="00497F6C">
        <w:rPr>
          <w:sz w:val="24"/>
          <w:szCs w:val="24"/>
        </w:rPr>
        <w:t>other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faculties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by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department</w:t>
      </w:r>
      <w:proofErr w:type="spellEnd"/>
      <w:r w:rsidRPr="00497F6C">
        <w:rPr>
          <w:sz w:val="24"/>
          <w:szCs w:val="24"/>
        </w:rPr>
        <w:t xml:space="preserve">/program </w:t>
      </w:r>
      <w:proofErr w:type="spellStart"/>
      <w:r w:rsidRPr="00497F6C">
        <w:rPr>
          <w:sz w:val="24"/>
          <w:szCs w:val="24"/>
        </w:rPr>
        <w:t>directors</w:t>
      </w:r>
      <w:proofErr w:type="spellEnd"/>
      <w:r w:rsidRPr="00497F6C">
        <w:rPr>
          <w:sz w:val="24"/>
          <w:szCs w:val="24"/>
        </w:rPr>
        <w:t xml:space="preserve"> in </w:t>
      </w:r>
      <w:proofErr w:type="spellStart"/>
      <w:r w:rsidRPr="00497F6C">
        <w:rPr>
          <w:sz w:val="24"/>
          <w:szCs w:val="24"/>
        </w:rPr>
        <w:t>college-vocational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colleges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among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full</w:t>
      </w:r>
      <w:proofErr w:type="spellEnd"/>
      <w:r w:rsidRPr="00497F6C">
        <w:rPr>
          <w:sz w:val="24"/>
          <w:szCs w:val="24"/>
        </w:rPr>
        <w:t xml:space="preserve">-time </w:t>
      </w:r>
      <w:proofErr w:type="spellStart"/>
      <w:r w:rsidRPr="00497F6C">
        <w:rPr>
          <w:sz w:val="24"/>
          <w:szCs w:val="24"/>
        </w:rPr>
        <w:t>lecturers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relevant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department</w:t>
      </w:r>
      <w:proofErr w:type="spellEnd"/>
      <w:r w:rsidRPr="00497F6C">
        <w:rPr>
          <w:sz w:val="24"/>
          <w:szCs w:val="24"/>
        </w:rPr>
        <w:t>/program.</w:t>
      </w:r>
    </w:p>
    <w:p w14:paraId="75E19815" w14:textId="77777777" w:rsidR="007B69E7" w:rsidRPr="00497F6C" w:rsidRDefault="007B69E7">
      <w:pPr>
        <w:spacing w:line="276" w:lineRule="auto"/>
        <w:jc w:val="both"/>
        <w:rPr>
          <w:sz w:val="24"/>
          <w:szCs w:val="24"/>
        </w:rPr>
        <w:sectPr w:rsidR="007B69E7" w:rsidRPr="00497F6C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75E19816" w14:textId="2058386F" w:rsidR="007B69E7" w:rsidRPr="00497F6C" w:rsidRDefault="0057136A">
      <w:pPr>
        <w:pStyle w:val="ListeParagraf"/>
        <w:numPr>
          <w:ilvl w:val="1"/>
          <w:numId w:val="2"/>
        </w:numPr>
        <w:tabs>
          <w:tab w:val="left" w:pos="1319"/>
        </w:tabs>
        <w:spacing w:before="79" w:line="278" w:lineRule="auto"/>
        <w:ind w:right="111" w:firstLine="708"/>
        <w:jc w:val="both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lastRenderedPageBreak/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advisors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studying</w:t>
      </w:r>
      <w:proofErr w:type="spellEnd"/>
      <w:r w:rsidRPr="00497F6C">
        <w:rPr>
          <w:sz w:val="24"/>
          <w:szCs w:val="24"/>
        </w:rPr>
        <w:t xml:space="preserve"> in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preparatory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class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are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appointed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from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among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full</w:t>
      </w:r>
      <w:proofErr w:type="spellEnd"/>
      <w:r w:rsidRPr="00497F6C">
        <w:rPr>
          <w:sz w:val="24"/>
          <w:szCs w:val="24"/>
        </w:rPr>
        <w:t xml:space="preserve">-time </w:t>
      </w:r>
      <w:proofErr w:type="spellStart"/>
      <w:r w:rsidRPr="00497F6C">
        <w:rPr>
          <w:sz w:val="24"/>
          <w:szCs w:val="24"/>
        </w:rPr>
        <w:t>lecturers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by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Foreign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Languages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Coordinators</w:t>
      </w:r>
      <w:proofErr w:type="spellEnd"/>
      <w:r w:rsidRPr="00497F6C">
        <w:rPr>
          <w:sz w:val="24"/>
          <w:szCs w:val="24"/>
        </w:rPr>
        <w:t>.</w:t>
      </w:r>
    </w:p>
    <w:p w14:paraId="75E19817" w14:textId="24350F38" w:rsidR="007B69E7" w:rsidRPr="00497F6C" w:rsidRDefault="0057136A">
      <w:pPr>
        <w:pStyle w:val="ListeParagraf"/>
        <w:numPr>
          <w:ilvl w:val="1"/>
          <w:numId w:val="2"/>
        </w:numPr>
        <w:tabs>
          <w:tab w:val="left" w:pos="1139"/>
        </w:tabs>
        <w:spacing w:before="197" w:line="276" w:lineRule="auto"/>
        <w:ind w:right="112" w:firstLine="708"/>
        <w:jc w:val="both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Except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for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whose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="00AD56AD" w:rsidRPr="00497F6C">
        <w:rPr>
          <w:sz w:val="24"/>
          <w:szCs w:val="24"/>
        </w:rPr>
        <w:t>primary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education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clinical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education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are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held</w:t>
      </w:r>
      <w:proofErr w:type="spellEnd"/>
      <w:r w:rsidRPr="00497F6C">
        <w:rPr>
          <w:sz w:val="24"/>
          <w:szCs w:val="24"/>
        </w:rPr>
        <w:t xml:space="preserve"> </w:t>
      </w:r>
      <w:r w:rsidR="00AD56AD" w:rsidRPr="00497F6C">
        <w:rPr>
          <w:sz w:val="24"/>
          <w:szCs w:val="24"/>
        </w:rPr>
        <w:t>o</w:t>
      </w:r>
      <w:r w:rsidRPr="00497F6C">
        <w:rPr>
          <w:sz w:val="24"/>
          <w:szCs w:val="24"/>
        </w:rPr>
        <w:t xml:space="preserve">n </w:t>
      </w:r>
      <w:proofErr w:type="spellStart"/>
      <w:r w:rsidRPr="00497F6C">
        <w:rPr>
          <w:sz w:val="24"/>
          <w:szCs w:val="24"/>
        </w:rPr>
        <w:t>different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campuses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counse</w:t>
      </w:r>
      <w:r w:rsidR="00AD56AD" w:rsidRPr="00497F6C">
        <w:rPr>
          <w:sz w:val="24"/>
          <w:szCs w:val="24"/>
        </w:rPr>
        <w:t>l</w:t>
      </w:r>
      <w:r w:rsidRPr="00497F6C">
        <w:rPr>
          <w:sz w:val="24"/>
          <w:szCs w:val="24"/>
        </w:rPr>
        <w:t>ling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continues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until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</w:t>
      </w:r>
      <w:proofErr w:type="spellEnd"/>
      <w:r w:rsidRPr="00497F6C">
        <w:rPr>
          <w:sz w:val="24"/>
          <w:szCs w:val="24"/>
        </w:rPr>
        <w:t xml:space="preserve"> is </w:t>
      </w:r>
      <w:proofErr w:type="spellStart"/>
      <w:r w:rsidRPr="00497F6C">
        <w:rPr>
          <w:sz w:val="24"/>
          <w:szCs w:val="24"/>
        </w:rPr>
        <w:t>dismissed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from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university</w:t>
      </w:r>
      <w:proofErr w:type="spellEnd"/>
      <w:r w:rsidRPr="00497F6C">
        <w:rPr>
          <w:sz w:val="24"/>
          <w:szCs w:val="24"/>
        </w:rPr>
        <w:t xml:space="preserve">. </w:t>
      </w:r>
      <w:proofErr w:type="spellStart"/>
      <w:r w:rsidRPr="00497F6C">
        <w:rPr>
          <w:sz w:val="24"/>
          <w:szCs w:val="24"/>
        </w:rPr>
        <w:t>In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case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="00AD56AD" w:rsidRPr="00497F6C">
        <w:rPr>
          <w:sz w:val="24"/>
          <w:szCs w:val="24"/>
        </w:rPr>
        <w:t>the</w:t>
      </w:r>
      <w:proofErr w:type="spellEnd"/>
      <w:r w:rsidR="00AD56AD"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temporary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or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permanent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departure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="003572FF" w:rsidRPr="00497F6C">
        <w:rPr>
          <w:sz w:val="24"/>
          <w:szCs w:val="24"/>
        </w:rPr>
        <w:t>advisor</w:t>
      </w:r>
      <w:proofErr w:type="spellEnd"/>
      <w:r w:rsidRPr="00497F6C">
        <w:rPr>
          <w:sz w:val="24"/>
          <w:szCs w:val="24"/>
        </w:rPr>
        <w:t xml:space="preserve">, a </w:t>
      </w:r>
      <w:proofErr w:type="spellStart"/>
      <w:r w:rsidRPr="00497F6C">
        <w:rPr>
          <w:sz w:val="24"/>
          <w:szCs w:val="24"/>
        </w:rPr>
        <w:t>new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="003572FF" w:rsidRPr="00497F6C">
        <w:rPr>
          <w:sz w:val="24"/>
          <w:szCs w:val="24"/>
        </w:rPr>
        <w:t>advisor</w:t>
      </w:r>
      <w:proofErr w:type="spellEnd"/>
      <w:r w:rsidRPr="00497F6C">
        <w:rPr>
          <w:sz w:val="24"/>
          <w:szCs w:val="24"/>
        </w:rPr>
        <w:t xml:space="preserve"> is </w:t>
      </w:r>
      <w:proofErr w:type="spellStart"/>
      <w:r w:rsidRPr="00497F6C">
        <w:rPr>
          <w:sz w:val="24"/>
          <w:szCs w:val="24"/>
        </w:rPr>
        <w:t>appointed</w:t>
      </w:r>
      <w:proofErr w:type="spellEnd"/>
      <w:r w:rsidRPr="00497F6C">
        <w:rPr>
          <w:sz w:val="24"/>
          <w:szCs w:val="24"/>
        </w:rPr>
        <w:t xml:space="preserve">. </w:t>
      </w:r>
      <w:proofErr w:type="spellStart"/>
      <w:r w:rsidRPr="00497F6C">
        <w:rPr>
          <w:sz w:val="24"/>
          <w:szCs w:val="24"/>
        </w:rPr>
        <w:t>Unless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there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are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mandatory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conditions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student's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academic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advisor</w:t>
      </w:r>
      <w:proofErr w:type="spellEnd"/>
      <w:r w:rsidRPr="00497F6C">
        <w:rPr>
          <w:sz w:val="24"/>
          <w:szCs w:val="24"/>
        </w:rPr>
        <w:t xml:space="preserve"> is not </w:t>
      </w:r>
      <w:proofErr w:type="spellStart"/>
      <w:r w:rsidRPr="00497F6C">
        <w:rPr>
          <w:sz w:val="24"/>
          <w:szCs w:val="24"/>
        </w:rPr>
        <w:t>changed</w:t>
      </w:r>
      <w:proofErr w:type="spellEnd"/>
      <w:r w:rsidRPr="00497F6C">
        <w:rPr>
          <w:sz w:val="24"/>
          <w:szCs w:val="24"/>
        </w:rPr>
        <w:t>.</w:t>
      </w:r>
    </w:p>
    <w:p w14:paraId="75E19818" w14:textId="06DBE247" w:rsidR="007B69E7" w:rsidRPr="00497F6C" w:rsidRDefault="0057136A">
      <w:pPr>
        <w:pStyle w:val="ListeParagraf"/>
        <w:numPr>
          <w:ilvl w:val="1"/>
          <w:numId w:val="2"/>
        </w:numPr>
        <w:tabs>
          <w:tab w:val="left" w:pos="1142"/>
        </w:tabs>
        <w:spacing w:before="199" w:line="278" w:lineRule="auto"/>
        <w:ind w:right="113" w:firstLine="708"/>
        <w:jc w:val="both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Following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decision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relevant</w:t>
      </w:r>
      <w:proofErr w:type="spellEnd"/>
      <w:r w:rsidRPr="00497F6C">
        <w:rPr>
          <w:sz w:val="24"/>
          <w:szCs w:val="24"/>
        </w:rPr>
        <w:t xml:space="preserve"> Board of Directors,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assignment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process</w:t>
      </w:r>
      <w:proofErr w:type="spellEnd"/>
      <w:r w:rsidRPr="00497F6C">
        <w:rPr>
          <w:sz w:val="24"/>
          <w:szCs w:val="24"/>
        </w:rPr>
        <w:t xml:space="preserve"> is </w:t>
      </w:r>
      <w:proofErr w:type="spellStart"/>
      <w:r w:rsidRPr="00497F6C">
        <w:rPr>
          <w:sz w:val="24"/>
          <w:szCs w:val="24"/>
        </w:rPr>
        <w:t>completed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when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authorized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defines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academic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advisors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to</w:t>
      </w:r>
      <w:proofErr w:type="spellEnd"/>
      <w:r w:rsidRPr="00497F6C">
        <w:rPr>
          <w:sz w:val="24"/>
          <w:szCs w:val="24"/>
        </w:rPr>
        <w:t xml:space="preserve"> MEBIS.</w:t>
      </w:r>
    </w:p>
    <w:p w14:paraId="75E19819" w14:textId="61C7003F" w:rsidR="007B69E7" w:rsidRPr="00497F6C" w:rsidRDefault="0057136A" w:rsidP="00497F6C">
      <w:pPr>
        <w:pStyle w:val="Balk1"/>
        <w:spacing w:before="197"/>
        <w:jc w:val="center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Duties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Responsibilities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="003572FF" w:rsidRPr="00497F6C">
        <w:rPr>
          <w:sz w:val="24"/>
          <w:szCs w:val="24"/>
        </w:rPr>
        <w:t>Advisor</w:t>
      </w:r>
      <w:r w:rsidRPr="00497F6C">
        <w:rPr>
          <w:sz w:val="24"/>
          <w:szCs w:val="24"/>
        </w:rPr>
        <w:t>s</w:t>
      </w:r>
      <w:proofErr w:type="spellEnd"/>
    </w:p>
    <w:p w14:paraId="75E1981A" w14:textId="77777777" w:rsidR="007B69E7" w:rsidRPr="00497F6C" w:rsidRDefault="007B69E7">
      <w:pPr>
        <w:pStyle w:val="GvdeMetni"/>
        <w:spacing w:before="9"/>
        <w:ind w:left="0"/>
        <w:rPr>
          <w:b/>
          <w:sz w:val="24"/>
          <w:szCs w:val="24"/>
        </w:rPr>
      </w:pPr>
    </w:p>
    <w:p w14:paraId="75E1981B" w14:textId="1E61FD37" w:rsidR="007B69E7" w:rsidRPr="00497F6C" w:rsidRDefault="0057136A">
      <w:pPr>
        <w:pStyle w:val="GvdeMetni"/>
        <w:spacing w:line="276" w:lineRule="auto"/>
        <w:ind w:right="114"/>
        <w:jc w:val="both"/>
        <w:rPr>
          <w:sz w:val="24"/>
          <w:szCs w:val="24"/>
        </w:rPr>
      </w:pPr>
      <w:r w:rsidRPr="00497F6C">
        <w:rPr>
          <w:b/>
          <w:sz w:val="24"/>
          <w:szCs w:val="24"/>
        </w:rPr>
        <w:t xml:space="preserve">ARTICLE </w:t>
      </w:r>
      <w:proofErr w:type="gramStart"/>
      <w:r w:rsidRPr="00497F6C">
        <w:rPr>
          <w:b/>
          <w:sz w:val="24"/>
          <w:szCs w:val="24"/>
        </w:rPr>
        <w:t>6 -</w:t>
      </w:r>
      <w:proofErr w:type="gramEnd"/>
      <w:r w:rsidRPr="00497F6C">
        <w:rPr>
          <w:b/>
          <w:sz w:val="24"/>
          <w:szCs w:val="24"/>
        </w:rPr>
        <w:t xml:space="preserve"> (1) </w:t>
      </w:r>
      <w:r w:rsidRPr="00497F6C">
        <w:rPr>
          <w:sz w:val="24"/>
          <w:szCs w:val="24"/>
        </w:rPr>
        <w:t xml:space="preserve">At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beginning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academic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year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advisors</w:t>
      </w:r>
      <w:proofErr w:type="spellEnd"/>
      <w:r w:rsidRPr="00497F6C">
        <w:rPr>
          <w:sz w:val="24"/>
          <w:szCs w:val="24"/>
        </w:rPr>
        <w:t xml:space="preserve"> organize an </w:t>
      </w:r>
      <w:proofErr w:type="spellStart"/>
      <w:r w:rsidRPr="00497F6C">
        <w:rPr>
          <w:sz w:val="24"/>
          <w:szCs w:val="24"/>
        </w:rPr>
        <w:t>informative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meeting</w:t>
      </w:r>
      <w:proofErr w:type="spellEnd"/>
      <w:r w:rsidRPr="00497F6C">
        <w:rPr>
          <w:sz w:val="24"/>
          <w:szCs w:val="24"/>
        </w:rPr>
        <w:t xml:space="preserve"> on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promotion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department</w:t>
      </w:r>
      <w:proofErr w:type="spellEnd"/>
      <w:r w:rsidRPr="00497F6C">
        <w:rPr>
          <w:sz w:val="24"/>
          <w:szCs w:val="24"/>
        </w:rPr>
        <w:t>/</w:t>
      </w:r>
      <w:proofErr w:type="spellStart"/>
      <w:r w:rsidRPr="00497F6C">
        <w:rPr>
          <w:sz w:val="24"/>
          <w:szCs w:val="24"/>
        </w:rPr>
        <w:t>faculty</w:t>
      </w:r>
      <w:proofErr w:type="spellEnd"/>
      <w:r w:rsidRPr="00497F6C">
        <w:rPr>
          <w:sz w:val="24"/>
          <w:szCs w:val="24"/>
        </w:rPr>
        <w:t>/</w:t>
      </w:r>
      <w:proofErr w:type="spellStart"/>
      <w:r w:rsidRPr="00497F6C">
        <w:rPr>
          <w:sz w:val="24"/>
          <w:szCs w:val="24"/>
        </w:rPr>
        <w:t>school</w:t>
      </w:r>
      <w:proofErr w:type="spellEnd"/>
      <w:r w:rsidRPr="00497F6C">
        <w:rPr>
          <w:sz w:val="24"/>
          <w:szCs w:val="24"/>
        </w:rPr>
        <w:t>/</w:t>
      </w:r>
      <w:proofErr w:type="spellStart"/>
      <w:r w:rsidRPr="00497F6C">
        <w:rPr>
          <w:sz w:val="24"/>
          <w:szCs w:val="24"/>
        </w:rPr>
        <w:t>university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relevant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legislation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environmental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conditions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with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participation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all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who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have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just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started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university</w:t>
      </w:r>
      <w:proofErr w:type="spellEnd"/>
      <w:r w:rsidRPr="00497F6C">
        <w:rPr>
          <w:sz w:val="24"/>
          <w:szCs w:val="24"/>
        </w:rPr>
        <w:t xml:space="preserve">.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minutes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attendance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list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meeting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are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signed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documented</w:t>
      </w:r>
      <w:proofErr w:type="spellEnd"/>
      <w:r w:rsidRPr="00497F6C">
        <w:rPr>
          <w:sz w:val="24"/>
          <w:szCs w:val="24"/>
        </w:rPr>
        <w:t xml:space="preserve"> (</w:t>
      </w:r>
      <w:proofErr w:type="spellStart"/>
      <w:r w:rsidRPr="00497F6C">
        <w:rPr>
          <w:sz w:val="24"/>
          <w:szCs w:val="24"/>
        </w:rPr>
        <w:t>Appendix</w:t>
      </w:r>
      <w:proofErr w:type="spellEnd"/>
      <w:r w:rsidRPr="00497F6C">
        <w:rPr>
          <w:sz w:val="24"/>
          <w:szCs w:val="24"/>
        </w:rPr>
        <w:t xml:space="preserve"> 1). </w:t>
      </w:r>
      <w:proofErr w:type="spellStart"/>
      <w:r w:rsidRPr="00497F6C">
        <w:rPr>
          <w:sz w:val="24"/>
          <w:szCs w:val="24"/>
        </w:rPr>
        <w:t>This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meeting</w:t>
      </w:r>
      <w:proofErr w:type="spellEnd"/>
      <w:r w:rsidRPr="00497F6C">
        <w:rPr>
          <w:sz w:val="24"/>
          <w:szCs w:val="24"/>
        </w:rPr>
        <w:t xml:space="preserve"> is </w:t>
      </w:r>
      <w:proofErr w:type="spellStart"/>
      <w:r w:rsidRPr="00497F6C">
        <w:rPr>
          <w:sz w:val="24"/>
          <w:szCs w:val="24"/>
        </w:rPr>
        <w:t>usually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held</w:t>
      </w:r>
      <w:proofErr w:type="spellEnd"/>
      <w:r w:rsidRPr="00497F6C">
        <w:rPr>
          <w:sz w:val="24"/>
          <w:szCs w:val="24"/>
        </w:rPr>
        <w:t xml:space="preserve"> at </w:t>
      </w:r>
      <w:proofErr w:type="spellStart"/>
      <w:r w:rsidRPr="00497F6C">
        <w:rPr>
          <w:sz w:val="24"/>
          <w:szCs w:val="24"/>
        </w:rPr>
        <w:t>least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once</w:t>
      </w:r>
      <w:proofErr w:type="spellEnd"/>
      <w:r w:rsidRPr="00497F6C">
        <w:rPr>
          <w:sz w:val="24"/>
          <w:szCs w:val="24"/>
        </w:rPr>
        <w:t xml:space="preserve"> a </w:t>
      </w:r>
      <w:proofErr w:type="spellStart"/>
      <w:r w:rsidRPr="00497F6C">
        <w:rPr>
          <w:sz w:val="24"/>
          <w:szCs w:val="24"/>
        </w:rPr>
        <w:t>year</w:t>
      </w:r>
      <w:proofErr w:type="spellEnd"/>
      <w:r w:rsidRPr="00497F6C">
        <w:rPr>
          <w:sz w:val="24"/>
          <w:szCs w:val="24"/>
        </w:rPr>
        <w:t>.</w:t>
      </w:r>
    </w:p>
    <w:p w14:paraId="75E1981C" w14:textId="3C847850" w:rsidR="007B69E7" w:rsidRPr="00497F6C" w:rsidRDefault="0057136A">
      <w:pPr>
        <w:pStyle w:val="ListeParagraf"/>
        <w:numPr>
          <w:ilvl w:val="0"/>
          <w:numId w:val="1"/>
        </w:numPr>
        <w:tabs>
          <w:tab w:val="left" w:pos="1199"/>
        </w:tabs>
        <w:spacing w:before="202" w:line="276" w:lineRule="auto"/>
        <w:ind w:right="117" w:firstLine="708"/>
        <w:jc w:val="both"/>
        <w:rPr>
          <w:sz w:val="24"/>
          <w:szCs w:val="24"/>
        </w:rPr>
      </w:pPr>
      <w:r w:rsidRPr="00497F6C">
        <w:rPr>
          <w:sz w:val="24"/>
          <w:szCs w:val="24"/>
        </w:rPr>
        <w:t xml:space="preserve">At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beginning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each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semester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advisors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assist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supervise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guide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in </w:t>
      </w:r>
      <w:proofErr w:type="spellStart"/>
      <w:r w:rsidRPr="00497F6C">
        <w:rPr>
          <w:sz w:val="24"/>
          <w:szCs w:val="24"/>
        </w:rPr>
        <w:t>course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selection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registration</w:t>
      </w:r>
      <w:proofErr w:type="spellEnd"/>
      <w:r w:rsidRPr="00497F6C">
        <w:rPr>
          <w:sz w:val="24"/>
          <w:szCs w:val="24"/>
        </w:rPr>
        <w:t xml:space="preserve"> (</w:t>
      </w:r>
      <w:proofErr w:type="spellStart"/>
      <w:r w:rsidRPr="00497F6C">
        <w:rPr>
          <w:sz w:val="24"/>
          <w:szCs w:val="24"/>
        </w:rPr>
        <w:t>first</w:t>
      </w:r>
      <w:proofErr w:type="spellEnd"/>
      <w:r w:rsidRPr="00497F6C">
        <w:rPr>
          <w:sz w:val="24"/>
          <w:szCs w:val="24"/>
        </w:rPr>
        <w:t xml:space="preserve"> time/</w:t>
      </w:r>
      <w:proofErr w:type="spellStart"/>
      <w:r w:rsidRPr="00497F6C">
        <w:rPr>
          <w:sz w:val="24"/>
          <w:szCs w:val="24"/>
        </w:rPr>
        <w:t>repeat</w:t>
      </w:r>
      <w:proofErr w:type="spellEnd"/>
      <w:r w:rsidRPr="00497F6C">
        <w:rPr>
          <w:sz w:val="24"/>
          <w:szCs w:val="24"/>
        </w:rPr>
        <w:t>/</w:t>
      </w:r>
      <w:proofErr w:type="spellStart"/>
      <w:r w:rsidRPr="00497F6C">
        <w:rPr>
          <w:sz w:val="24"/>
          <w:szCs w:val="24"/>
        </w:rPr>
        <w:t>upgrade</w:t>
      </w:r>
      <w:proofErr w:type="spellEnd"/>
      <w:r w:rsidRPr="00497F6C">
        <w:rPr>
          <w:sz w:val="24"/>
          <w:szCs w:val="24"/>
        </w:rPr>
        <w:t xml:space="preserve">) </w:t>
      </w:r>
      <w:proofErr w:type="spellStart"/>
      <w:r w:rsidRPr="00497F6C">
        <w:rPr>
          <w:sz w:val="24"/>
          <w:szCs w:val="24"/>
        </w:rPr>
        <w:t>depending</w:t>
      </w:r>
      <w:proofErr w:type="spellEnd"/>
      <w:r w:rsidRPr="00497F6C">
        <w:rPr>
          <w:sz w:val="24"/>
          <w:szCs w:val="24"/>
        </w:rPr>
        <w:t xml:space="preserve"> on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academic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calendar</w:t>
      </w:r>
      <w:proofErr w:type="spellEnd"/>
      <w:r w:rsidRPr="00497F6C">
        <w:rPr>
          <w:sz w:val="24"/>
          <w:szCs w:val="24"/>
        </w:rPr>
        <w:t xml:space="preserve">. Course </w:t>
      </w:r>
      <w:proofErr w:type="spellStart"/>
      <w:r w:rsidRPr="00497F6C">
        <w:rPr>
          <w:sz w:val="24"/>
          <w:szCs w:val="24"/>
        </w:rPr>
        <w:t>registrations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taking</w:t>
      </w:r>
      <w:proofErr w:type="spellEnd"/>
      <w:r w:rsidRPr="00497F6C">
        <w:rPr>
          <w:sz w:val="24"/>
          <w:szCs w:val="24"/>
        </w:rPr>
        <w:t>/</w:t>
      </w:r>
      <w:proofErr w:type="spellStart"/>
      <w:r w:rsidRPr="00497F6C">
        <w:rPr>
          <w:sz w:val="24"/>
          <w:szCs w:val="24"/>
        </w:rPr>
        <w:t>dropping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courses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changing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courses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are</w:t>
      </w:r>
      <w:proofErr w:type="spellEnd"/>
      <w:r w:rsidRPr="00497F6C">
        <w:rPr>
          <w:sz w:val="24"/>
          <w:szCs w:val="24"/>
        </w:rPr>
        <w:t xml:space="preserve"> </w:t>
      </w:r>
      <w:proofErr w:type="gramStart"/>
      <w:r w:rsidRPr="00497F6C">
        <w:rPr>
          <w:sz w:val="24"/>
          <w:szCs w:val="24"/>
        </w:rPr>
        <w:t>done</w:t>
      </w:r>
      <w:proofErr w:type="gram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electronically</w:t>
      </w:r>
      <w:proofErr w:type="spellEnd"/>
      <w:r w:rsidRPr="00497F6C">
        <w:rPr>
          <w:sz w:val="24"/>
          <w:szCs w:val="24"/>
        </w:rPr>
        <w:t xml:space="preserve"> (MEBIS) </w:t>
      </w:r>
      <w:proofErr w:type="spellStart"/>
      <w:r w:rsidRPr="00497F6C">
        <w:rPr>
          <w:sz w:val="24"/>
          <w:szCs w:val="24"/>
        </w:rPr>
        <w:t>within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period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determined</w:t>
      </w:r>
      <w:proofErr w:type="spellEnd"/>
      <w:r w:rsidRPr="00497F6C">
        <w:rPr>
          <w:sz w:val="24"/>
          <w:szCs w:val="24"/>
        </w:rPr>
        <w:t xml:space="preserve"> in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academic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calendar</w:t>
      </w:r>
      <w:proofErr w:type="spellEnd"/>
      <w:r w:rsidRPr="00497F6C">
        <w:rPr>
          <w:sz w:val="24"/>
          <w:szCs w:val="24"/>
        </w:rPr>
        <w:t>.</w:t>
      </w:r>
    </w:p>
    <w:p w14:paraId="75E1981D" w14:textId="77777777" w:rsidR="007B69E7" w:rsidRPr="00497F6C" w:rsidRDefault="0057136A">
      <w:pPr>
        <w:pStyle w:val="ListeParagraf"/>
        <w:numPr>
          <w:ilvl w:val="0"/>
          <w:numId w:val="1"/>
        </w:numPr>
        <w:tabs>
          <w:tab w:val="left" w:pos="1209"/>
        </w:tabs>
        <w:spacing w:before="200" w:line="276" w:lineRule="auto"/>
        <w:ind w:right="112" w:firstLine="708"/>
        <w:jc w:val="both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courses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chosen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by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during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registration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period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changes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made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withdrawal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from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course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etc</w:t>
      </w:r>
      <w:proofErr w:type="spellEnd"/>
      <w:r w:rsidRPr="00497F6C">
        <w:rPr>
          <w:sz w:val="24"/>
          <w:szCs w:val="24"/>
        </w:rPr>
        <w:t xml:space="preserve">., </w:t>
      </w:r>
      <w:proofErr w:type="spellStart"/>
      <w:r w:rsidRPr="00497F6C">
        <w:rPr>
          <w:sz w:val="24"/>
          <w:szCs w:val="24"/>
        </w:rPr>
        <w:t>are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finalized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with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approval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advisor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within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period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determined</w:t>
      </w:r>
      <w:proofErr w:type="spellEnd"/>
      <w:r w:rsidRPr="00497F6C">
        <w:rPr>
          <w:sz w:val="24"/>
          <w:szCs w:val="24"/>
        </w:rPr>
        <w:t xml:space="preserve"> in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academic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calendar</w:t>
      </w:r>
      <w:proofErr w:type="spellEnd"/>
      <w:r w:rsidRPr="00497F6C">
        <w:rPr>
          <w:sz w:val="24"/>
          <w:szCs w:val="24"/>
        </w:rPr>
        <w:t>.</w:t>
      </w:r>
    </w:p>
    <w:p w14:paraId="75E1981E" w14:textId="33A23B96" w:rsidR="007B69E7" w:rsidRPr="00497F6C" w:rsidRDefault="0057136A">
      <w:pPr>
        <w:pStyle w:val="ListeParagraf"/>
        <w:numPr>
          <w:ilvl w:val="0"/>
          <w:numId w:val="1"/>
        </w:numPr>
        <w:tabs>
          <w:tab w:val="left" w:pos="1206"/>
        </w:tabs>
        <w:spacing w:before="203" w:line="276" w:lineRule="auto"/>
        <w:ind w:right="120" w:firstLine="708"/>
        <w:jc w:val="both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Counse</w:t>
      </w:r>
      <w:r w:rsidR="00AD56AD" w:rsidRPr="00497F6C">
        <w:rPr>
          <w:sz w:val="24"/>
          <w:szCs w:val="24"/>
        </w:rPr>
        <w:t>l</w:t>
      </w:r>
      <w:r w:rsidRPr="00497F6C">
        <w:rPr>
          <w:sz w:val="24"/>
          <w:szCs w:val="24"/>
        </w:rPr>
        <w:t>lors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give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their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opinions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suggestions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to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relevant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department</w:t>
      </w:r>
      <w:proofErr w:type="spellEnd"/>
      <w:r w:rsidRPr="00497F6C">
        <w:rPr>
          <w:sz w:val="24"/>
          <w:szCs w:val="24"/>
        </w:rPr>
        <w:t xml:space="preserve"> / program </w:t>
      </w:r>
      <w:proofErr w:type="spellStart"/>
      <w:r w:rsidRPr="00497F6C">
        <w:rPr>
          <w:sz w:val="24"/>
          <w:szCs w:val="24"/>
        </w:rPr>
        <w:t>heads</w:t>
      </w:r>
      <w:proofErr w:type="spellEnd"/>
      <w:r w:rsidRPr="00497F6C">
        <w:rPr>
          <w:sz w:val="24"/>
          <w:szCs w:val="24"/>
        </w:rPr>
        <w:t xml:space="preserve"> in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equivalence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transfer </w:t>
      </w:r>
      <w:proofErr w:type="spellStart"/>
      <w:r w:rsidRPr="00497F6C">
        <w:rPr>
          <w:sz w:val="24"/>
          <w:szCs w:val="24"/>
        </w:rPr>
        <w:t>processes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courses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that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</w:t>
      </w:r>
      <w:proofErr w:type="spellEnd"/>
      <w:r w:rsidRPr="00497F6C">
        <w:rPr>
          <w:sz w:val="24"/>
          <w:szCs w:val="24"/>
        </w:rPr>
        <w:t xml:space="preserve"> has </w:t>
      </w:r>
      <w:proofErr w:type="spellStart"/>
      <w:r w:rsidRPr="00497F6C">
        <w:rPr>
          <w:sz w:val="24"/>
          <w:szCs w:val="24"/>
        </w:rPr>
        <w:t>previously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taken</w:t>
      </w:r>
      <w:proofErr w:type="spellEnd"/>
      <w:r w:rsidRPr="00497F6C">
        <w:rPr>
          <w:sz w:val="24"/>
          <w:szCs w:val="24"/>
        </w:rPr>
        <w:t xml:space="preserve"> at </w:t>
      </w:r>
      <w:proofErr w:type="spellStart"/>
      <w:r w:rsidRPr="00497F6C">
        <w:rPr>
          <w:sz w:val="24"/>
          <w:szCs w:val="24"/>
        </w:rPr>
        <w:t>other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universities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or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summer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school</w:t>
      </w:r>
      <w:proofErr w:type="spellEnd"/>
      <w:r w:rsidRPr="00497F6C">
        <w:rPr>
          <w:sz w:val="24"/>
          <w:szCs w:val="24"/>
        </w:rPr>
        <w:t>.</w:t>
      </w:r>
    </w:p>
    <w:p w14:paraId="75E1981F" w14:textId="2CE34525" w:rsidR="007B69E7" w:rsidRPr="00497F6C" w:rsidRDefault="0057136A">
      <w:pPr>
        <w:pStyle w:val="ListeParagraf"/>
        <w:numPr>
          <w:ilvl w:val="0"/>
          <w:numId w:val="1"/>
        </w:numPr>
        <w:tabs>
          <w:tab w:val="left" w:pos="1197"/>
        </w:tabs>
        <w:spacing w:before="202" w:line="276" w:lineRule="auto"/>
        <w:ind w:right="118" w:firstLine="708"/>
        <w:jc w:val="both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Advisors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help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to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have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information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about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exchange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="00F34F5D" w:rsidRPr="00497F6C">
        <w:rPr>
          <w:sz w:val="24"/>
          <w:szCs w:val="24"/>
        </w:rPr>
        <w:t>programmes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such</w:t>
      </w:r>
      <w:proofErr w:type="spellEnd"/>
      <w:r w:rsidRPr="00497F6C">
        <w:rPr>
          <w:sz w:val="24"/>
          <w:szCs w:val="24"/>
        </w:rPr>
        <w:t xml:space="preserve"> as </w:t>
      </w:r>
      <w:proofErr w:type="spellStart"/>
      <w:r w:rsidRPr="00497F6C">
        <w:rPr>
          <w:sz w:val="24"/>
          <w:szCs w:val="24"/>
        </w:rPr>
        <w:t>Erasmus</w:t>
      </w:r>
      <w:proofErr w:type="spellEnd"/>
      <w:r w:rsidRPr="00497F6C">
        <w:rPr>
          <w:sz w:val="24"/>
          <w:szCs w:val="24"/>
        </w:rPr>
        <w:t xml:space="preserve">, Farabi, </w:t>
      </w:r>
      <w:proofErr w:type="gramStart"/>
      <w:r w:rsidRPr="00497F6C">
        <w:rPr>
          <w:sz w:val="24"/>
          <w:szCs w:val="24"/>
        </w:rPr>
        <w:t>Mevlana</w:t>
      </w:r>
      <w:proofErr w:type="gram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etc</w:t>
      </w:r>
      <w:proofErr w:type="spellEnd"/>
      <w:r w:rsidRPr="00497F6C">
        <w:rPr>
          <w:sz w:val="24"/>
          <w:szCs w:val="24"/>
        </w:rPr>
        <w:t xml:space="preserve">. </w:t>
      </w:r>
    </w:p>
    <w:p w14:paraId="75E19820" w14:textId="2789C41D" w:rsidR="007B69E7" w:rsidRPr="00497F6C" w:rsidRDefault="0057136A">
      <w:pPr>
        <w:pStyle w:val="ListeParagraf"/>
        <w:numPr>
          <w:ilvl w:val="0"/>
          <w:numId w:val="1"/>
        </w:numPr>
        <w:tabs>
          <w:tab w:val="left" w:pos="1238"/>
        </w:tabs>
        <w:spacing w:before="202" w:line="276" w:lineRule="auto"/>
        <w:ind w:right="115" w:firstLine="708"/>
        <w:jc w:val="both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Counse</w:t>
      </w:r>
      <w:r w:rsidR="00AD56AD" w:rsidRPr="00497F6C">
        <w:rPr>
          <w:sz w:val="24"/>
          <w:szCs w:val="24"/>
        </w:rPr>
        <w:t>l</w:t>
      </w:r>
      <w:r w:rsidRPr="00497F6C">
        <w:rPr>
          <w:sz w:val="24"/>
          <w:szCs w:val="24"/>
        </w:rPr>
        <w:t>lors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inform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about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regulations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directives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proofErr w:type="gramStart"/>
      <w:r w:rsidRPr="00497F6C">
        <w:rPr>
          <w:sz w:val="24"/>
          <w:szCs w:val="24"/>
        </w:rPr>
        <w:t>Senate</w:t>
      </w:r>
      <w:proofErr w:type="spellEnd"/>
      <w:proofErr w:type="gram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University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Administrative</w:t>
      </w:r>
      <w:proofErr w:type="spellEnd"/>
      <w:r w:rsidRPr="00497F6C">
        <w:rPr>
          <w:sz w:val="24"/>
          <w:szCs w:val="24"/>
        </w:rPr>
        <w:t xml:space="preserve"> Board </w:t>
      </w:r>
      <w:proofErr w:type="spellStart"/>
      <w:r w:rsidRPr="00497F6C">
        <w:rPr>
          <w:sz w:val="24"/>
          <w:szCs w:val="24"/>
        </w:rPr>
        <w:t>decisions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decisions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practices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relevant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academic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unit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changes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made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relevant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decisions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taken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by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="00AD56AD" w:rsidRPr="00497F6C">
        <w:rPr>
          <w:sz w:val="24"/>
          <w:szCs w:val="24"/>
        </w:rPr>
        <w:t>the</w:t>
      </w:r>
      <w:proofErr w:type="spellEnd"/>
      <w:r w:rsidR="00AD56AD"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Higher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Education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Council</w:t>
      </w:r>
      <w:proofErr w:type="spellEnd"/>
      <w:r w:rsidRPr="00497F6C">
        <w:rPr>
          <w:sz w:val="24"/>
          <w:szCs w:val="24"/>
        </w:rPr>
        <w:t xml:space="preserve"> (YÖK).</w:t>
      </w:r>
    </w:p>
    <w:p w14:paraId="75E19821" w14:textId="045F96F9" w:rsidR="007B69E7" w:rsidRPr="00497F6C" w:rsidRDefault="0057136A">
      <w:pPr>
        <w:pStyle w:val="ListeParagraf"/>
        <w:numPr>
          <w:ilvl w:val="0"/>
          <w:numId w:val="1"/>
        </w:numPr>
        <w:tabs>
          <w:tab w:val="left" w:pos="1187"/>
        </w:tabs>
        <w:spacing w:before="203" w:line="276" w:lineRule="auto"/>
        <w:ind w:right="114" w:firstLine="708"/>
        <w:jc w:val="both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When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counse</w:t>
      </w:r>
      <w:r w:rsidR="00AD56AD" w:rsidRPr="00497F6C">
        <w:rPr>
          <w:sz w:val="24"/>
          <w:szCs w:val="24"/>
        </w:rPr>
        <w:t>l</w:t>
      </w:r>
      <w:r w:rsidRPr="00497F6C">
        <w:rPr>
          <w:sz w:val="24"/>
          <w:szCs w:val="24"/>
        </w:rPr>
        <w:t>lors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</w:t>
      </w:r>
      <w:r w:rsidR="00AD56AD" w:rsidRPr="00497F6C">
        <w:rPr>
          <w:sz w:val="24"/>
          <w:szCs w:val="24"/>
        </w:rPr>
        <w:t>nclude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that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their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have</w:t>
      </w:r>
      <w:proofErr w:type="spellEnd"/>
      <w:r w:rsidRPr="00497F6C">
        <w:rPr>
          <w:sz w:val="24"/>
          <w:szCs w:val="24"/>
        </w:rPr>
        <w:t xml:space="preserve"> a problem </w:t>
      </w:r>
      <w:proofErr w:type="spellStart"/>
      <w:r w:rsidRPr="00497F6C">
        <w:rPr>
          <w:sz w:val="24"/>
          <w:szCs w:val="24"/>
        </w:rPr>
        <w:t>with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adaptation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social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economic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issues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they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learn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="00AD56AD" w:rsidRPr="00497F6C">
        <w:rPr>
          <w:sz w:val="24"/>
          <w:szCs w:val="24"/>
        </w:rPr>
        <w:t>situation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forward</w:t>
      </w:r>
      <w:proofErr w:type="spellEnd"/>
      <w:r w:rsidRPr="00497F6C">
        <w:rPr>
          <w:sz w:val="24"/>
          <w:szCs w:val="24"/>
        </w:rPr>
        <w:t>/</w:t>
      </w:r>
      <w:proofErr w:type="spellStart"/>
      <w:r w:rsidRPr="00497F6C">
        <w:rPr>
          <w:sz w:val="24"/>
          <w:szCs w:val="24"/>
        </w:rPr>
        <w:t>direct</w:t>
      </w:r>
      <w:proofErr w:type="spellEnd"/>
      <w:r w:rsidRPr="00497F6C">
        <w:rPr>
          <w:sz w:val="24"/>
          <w:szCs w:val="24"/>
        </w:rPr>
        <w:t xml:space="preserve"> it </w:t>
      </w:r>
      <w:proofErr w:type="spellStart"/>
      <w:r w:rsidRPr="00497F6C">
        <w:rPr>
          <w:sz w:val="24"/>
          <w:szCs w:val="24"/>
        </w:rPr>
        <w:t>to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Psychological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Counseling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Guidance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unit</w:t>
      </w:r>
      <w:proofErr w:type="spellEnd"/>
      <w:r w:rsidRPr="00497F6C">
        <w:rPr>
          <w:sz w:val="24"/>
          <w:szCs w:val="24"/>
        </w:rPr>
        <w:t>.</w:t>
      </w:r>
    </w:p>
    <w:p w14:paraId="75E19822" w14:textId="7564E63C" w:rsidR="007B69E7" w:rsidRPr="00497F6C" w:rsidRDefault="003572FF">
      <w:pPr>
        <w:pStyle w:val="ListeParagraf"/>
        <w:numPr>
          <w:ilvl w:val="0"/>
          <w:numId w:val="1"/>
        </w:numPr>
        <w:tabs>
          <w:tab w:val="left" w:pos="1166"/>
        </w:tabs>
        <w:spacing w:before="202" w:line="276" w:lineRule="auto"/>
        <w:ind w:right="120" w:firstLine="708"/>
        <w:jc w:val="both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Advisor</w:t>
      </w:r>
      <w:r w:rsidR="0057136A" w:rsidRPr="00497F6C">
        <w:rPr>
          <w:sz w:val="24"/>
          <w:szCs w:val="24"/>
        </w:rPr>
        <w:t>s</w:t>
      </w:r>
      <w:proofErr w:type="spellEnd"/>
      <w:r w:rsidR="0057136A" w:rsidRPr="00497F6C">
        <w:rPr>
          <w:sz w:val="24"/>
          <w:szCs w:val="24"/>
        </w:rPr>
        <w:t xml:space="preserve"> organize </w:t>
      </w:r>
      <w:proofErr w:type="spellStart"/>
      <w:r w:rsidR="0057136A" w:rsidRPr="00497F6C">
        <w:rPr>
          <w:sz w:val="24"/>
          <w:szCs w:val="24"/>
        </w:rPr>
        <w:t>conferences</w:t>
      </w:r>
      <w:proofErr w:type="spellEnd"/>
      <w:r w:rsidR="0057136A" w:rsidRPr="00497F6C">
        <w:rPr>
          <w:sz w:val="24"/>
          <w:szCs w:val="24"/>
        </w:rPr>
        <w:t xml:space="preserve">, </w:t>
      </w:r>
      <w:proofErr w:type="spellStart"/>
      <w:r w:rsidR="0057136A" w:rsidRPr="00497F6C">
        <w:rPr>
          <w:sz w:val="24"/>
          <w:szCs w:val="24"/>
        </w:rPr>
        <w:t>congresses</w:t>
      </w:r>
      <w:proofErr w:type="spellEnd"/>
      <w:r w:rsidR="0057136A" w:rsidRPr="00497F6C">
        <w:rPr>
          <w:sz w:val="24"/>
          <w:szCs w:val="24"/>
        </w:rPr>
        <w:t xml:space="preserve">, </w:t>
      </w:r>
      <w:proofErr w:type="spellStart"/>
      <w:r w:rsidR="0057136A" w:rsidRPr="00497F6C">
        <w:rPr>
          <w:sz w:val="24"/>
          <w:szCs w:val="24"/>
        </w:rPr>
        <w:t>seminars</w:t>
      </w:r>
      <w:proofErr w:type="spellEnd"/>
      <w:r w:rsidR="0057136A" w:rsidRPr="00497F6C">
        <w:rPr>
          <w:sz w:val="24"/>
          <w:szCs w:val="24"/>
        </w:rPr>
        <w:t xml:space="preserve">, </w:t>
      </w:r>
      <w:proofErr w:type="spellStart"/>
      <w:r w:rsidR="0057136A" w:rsidRPr="00497F6C">
        <w:rPr>
          <w:sz w:val="24"/>
          <w:szCs w:val="24"/>
        </w:rPr>
        <w:t>panels</w:t>
      </w:r>
      <w:proofErr w:type="spellEnd"/>
      <w:r w:rsidR="0057136A" w:rsidRPr="00497F6C">
        <w:rPr>
          <w:sz w:val="24"/>
          <w:szCs w:val="24"/>
        </w:rPr>
        <w:t xml:space="preserve">, </w:t>
      </w:r>
      <w:proofErr w:type="spellStart"/>
      <w:r w:rsidR="0057136A" w:rsidRPr="00497F6C">
        <w:rPr>
          <w:sz w:val="24"/>
          <w:szCs w:val="24"/>
        </w:rPr>
        <w:t>etc</w:t>
      </w:r>
      <w:proofErr w:type="spellEnd"/>
      <w:r w:rsidR="0057136A" w:rsidRPr="00497F6C">
        <w:rPr>
          <w:sz w:val="24"/>
          <w:szCs w:val="24"/>
        </w:rPr>
        <w:t>.</w:t>
      </w:r>
      <w:r w:rsidR="00AD56AD" w:rsidRPr="00497F6C">
        <w:rPr>
          <w:sz w:val="24"/>
          <w:szCs w:val="24"/>
        </w:rPr>
        <w:t>,</w:t>
      </w:r>
      <w:r w:rsidR="0057136A" w:rsidRPr="00497F6C">
        <w:rPr>
          <w:sz w:val="24"/>
          <w:szCs w:val="24"/>
        </w:rPr>
        <w:t xml:space="preserve"> </w:t>
      </w:r>
      <w:proofErr w:type="spellStart"/>
      <w:r w:rsidR="0057136A" w:rsidRPr="00497F6C">
        <w:rPr>
          <w:sz w:val="24"/>
          <w:szCs w:val="24"/>
        </w:rPr>
        <w:t>related</w:t>
      </w:r>
      <w:proofErr w:type="spellEnd"/>
      <w:r w:rsidR="0057136A" w:rsidRPr="00497F6C">
        <w:rPr>
          <w:sz w:val="24"/>
          <w:szCs w:val="24"/>
        </w:rPr>
        <w:t xml:space="preserve"> </w:t>
      </w:r>
      <w:proofErr w:type="spellStart"/>
      <w:r w:rsidR="0057136A" w:rsidRPr="00497F6C">
        <w:rPr>
          <w:sz w:val="24"/>
          <w:szCs w:val="24"/>
        </w:rPr>
        <w:t>to</w:t>
      </w:r>
      <w:proofErr w:type="spellEnd"/>
      <w:r w:rsidR="0057136A" w:rsidRPr="00497F6C">
        <w:rPr>
          <w:sz w:val="24"/>
          <w:szCs w:val="24"/>
        </w:rPr>
        <w:t xml:space="preserve"> </w:t>
      </w:r>
      <w:proofErr w:type="spellStart"/>
      <w:r w:rsidR="0057136A" w:rsidRPr="00497F6C">
        <w:rPr>
          <w:sz w:val="24"/>
          <w:szCs w:val="24"/>
        </w:rPr>
        <w:t>their</w:t>
      </w:r>
      <w:proofErr w:type="spellEnd"/>
      <w:r w:rsidR="0057136A" w:rsidRPr="00497F6C">
        <w:rPr>
          <w:sz w:val="24"/>
          <w:szCs w:val="24"/>
        </w:rPr>
        <w:t xml:space="preserve"> </w:t>
      </w:r>
      <w:proofErr w:type="spellStart"/>
      <w:r w:rsidR="0057136A" w:rsidRPr="00497F6C">
        <w:rPr>
          <w:sz w:val="24"/>
          <w:szCs w:val="24"/>
        </w:rPr>
        <w:t>fields</w:t>
      </w:r>
      <w:proofErr w:type="spellEnd"/>
      <w:r w:rsidR="0057136A" w:rsidRPr="00497F6C">
        <w:rPr>
          <w:sz w:val="24"/>
          <w:szCs w:val="24"/>
        </w:rPr>
        <w:t xml:space="preserve"> </w:t>
      </w:r>
      <w:proofErr w:type="spellStart"/>
      <w:r w:rsidR="00AD56AD" w:rsidRPr="00497F6C">
        <w:rPr>
          <w:sz w:val="24"/>
          <w:szCs w:val="24"/>
        </w:rPr>
        <w:t>to</w:t>
      </w:r>
      <w:proofErr w:type="spellEnd"/>
      <w:r w:rsidR="00AD56AD" w:rsidRPr="00497F6C">
        <w:rPr>
          <w:sz w:val="24"/>
          <w:szCs w:val="24"/>
        </w:rPr>
        <w:t xml:space="preserve"> </w:t>
      </w:r>
      <w:proofErr w:type="spellStart"/>
      <w:r w:rsidR="00AD56AD" w:rsidRPr="00497F6C">
        <w:rPr>
          <w:sz w:val="24"/>
          <w:szCs w:val="24"/>
        </w:rPr>
        <w:t>support</w:t>
      </w:r>
      <w:proofErr w:type="spellEnd"/>
      <w:r w:rsidR="00AD56AD" w:rsidRPr="00497F6C">
        <w:rPr>
          <w:sz w:val="24"/>
          <w:szCs w:val="24"/>
        </w:rPr>
        <w:t xml:space="preserve"> </w:t>
      </w:r>
      <w:proofErr w:type="spellStart"/>
      <w:r w:rsidR="00AD56AD" w:rsidRPr="00497F6C">
        <w:rPr>
          <w:sz w:val="24"/>
          <w:szCs w:val="24"/>
        </w:rPr>
        <w:t>students</w:t>
      </w:r>
      <w:proofErr w:type="spellEnd"/>
      <w:r w:rsidR="00AD56AD" w:rsidRPr="00497F6C">
        <w:rPr>
          <w:sz w:val="24"/>
          <w:szCs w:val="24"/>
        </w:rPr>
        <w:t xml:space="preserve">' </w:t>
      </w:r>
      <w:proofErr w:type="spellStart"/>
      <w:r w:rsidR="00AD56AD" w:rsidRPr="00497F6C">
        <w:rPr>
          <w:sz w:val="24"/>
          <w:szCs w:val="24"/>
        </w:rPr>
        <w:t>academic</w:t>
      </w:r>
      <w:proofErr w:type="spellEnd"/>
      <w:r w:rsidR="00AD56AD" w:rsidRPr="00497F6C">
        <w:rPr>
          <w:sz w:val="24"/>
          <w:szCs w:val="24"/>
        </w:rPr>
        <w:t xml:space="preserve"> </w:t>
      </w:r>
      <w:proofErr w:type="spellStart"/>
      <w:r w:rsidR="00AD56AD" w:rsidRPr="00497F6C">
        <w:rPr>
          <w:sz w:val="24"/>
          <w:szCs w:val="24"/>
        </w:rPr>
        <w:t>development</w:t>
      </w:r>
      <w:proofErr w:type="spellEnd"/>
      <w:r w:rsidR="0057136A" w:rsidRPr="00497F6C">
        <w:rPr>
          <w:sz w:val="24"/>
          <w:szCs w:val="24"/>
        </w:rPr>
        <w:t xml:space="preserve">. </w:t>
      </w:r>
      <w:proofErr w:type="spellStart"/>
      <w:r w:rsidR="0057136A" w:rsidRPr="00497F6C">
        <w:rPr>
          <w:sz w:val="24"/>
          <w:szCs w:val="24"/>
        </w:rPr>
        <w:t>Provides</w:t>
      </w:r>
      <w:proofErr w:type="spellEnd"/>
      <w:r w:rsidR="0057136A" w:rsidRPr="00497F6C">
        <w:rPr>
          <w:sz w:val="24"/>
          <w:szCs w:val="24"/>
        </w:rPr>
        <w:t xml:space="preserve"> </w:t>
      </w:r>
      <w:proofErr w:type="spellStart"/>
      <w:r w:rsidR="0057136A" w:rsidRPr="00497F6C">
        <w:rPr>
          <w:sz w:val="24"/>
          <w:szCs w:val="24"/>
        </w:rPr>
        <w:t>information</w:t>
      </w:r>
      <w:proofErr w:type="spellEnd"/>
      <w:r w:rsidR="0057136A" w:rsidRPr="00497F6C">
        <w:rPr>
          <w:sz w:val="24"/>
          <w:szCs w:val="24"/>
        </w:rPr>
        <w:t xml:space="preserve"> </w:t>
      </w:r>
      <w:proofErr w:type="spellStart"/>
      <w:r w:rsidR="0057136A" w:rsidRPr="00497F6C">
        <w:rPr>
          <w:sz w:val="24"/>
          <w:szCs w:val="24"/>
        </w:rPr>
        <w:t>and</w:t>
      </w:r>
      <w:proofErr w:type="spellEnd"/>
      <w:r w:rsidR="0057136A" w:rsidRPr="00497F6C">
        <w:rPr>
          <w:sz w:val="24"/>
          <w:szCs w:val="24"/>
        </w:rPr>
        <w:t xml:space="preserve"> </w:t>
      </w:r>
      <w:proofErr w:type="spellStart"/>
      <w:r w:rsidR="0057136A" w:rsidRPr="00497F6C">
        <w:rPr>
          <w:sz w:val="24"/>
          <w:szCs w:val="24"/>
        </w:rPr>
        <w:t>guidance</w:t>
      </w:r>
      <w:proofErr w:type="spellEnd"/>
      <w:r w:rsidR="0057136A" w:rsidRPr="00497F6C">
        <w:rPr>
          <w:sz w:val="24"/>
          <w:szCs w:val="24"/>
        </w:rPr>
        <w:t xml:space="preserve"> on </w:t>
      </w:r>
      <w:proofErr w:type="spellStart"/>
      <w:r w:rsidR="0057136A" w:rsidRPr="00497F6C">
        <w:rPr>
          <w:sz w:val="24"/>
          <w:szCs w:val="24"/>
        </w:rPr>
        <w:t>events</w:t>
      </w:r>
      <w:proofErr w:type="spellEnd"/>
      <w:r w:rsidR="0057136A" w:rsidRPr="00497F6C">
        <w:rPr>
          <w:sz w:val="24"/>
          <w:szCs w:val="24"/>
        </w:rPr>
        <w:t>.</w:t>
      </w:r>
    </w:p>
    <w:p w14:paraId="75E19823" w14:textId="076FDDC1" w:rsidR="007B69E7" w:rsidRPr="00497F6C" w:rsidRDefault="0057136A">
      <w:pPr>
        <w:pStyle w:val="ListeParagraf"/>
        <w:numPr>
          <w:ilvl w:val="0"/>
          <w:numId w:val="1"/>
        </w:numPr>
        <w:tabs>
          <w:tab w:val="left" w:pos="1185"/>
        </w:tabs>
        <w:spacing w:before="200" w:line="278" w:lineRule="auto"/>
        <w:ind w:right="118" w:firstLine="708"/>
        <w:jc w:val="both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Counse</w:t>
      </w:r>
      <w:r w:rsidR="00AD56AD" w:rsidRPr="00497F6C">
        <w:rPr>
          <w:sz w:val="24"/>
          <w:szCs w:val="24"/>
        </w:rPr>
        <w:t>l</w:t>
      </w:r>
      <w:r w:rsidRPr="00497F6C">
        <w:rPr>
          <w:sz w:val="24"/>
          <w:szCs w:val="24"/>
        </w:rPr>
        <w:t>lors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take</w:t>
      </w:r>
      <w:proofErr w:type="spellEnd"/>
      <w:r w:rsidRPr="00497F6C">
        <w:rPr>
          <w:sz w:val="24"/>
          <w:szCs w:val="24"/>
        </w:rPr>
        <w:t xml:space="preserve"> an </w:t>
      </w:r>
      <w:proofErr w:type="spellStart"/>
      <w:r w:rsidRPr="00497F6C">
        <w:rPr>
          <w:sz w:val="24"/>
          <w:szCs w:val="24"/>
        </w:rPr>
        <w:t>active</w:t>
      </w:r>
      <w:proofErr w:type="spellEnd"/>
      <w:r w:rsidRPr="00497F6C">
        <w:rPr>
          <w:sz w:val="24"/>
          <w:szCs w:val="24"/>
        </w:rPr>
        <w:t xml:space="preserve"> role in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decision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processes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by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="00AD56AD" w:rsidRPr="00497F6C">
        <w:rPr>
          <w:sz w:val="24"/>
          <w:szCs w:val="24"/>
        </w:rPr>
        <w:t>getting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information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about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who</w:t>
      </w:r>
      <w:proofErr w:type="spellEnd"/>
      <w:r w:rsidRPr="00497F6C">
        <w:rPr>
          <w:sz w:val="24"/>
          <w:szCs w:val="24"/>
        </w:rPr>
        <w:t xml:space="preserve"> do not re-</w:t>
      </w:r>
      <w:proofErr w:type="spellStart"/>
      <w:r w:rsidRPr="00497F6C">
        <w:rPr>
          <w:sz w:val="24"/>
          <w:szCs w:val="24"/>
        </w:rPr>
        <w:t>register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or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want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to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cancel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their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registration</w:t>
      </w:r>
      <w:proofErr w:type="spellEnd"/>
      <w:r w:rsidRPr="00497F6C">
        <w:rPr>
          <w:sz w:val="24"/>
          <w:szCs w:val="24"/>
        </w:rPr>
        <w:t>.</w:t>
      </w:r>
    </w:p>
    <w:p w14:paraId="75E19824" w14:textId="014D1EF5" w:rsidR="007B69E7" w:rsidRPr="00497F6C" w:rsidRDefault="0057136A">
      <w:pPr>
        <w:pStyle w:val="ListeParagraf"/>
        <w:numPr>
          <w:ilvl w:val="0"/>
          <w:numId w:val="1"/>
        </w:numPr>
        <w:tabs>
          <w:tab w:val="left" w:pos="1329"/>
        </w:tabs>
        <w:spacing w:before="197" w:line="276" w:lineRule="auto"/>
        <w:ind w:right="112" w:firstLine="708"/>
        <w:jc w:val="both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lastRenderedPageBreak/>
        <w:t>Counse</w:t>
      </w:r>
      <w:r w:rsidR="00AD56AD" w:rsidRPr="00497F6C">
        <w:rPr>
          <w:sz w:val="24"/>
          <w:szCs w:val="24"/>
        </w:rPr>
        <w:t>l</w:t>
      </w:r>
      <w:r w:rsidRPr="00497F6C">
        <w:rPr>
          <w:sz w:val="24"/>
          <w:szCs w:val="24"/>
        </w:rPr>
        <w:t>lors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assist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in </w:t>
      </w:r>
      <w:proofErr w:type="spellStart"/>
      <w:r w:rsidRPr="00497F6C">
        <w:rPr>
          <w:sz w:val="24"/>
          <w:szCs w:val="24"/>
        </w:rPr>
        <w:t>various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matters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such</w:t>
      </w:r>
      <w:proofErr w:type="spellEnd"/>
      <w:r w:rsidRPr="00497F6C">
        <w:rPr>
          <w:sz w:val="24"/>
          <w:szCs w:val="24"/>
        </w:rPr>
        <w:t xml:space="preserve"> as </w:t>
      </w:r>
      <w:proofErr w:type="spellStart"/>
      <w:r w:rsidRPr="00497F6C">
        <w:rPr>
          <w:sz w:val="24"/>
          <w:szCs w:val="24"/>
        </w:rPr>
        <w:t>academic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guidance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adaptation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to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university</w:t>
      </w:r>
      <w:proofErr w:type="spellEnd"/>
      <w:r w:rsidRPr="00497F6C">
        <w:rPr>
          <w:sz w:val="24"/>
          <w:szCs w:val="24"/>
        </w:rPr>
        <w:t xml:space="preserve"> life, </w:t>
      </w:r>
      <w:proofErr w:type="spellStart"/>
      <w:r w:rsidRPr="00497F6C">
        <w:rPr>
          <w:sz w:val="24"/>
          <w:szCs w:val="24"/>
        </w:rPr>
        <w:t>career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planning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accurate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information</w:t>
      </w:r>
      <w:proofErr w:type="spellEnd"/>
      <w:r w:rsidRPr="00497F6C">
        <w:rPr>
          <w:sz w:val="24"/>
          <w:szCs w:val="24"/>
        </w:rPr>
        <w:t xml:space="preserve">. </w:t>
      </w:r>
      <w:proofErr w:type="spellStart"/>
      <w:r w:rsidRPr="00497F6C">
        <w:rPr>
          <w:sz w:val="24"/>
          <w:szCs w:val="24"/>
        </w:rPr>
        <w:t>It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monitors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student's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academic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performance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maintains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regular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contact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with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for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effective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counse</w:t>
      </w:r>
      <w:r w:rsidR="00AD56AD" w:rsidRPr="00497F6C">
        <w:rPr>
          <w:sz w:val="24"/>
          <w:szCs w:val="24"/>
        </w:rPr>
        <w:t>l</w:t>
      </w:r>
      <w:r w:rsidRPr="00497F6C">
        <w:rPr>
          <w:sz w:val="24"/>
          <w:szCs w:val="24"/>
        </w:rPr>
        <w:t>ling</w:t>
      </w:r>
      <w:proofErr w:type="spellEnd"/>
      <w:r w:rsidRPr="00497F6C">
        <w:rPr>
          <w:sz w:val="24"/>
          <w:szCs w:val="24"/>
        </w:rPr>
        <w:t xml:space="preserve">. </w:t>
      </w:r>
      <w:proofErr w:type="spellStart"/>
      <w:r w:rsidRPr="00497F6C">
        <w:rPr>
          <w:sz w:val="24"/>
          <w:szCs w:val="24"/>
        </w:rPr>
        <w:t>It</w:t>
      </w:r>
      <w:proofErr w:type="spellEnd"/>
      <w:r w:rsidRPr="00497F6C">
        <w:rPr>
          <w:sz w:val="24"/>
          <w:szCs w:val="24"/>
        </w:rPr>
        <w:t xml:space="preserve"> is </w:t>
      </w:r>
      <w:proofErr w:type="spellStart"/>
      <w:r w:rsidRPr="00497F6C">
        <w:rPr>
          <w:sz w:val="24"/>
          <w:szCs w:val="24"/>
        </w:rPr>
        <w:t>obligatory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to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announce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"</w:t>
      </w:r>
      <w:proofErr w:type="spellStart"/>
      <w:r w:rsidRPr="00497F6C">
        <w:rPr>
          <w:sz w:val="24"/>
          <w:szCs w:val="24"/>
        </w:rPr>
        <w:t>advisor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meeting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hour</w:t>
      </w:r>
      <w:proofErr w:type="spellEnd"/>
      <w:r w:rsidRPr="00497F6C">
        <w:rPr>
          <w:sz w:val="24"/>
          <w:szCs w:val="24"/>
        </w:rPr>
        <w:t xml:space="preserve">", not </w:t>
      </w:r>
      <w:proofErr w:type="spellStart"/>
      <w:r w:rsidRPr="00497F6C">
        <w:rPr>
          <w:sz w:val="24"/>
          <w:szCs w:val="24"/>
        </w:rPr>
        <w:t>less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than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one</w:t>
      </w:r>
      <w:r w:rsidR="00AD56AD" w:rsidRPr="00497F6C">
        <w:rPr>
          <w:sz w:val="24"/>
          <w:szCs w:val="24"/>
        </w:rPr>
        <w:t>-</w:t>
      </w:r>
      <w:r w:rsidRPr="00497F6C">
        <w:rPr>
          <w:sz w:val="24"/>
          <w:szCs w:val="24"/>
        </w:rPr>
        <w:t>course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hour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per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week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to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prevent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transfer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advisor-student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relationship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="008C134D" w:rsidRPr="00497F6C">
        <w:rPr>
          <w:sz w:val="24"/>
          <w:szCs w:val="24"/>
        </w:rPr>
        <w:t>entir</w:t>
      </w:r>
      <w:r w:rsidRPr="00497F6C">
        <w:rPr>
          <w:sz w:val="24"/>
          <w:szCs w:val="24"/>
        </w:rPr>
        <w:t>ely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to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virtual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environment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by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using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common</w:t>
      </w:r>
      <w:proofErr w:type="spellEnd"/>
      <w:r w:rsidRPr="00497F6C">
        <w:rPr>
          <w:sz w:val="24"/>
          <w:szCs w:val="24"/>
        </w:rPr>
        <w:t xml:space="preserve"> online </w:t>
      </w:r>
      <w:proofErr w:type="spellStart"/>
      <w:r w:rsidRPr="00497F6C">
        <w:rPr>
          <w:sz w:val="24"/>
          <w:szCs w:val="24"/>
        </w:rPr>
        <w:t>systems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such</w:t>
      </w:r>
      <w:proofErr w:type="spellEnd"/>
      <w:r w:rsidRPr="00497F6C">
        <w:rPr>
          <w:sz w:val="24"/>
          <w:szCs w:val="24"/>
        </w:rPr>
        <w:t xml:space="preserve"> as </w:t>
      </w:r>
      <w:proofErr w:type="spellStart"/>
      <w:r w:rsidRPr="00497F6C">
        <w:rPr>
          <w:sz w:val="24"/>
          <w:szCs w:val="24"/>
        </w:rPr>
        <w:t>registration</w:t>
      </w:r>
      <w:proofErr w:type="spellEnd"/>
      <w:r w:rsidRPr="00497F6C">
        <w:rPr>
          <w:sz w:val="24"/>
          <w:szCs w:val="24"/>
        </w:rPr>
        <w:t>, e-</w:t>
      </w:r>
      <w:proofErr w:type="spellStart"/>
      <w:r w:rsidRPr="00497F6C">
        <w:rPr>
          <w:sz w:val="24"/>
          <w:szCs w:val="24"/>
        </w:rPr>
        <w:t>petition</w:t>
      </w:r>
      <w:proofErr w:type="spellEnd"/>
      <w:r w:rsidRPr="00497F6C">
        <w:rPr>
          <w:sz w:val="24"/>
          <w:szCs w:val="24"/>
        </w:rPr>
        <w:t>,</w:t>
      </w:r>
    </w:p>
    <w:p w14:paraId="75E19825" w14:textId="77777777" w:rsidR="007B69E7" w:rsidRPr="00497F6C" w:rsidRDefault="007B69E7">
      <w:pPr>
        <w:spacing w:line="276" w:lineRule="auto"/>
        <w:jc w:val="both"/>
        <w:rPr>
          <w:sz w:val="24"/>
          <w:szCs w:val="24"/>
        </w:rPr>
        <w:sectPr w:rsidR="007B69E7" w:rsidRPr="00497F6C">
          <w:pgSz w:w="11910" w:h="16840"/>
          <w:pgMar w:top="1320" w:right="1300" w:bottom="280" w:left="1300" w:header="708" w:footer="708" w:gutter="0"/>
          <w:cols w:space="708"/>
        </w:sectPr>
      </w:pPr>
    </w:p>
    <w:p w14:paraId="75E19826" w14:textId="778007DE" w:rsidR="007B69E7" w:rsidRPr="00497F6C" w:rsidRDefault="0057136A">
      <w:pPr>
        <w:pStyle w:val="GvdeMetni"/>
        <w:spacing w:before="79" w:line="276" w:lineRule="auto"/>
        <w:ind w:right="112"/>
        <w:jc w:val="both"/>
        <w:rPr>
          <w:sz w:val="24"/>
          <w:szCs w:val="24"/>
        </w:rPr>
      </w:pPr>
      <w:proofErr w:type="spellStart"/>
      <w:proofErr w:type="gramStart"/>
      <w:r w:rsidRPr="00497F6C">
        <w:rPr>
          <w:sz w:val="24"/>
          <w:szCs w:val="24"/>
        </w:rPr>
        <w:lastRenderedPageBreak/>
        <w:t>and</w:t>
      </w:r>
      <w:proofErr w:type="spellEnd"/>
      <w:proofErr w:type="gram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application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to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maintain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face-to-face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communication</w:t>
      </w:r>
      <w:proofErr w:type="spellEnd"/>
      <w:r w:rsidRPr="00497F6C">
        <w:rPr>
          <w:sz w:val="24"/>
          <w:szCs w:val="24"/>
        </w:rPr>
        <w:t xml:space="preserve">. </w:t>
      </w:r>
      <w:proofErr w:type="spellStart"/>
      <w:r w:rsidRPr="00497F6C">
        <w:rPr>
          <w:sz w:val="24"/>
          <w:szCs w:val="24"/>
        </w:rPr>
        <w:t>In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cases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where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non-routine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information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documents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warnings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are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required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during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these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meetings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="003572FF" w:rsidRPr="00497F6C">
        <w:rPr>
          <w:sz w:val="24"/>
          <w:szCs w:val="24"/>
        </w:rPr>
        <w:t>advisor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should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record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meeting</w:t>
      </w:r>
      <w:proofErr w:type="spellEnd"/>
      <w:r w:rsidRPr="00497F6C">
        <w:rPr>
          <w:sz w:val="24"/>
          <w:szCs w:val="24"/>
        </w:rPr>
        <w:t xml:space="preserve"> in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minutes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sign</w:t>
      </w:r>
      <w:proofErr w:type="spellEnd"/>
      <w:r w:rsidRPr="00497F6C">
        <w:rPr>
          <w:sz w:val="24"/>
          <w:szCs w:val="24"/>
        </w:rPr>
        <w:t xml:space="preserve"> it </w:t>
      </w:r>
      <w:proofErr w:type="spellStart"/>
      <w:r w:rsidRPr="00497F6C">
        <w:rPr>
          <w:sz w:val="24"/>
          <w:szCs w:val="24"/>
        </w:rPr>
        <w:t>mutually</w:t>
      </w:r>
      <w:proofErr w:type="spellEnd"/>
      <w:r w:rsidRPr="00497F6C">
        <w:rPr>
          <w:sz w:val="24"/>
          <w:szCs w:val="24"/>
        </w:rPr>
        <w:t>. (ANNEX-2)</w:t>
      </w:r>
    </w:p>
    <w:p w14:paraId="75E19827" w14:textId="06A946F8" w:rsidR="007B69E7" w:rsidRPr="00497F6C" w:rsidRDefault="0057136A">
      <w:pPr>
        <w:pStyle w:val="ListeParagraf"/>
        <w:numPr>
          <w:ilvl w:val="0"/>
          <w:numId w:val="1"/>
        </w:numPr>
        <w:tabs>
          <w:tab w:val="left" w:pos="1312"/>
        </w:tabs>
        <w:spacing w:before="200" w:line="278" w:lineRule="auto"/>
        <w:ind w:right="112" w:firstLine="708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All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documents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minutes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counse</w:t>
      </w:r>
      <w:r w:rsidR="008C134D" w:rsidRPr="00497F6C">
        <w:rPr>
          <w:sz w:val="24"/>
          <w:szCs w:val="24"/>
        </w:rPr>
        <w:t>l</w:t>
      </w:r>
      <w:r w:rsidRPr="00497F6C">
        <w:rPr>
          <w:sz w:val="24"/>
          <w:szCs w:val="24"/>
        </w:rPr>
        <w:t>lors</w:t>
      </w:r>
      <w:proofErr w:type="spellEnd"/>
      <w:r w:rsidRPr="00497F6C">
        <w:rPr>
          <w:sz w:val="24"/>
          <w:szCs w:val="24"/>
        </w:rPr>
        <w:t xml:space="preserve">' </w:t>
      </w:r>
      <w:proofErr w:type="spellStart"/>
      <w:r w:rsidRPr="00497F6C">
        <w:rPr>
          <w:sz w:val="24"/>
          <w:szCs w:val="24"/>
        </w:rPr>
        <w:t>meetings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with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their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are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submitted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to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department</w:t>
      </w:r>
      <w:proofErr w:type="spellEnd"/>
      <w:r w:rsidRPr="00497F6C">
        <w:rPr>
          <w:sz w:val="24"/>
          <w:szCs w:val="24"/>
        </w:rPr>
        <w:t xml:space="preserve">/program </w:t>
      </w:r>
      <w:proofErr w:type="spellStart"/>
      <w:r w:rsidRPr="00497F6C">
        <w:rPr>
          <w:sz w:val="24"/>
          <w:szCs w:val="24"/>
        </w:rPr>
        <w:t>heads</w:t>
      </w:r>
      <w:proofErr w:type="spellEnd"/>
      <w:r w:rsidRPr="00497F6C">
        <w:rPr>
          <w:sz w:val="24"/>
          <w:szCs w:val="24"/>
        </w:rPr>
        <w:t xml:space="preserve"> at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end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each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year</w:t>
      </w:r>
      <w:proofErr w:type="spellEnd"/>
      <w:r w:rsidRPr="00497F6C">
        <w:rPr>
          <w:sz w:val="24"/>
          <w:szCs w:val="24"/>
        </w:rPr>
        <w:t>.</w:t>
      </w:r>
    </w:p>
    <w:p w14:paraId="75E19828" w14:textId="77777777" w:rsidR="007B69E7" w:rsidRPr="00497F6C" w:rsidRDefault="007B69E7">
      <w:pPr>
        <w:pStyle w:val="GvdeMetni"/>
        <w:ind w:left="0"/>
        <w:rPr>
          <w:sz w:val="24"/>
          <w:szCs w:val="24"/>
        </w:rPr>
      </w:pPr>
    </w:p>
    <w:p w14:paraId="75E19829" w14:textId="77777777" w:rsidR="007B69E7" w:rsidRPr="00497F6C" w:rsidRDefault="007B69E7">
      <w:pPr>
        <w:pStyle w:val="GvdeMetni"/>
        <w:spacing w:before="11"/>
        <w:ind w:left="0"/>
        <w:rPr>
          <w:sz w:val="24"/>
          <w:szCs w:val="24"/>
        </w:rPr>
      </w:pPr>
    </w:p>
    <w:p w14:paraId="75E1982A" w14:textId="77777777" w:rsidR="007B69E7" w:rsidRPr="00497F6C" w:rsidRDefault="0057136A">
      <w:pPr>
        <w:pStyle w:val="Balk1"/>
        <w:ind w:left="1515" w:right="1155"/>
        <w:jc w:val="center"/>
        <w:rPr>
          <w:sz w:val="24"/>
          <w:szCs w:val="24"/>
        </w:rPr>
      </w:pPr>
      <w:r w:rsidRPr="00497F6C">
        <w:rPr>
          <w:sz w:val="24"/>
          <w:szCs w:val="24"/>
        </w:rPr>
        <w:t>THIRD SECTION</w:t>
      </w:r>
    </w:p>
    <w:p w14:paraId="75E1982B" w14:textId="77777777" w:rsidR="007B69E7" w:rsidRPr="00497F6C" w:rsidRDefault="007B69E7">
      <w:pPr>
        <w:pStyle w:val="GvdeMetni"/>
        <w:spacing w:before="6"/>
        <w:ind w:left="0"/>
        <w:rPr>
          <w:b/>
          <w:sz w:val="24"/>
          <w:szCs w:val="24"/>
        </w:rPr>
      </w:pPr>
    </w:p>
    <w:p w14:paraId="75E1982C" w14:textId="77777777" w:rsidR="007B69E7" w:rsidRPr="00497F6C" w:rsidRDefault="0057136A" w:rsidP="00FA73A2">
      <w:pPr>
        <w:pStyle w:val="P68B1DB1-Normal1"/>
        <w:ind w:left="1515" w:right="1156"/>
        <w:jc w:val="center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Audit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Enforcement</w:t>
      </w:r>
      <w:proofErr w:type="spellEnd"/>
      <w:r w:rsidRPr="00497F6C">
        <w:rPr>
          <w:sz w:val="24"/>
          <w:szCs w:val="24"/>
        </w:rPr>
        <w:t xml:space="preserve">, </w:t>
      </w:r>
      <w:proofErr w:type="spellStart"/>
      <w:r w:rsidRPr="00497F6C">
        <w:rPr>
          <w:sz w:val="24"/>
          <w:szCs w:val="24"/>
        </w:rPr>
        <w:t>Execution</w:t>
      </w:r>
      <w:proofErr w:type="spellEnd"/>
    </w:p>
    <w:p w14:paraId="75E1982D" w14:textId="77777777" w:rsidR="007B69E7" w:rsidRPr="00497F6C" w:rsidRDefault="007B69E7">
      <w:pPr>
        <w:pStyle w:val="GvdeMetni"/>
        <w:spacing w:before="9"/>
        <w:ind w:left="0"/>
        <w:rPr>
          <w:b/>
          <w:sz w:val="24"/>
          <w:szCs w:val="24"/>
        </w:rPr>
      </w:pPr>
    </w:p>
    <w:p w14:paraId="75E1982E" w14:textId="77777777" w:rsidR="007B69E7" w:rsidRPr="00497F6C" w:rsidRDefault="0057136A" w:rsidP="00497F6C">
      <w:pPr>
        <w:pStyle w:val="P68B1DB1-Normal1"/>
        <w:ind w:left="116"/>
        <w:jc w:val="center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Supervision</w:t>
      </w:r>
      <w:proofErr w:type="spellEnd"/>
    </w:p>
    <w:p w14:paraId="75E1982F" w14:textId="77777777" w:rsidR="007B69E7" w:rsidRPr="00497F6C" w:rsidRDefault="007B69E7">
      <w:pPr>
        <w:pStyle w:val="GvdeMetni"/>
        <w:spacing w:before="6"/>
        <w:ind w:left="0"/>
        <w:rPr>
          <w:b/>
          <w:sz w:val="24"/>
          <w:szCs w:val="24"/>
        </w:rPr>
      </w:pPr>
    </w:p>
    <w:p w14:paraId="75E19830" w14:textId="77777777" w:rsidR="007B69E7" w:rsidRPr="00497F6C" w:rsidRDefault="0057136A">
      <w:pPr>
        <w:pStyle w:val="GvdeMetni"/>
        <w:spacing w:line="278" w:lineRule="auto"/>
        <w:ind w:right="114"/>
        <w:rPr>
          <w:sz w:val="24"/>
          <w:szCs w:val="24"/>
        </w:rPr>
      </w:pPr>
      <w:r w:rsidRPr="00497F6C">
        <w:rPr>
          <w:b/>
          <w:sz w:val="24"/>
          <w:szCs w:val="24"/>
        </w:rPr>
        <w:t xml:space="preserve">ARTICLE </w:t>
      </w:r>
      <w:proofErr w:type="gramStart"/>
      <w:r w:rsidRPr="00497F6C">
        <w:rPr>
          <w:b/>
          <w:sz w:val="24"/>
          <w:szCs w:val="24"/>
        </w:rPr>
        <w:t>7 -</w:t>
      </w:r>
      <w:proofErr w:type="gramEnd"/>
      <w:r w:rsidRPr="00497F6C">
        <w:rPr>
          <w:b/>
          <w:sz w:val="24"/>
          <w:szCs w:val="24"/>
        </w:rPr>
        <w:t xml:space="preserve"> (1) </w:t>
      </w:r>
      <w:proofErr w:type="spellStart"/>
      <w:r w:rsidRPr="00497F6C">
        <w:rPr>
          <w:sz w:val="24"/>
          <w:szCs w:val="24"/>
        </w:rPr>
        <w:t>Advisory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duties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responsibilities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supervision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activities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are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carried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out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by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relevant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academic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managers</w:t>
      </w:r>
      <w:proofErr w:type="spellEnd"/>
      <w:r w:rsidRPr="00497F6C">
        <w:rPr>
          <w:sz w:val="24"/>
          <w:szCs w:val="24"/>
        </w:rPr>
        <w:t>.</w:t>
      </w:r>
    </w:p>
    <w:p w14:paraId="75E19831" w14:textId="77777777" w:rsidR="007B69E7" w:rsidRPr="00497F6C" w:rsidRDefault="0057136A" w:rsidP="00497F6C">
      <w:pPr>
        <w:pStyle w:val="Balk1"/>
        <w:spacing w:before="197"/>
        <w:jc w:val="center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Enforcement</w:t>
      </w:r>
      <w:proofErr w:type="spellEnd"/>
    </w:p>
    <w:p w14:paraId="75E19832" w14:textId="77777777" w:rsidR="007B69E7" w:rsidRPr="00497F6C" w:rsidRDefault="007B69E7">
      <w:pPr>
        <w:pStyle w:val="GvdeMetni"/>
        <w:spacing w:before="8"/>
        <w:ind w:left="0"/>
        <w:rPr>
          <w:b/>
          <w:sz w:val="24"/>
          <w:szCs w:val="24"/>
        </w:rPr>
      </w:pPr>
    </w:p>
    <w:p w14:paraId="75E19833" w14:textId="77777777" w:rsidR="007B69E7" w:rsidRPr="00497F6C" w:rsidRDefault="0057136A">
      <w:pPr>
        <w:pStyle w:val="GvdeMetni"/>
        <w:spacing w:before="1"/>
        <w:jc w:val="both"/>
        <w:rPr>
          <w:sz w:val="24"/>
          <w:szCs w:val="24"/>
        </w:rPr>
      </w:pPr>
      <w:proofErr w:type="spellStart"/>
      <w:r w:rsidRPr="00497F6C">
        <w:rPr>
          <w:b/>
          <w:sz w:val="24"/>
          <w:szCs w:val="24"/>
        </w:rPr>
        <w:t>Article</w:t>
      </w:r>
      <w:proofErr w:type="spellEnd"/>
      <w:r w:rsidRPr="00497F6C">
        <w:rPr>
          <w:b/>
          <w:sz w:val="24"/>
          <w:szCs w:val="24"/>
        </w:rPr>
        <w:t xml:space="preserve"> 8-</w:t>
      </w:r>
      <w:r w:rsidRPr="00497F6C">
        <w:rPr>
          <w:sz w:val="24"/>
          <w:szCs w:val="24"/>
        </w:rPr>
        <w:t xml:space="preserve">(1) </w:t>
      </w:r>
      <w:proofErr w:type="spellStart"/>
      <w:r w:rsidRPr="00497F6C">
        <w:rPr>
          <w:sz w:val="24"/>
          <w:szCs w:val="24"/>
        </w:rPr>
        <w:t>This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instruction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enters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into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force</w:t>
      </w:r>
      <w:proofErr w:type="spellEnd"/>
      <w:r w:rsidRPr="00497F6C">
        <w:rPr>
          <w:sz w:val="24"/>
          <w:szCs w:val="24"/>
        </w:rPr>
        <w:t xml:space="preserve"> on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date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its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adoption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by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proofErr w:type="gramStart"/>
      <w:r w:rsidRPr="00497F6C">
        <w:rPr>
          <w:sz w:val="24"/>
          <w:szCs w:val="24"/>
        </w:rPr>
        <w:t>Senate</w:t>
      </w:r>
      <w:proofErr w:type="spellEnd"/>
      <w:proofErr w:type="gramEnd"/>
      <w:r w:rsidRPr="00497F6C">
        <w:rPr>
          <w:sz w:val="24"/>
          <w:szCs w:val="24"/>
        </w:rPr>
        <w:t>.</w:t>
      </w:r>
    </w:p>
    <w:p w14:paraId="75E19834" w14:textId="77777777" w:rsidR="007B69E7" w:rsidRPr="00497F6C" w:rsidRDefault="007B69E7">
      <w:pPr>
        <w:pStyle w:val="GvdeMetni"/>
        <w:spacing w:before="6"/>
        <w:ind w:left="0"/>
        <w:rPr>
          <w:sz w:val="24"/>
          <w:szCs w:val="24"/>
        </w:rPr>
      </w:pPr>
    </w:p>
    <w:p w14:paraId="75E19835" w14:textId="77777777" w:rsidR="007B69E7" w:rsidRPr="00497F6C" w:rsidRDefault="0057136A" w:rsidP="00497F6C">
      <w:pPr>
        <w:pStyle w:val="Balk1"/>
        <w:jc w:val="center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Execution</w:t>
      </w:r>
      <w:proofErr w:type="spellEnd"/>
    </w:p>
    <w:p w14:paraId="75E19836" w14:textId="77777777" w:rsidR="007B69E7" w:rsidRPr="00497F6C" w:rsidRDefault="007B69E7">
      <w:pPr>
        <w:pStyle w:val="GvdeMetni"/>
        <w:spacing w:before="8"/>
        <w:ind w:left="0"/>
        <w:rPr>
          <w:b/>
          <w:sz w:val="24"/>
          <w:szCs w:val="24"/>
        </w:rPr>
      </w:pPr>
    </w:p>
    <w:p w14:paraId="75E19837" w14:textId="77777777" w:rsidR="007B69E7" w:rsidRPr="00497F6C" w:rsidRDefault="0057136A">
      <w:pPr>
        <w:ind w:left="116"/>
        <w:jc w:val="both"/>
        <w:rPr>
          <w:sz w:val="24"/>
          <w:szCs w:val="24"/>
        </w:rPr>
      </w:pPr>
      <w:proofErr w:type="spellStart"/>
      <w:r w:rsidRPr="00497F6C">
        <w:rPr>
          <w:b/>
          <w:sz w:val="24"/>
          <w:szCs w:val="24"/>
        </w:rPr>
        <w:t>Article</w:t>
      </w:r>
      <w:proofErr w:type="spellEnd"/>
      <w:r w:rsidRPr="00497F6C">
        <w:rPr>
          <w:b/>
          <w:sz w:val="24"/>
          <w:szCs w:val="24"/>
        </w:rPr>
        <w:t xml:space="preserve"> 9 </w:t>
      </w:r>
      <w:r w:rsidRPr="00497F6C">
        <w:rPr>
          <w:sz w:val="24"/>
          <w:szCs w:val="24"/>
        </w:rPr>
        <w:t xml:space="preserve">(1)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provisions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this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instruction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are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executed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by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Rector</w:t>
      </w:r>
      <w:proofErr w:type="spellEnd"/>
      <w:r w:rsidRPr="00497F6C">
        <w:rPr>
          <w:sz w:val="24"/>
          <w:szCs w:val="24"/>
        </w:rPr>
        <w:t>.</w:t>
      </w:r>
    </w:p>
    <w:p w14:paraId="75E19838" w14:textId="77777777" w:rsidR="007B69E7" w:rsidRPr="00497F6C" w:rsidRDefault="007B69E7">
      <w:pPr>
        <w:pStyle w:val="GvdeMetni"/>
        <w:spacing w:before="6"/>
        <w:ind w:left="0"/>
        <w:rPr>
          <w:sz w:val="24"/>
          <w:szCs w:val="24"/>
        </w:rPr>
      </w:pPr>
    </w:p>
    <w:p w14:paraId="75E19839" w14:textId="77777777" w:rsidR="007B69E7" w:rsidRPr="00497F6C" w:rsidRDefault="0057136A">
      <w:pPr>
        <w:pStyle w:val="GvdeMetni"/>
        <w:jc w:val="both"/>
        <w:rPr>
          <w:sz w:val="24"/>
          <w:szCs w:val="24"/>
        </w:rPr>
      </w:pPr>
      <w:r w:rsidRPr="00497F6C">
        <w:rPr>
          <w:sz w:val="24"/>
          <w:szCs w:val="24"/>
        </w:rPr>
        <w:t xml:space="preserve">** </w:t>
      </w:r>
      <w:proofErr w:type="spellStart"/>
      <w:r w:rsidRPr="00497F6C">
        <w:rPr>
          <w:sz w:val="24"/>
          <w:szCs w:val="24"/>
        </w:rPr>
        <w:t>Accepted</w:t>
      </w:r>
      <w:proofErr w:type="spellEnd"/>
      <w:r w:rsidRPr="00497F6C">
        <w:rPr>
          <w:sz w:val="24"/>
          <w:szCs w:val="24"/>
        </w:rPr>
        <w:t xml:space="preserve"> at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meeting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the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University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proofErr w:type="gramStart"/>
      <w:r w:rsidRPr="00497F6C">
        <w:rPr>
          <w:sz w:val="24"/>
          <w:szCs w:val="24"/>
        </w:rPr>
        <w:t>Senate</w:t>
      </w:r>
      <w:proofErr w:type="spellEnd"/>
      <w:proofErr w:type="gram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dated</w:t>
      </w:r>
      <w:proofErr w:type="spellEnd"/>
      <w:r w:rsidRPr="00497F6C">
        <w:rPr>
          <w:sz w:val="24"/>
          <w:szCs w:val="24"/>
        </w:rPr>
        <w:t xml:space="preserve"> 28.02.2017 </w:t>
      </w:r>
      <w:proofErr w:type="spellStart"/>
      <w:r w:rsidRPr="00497F6C">
        <w:rPr>
          <w:sz w:val="24"/>
          <w:szCs w:val="24"/>
        </w:rPr>
        <w:t>and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numbered</w:t>
      </w:r>
      <w:proofErr w:type="spellEnd"/>
      <w:r w:rsidRPr="00497F6C">
        <w:rPr>
          <w:sz w:val="24"/>
          <w:szCs w:val="24"/>
        </w:rPr>
        <w:t xml:space="preserve"> 2017-08.</w:t>
      </w:r>
    </w:p>
    <w:p w14:paraId="75E1983A" w14:textId="77777777" w:rsidR="007B69E7" w:rsidRPr="00497F6C" w:rsidRDefault="007B69E7">
      <w:pPr>
        <w:pStyle w:val="GvdeMetni"/>
        <w:ind w:left="0"/>
        <w:rPr>
          <w:sz w:val="24"/>
          <w:szCs w:val="24"/>
        </w:rPr>
      </w:pPr>
    </w:p>
    <w:p w14:paraId="75E1983B" w14:textId="77777777" w:rsidR="007B69E7" w:rsidRPr="00497F6C" w:rsidRDefault="007B69E7">
      <w:pPr>
        <w:pStyle w:val="GvdeMetni"/>
        <w:ind w:left="0"/>
        <w:rPr>
          <w:sz w:val="24"/>
          <w:szCs w:val="24"/>
        </w:rPr>
      </w:pPr>
    </w:p>
    <w:p w14:paraId="75E1983C" w14:textId="77777777" w:rsidR="007B69E7" w:rsidRPr="00497F6C" w:rsidRDefault="0057136A" w:rsidP="00497F6C">
      <w:pPr>
        <w:pStyle w:val="Balk1"/>
        <w:spacing w:before="176"/>
        <w:jc w:val="center"/>
        <w:rPr>
          <w:sz w:val="24"/>
          <w:szCs w:val="24"/>
        </w:rPr>
      </w:pPr>
      <w:r w:rsidRPr="00497F6C">
        <w:rPr>
          <w:sz w:val="24"/>
          <w:szCs w:val="24"/>
        </w:rPr>
        <w:t>ANNEXES</w:t>
      </w:r>
    </w:p>
    <w:p w14:paraId="75E1983D" w14:textId="77777777" w:rsidR="007B69E7" w:rsidRPr="00497F6C" w:rsidRDefault="007B69E7">
      <w:pPr>
        <w:pStyle w:val="GvdeMetni"/>
        <w:spacing w:before="9"/>
        <w:ind w:left="0"/>
        <w:rPr>
          <w:b/>
          <w:sz w:val="24"/>
          <w:szCs w:val="24"/>
        </w:rPr>
      </w:pPr>
    </w:p>
    <w:p w14:paraId="75E1983E" w14:textId="6A041888" w:rsidR="007B69E7" w:rsidRPr="00497F6C" w:rsidRDefault="0057136A">
      <w:pPr>
        <w:pStyle w:val="GvdeMetni"/>
        <w:jc w:val="both"/>
        <w:rPr>
          <w:sz w:val="24"/>
          <w:szCs w:val="24"/>
        </w:rPr>
      </w:pPr>
      <w:proofErr w:type="spellStart"/>
      <w:r w:rsidRPr="00497F6C">
        <w:rPr>
          <w:sz w:val="24"/>
          <w:szCs w:val="24"/>
        </w:rPr>
        <w:t>Annex</w:t>
      </w:r>
      <w:r w:rsidR="008C134D" w:rsidRPr="00497F6C">
        <w:rPr>
          <w:sz w:val="24"/>
          <w:szCs w:val="24"/>
        </w:rPr>
        <w:t>e</w:t>
      </w:r>
      <w:proofErr w:type="spellEnd"/>
      <w:r w:rsidRPr="00497F6C">
        <w:rPr>
          <w:sz w:val="24"/>
          <w:szCs w:val="24"/>
        </w:rPr>
        <w:t xml:space="preserve"> – 1: </w:t>
      </w:r>
      <w:r w:rsidR="003572FF" w:rsidRPr="00497F6C">
        <w:rPr>
          <w:sz w:val="24"/>
          <w:szCs w:val="24"/>
        </w:rPr>
        <w:t>Advisor</w:t>
      </w:r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Interview</w:t>
      </w:r>
      <w:proofErr w:type="spellEnd"/>
      <w:r w:rsidRPr="00497F6C">
        <w:rPr>
          <w:sz w:val="24"/>
          <w:szCs w:val="24"/>
        </w:rPr>
        <w:t xml:space="preserve"> Form</w:t>
      </w:r>
    </w:p>
    <w:p w14:paraId="75E1983F" w14:textId="77777777" w:rsidR="007B69E7" w:rsidRPr="00497F6C" w:rsidRDefault="007B69E7">
      <w:pPr>
        <w:pStyle w:val="GvdeMetni"/>
        <w:spacing w:before="8"/>
        <w:ind w:left="0"/>
        <w:rPr>
          <w:sz w:val="24"/>
          <w:szCs w:val="24"/>
        </w:rPr>
      </w:pPr>
    </w:p>
    <w:p w14:paraId="75E19840" w14:textId="4F060FD4" w:rsidR="007B69E7" w:rsidRPr="00497F6C" w:rsidRDefault="0057136A">
      <w:pPr>
        <w:pStyle w:val="GvdeMetni"/>
        <w:spacing w:before="1" w:line="465" w:lineRule="auto"/>
        <w:ind w:right="3174"/>
        <w:rPr>
          <w:sz w:val="24"/>
          <w:szCs w:val="24"/>
        </w:rPr>
      </w:pPr>
      <w:proofErr w:type="spellStart"/>
      <w:proofErr w:type="gramStart"/>
      <w:r w:rsidRPr="00497F6C">
        <w:rPr>
          <w:sz w:val="24"/>
          <w:szCs w:val="24"/>
        </w:rPr>
        <w:t>Annex</w:t>
      </w:r>
      <w:r w:rsidR="008C134D" w:rsidRPr="00497F6C">
        <w:rPr>
          <w:sz w:val="24"/>
          <w:szCs w:val="24"/>
        </w:rPr>
        <w:t>e</w:t>
      </w:r>
      <w:proofErr w:type="spellEnd"/>
      <w:r w:rsidRPr="00497F6C">
        <w:rPr>
          <w:sz w:val="24"/>
          <w:szCs w:val="24"/>
        </w:rPr>
        <w:t xml:space="preserve"> -</w:t>
      </w:r>
      <w:proofErr w:type="gramEnd"/>
      <w:r w:rsidRPr="00497F6C">
        <w:rPr>
          <w:sz w:val="24"/>
          <w:szCs w:val="24"/>
        </w:rPr>
        <w:t xml:space="preserve"> 2: </w:t>
      </w:r>
      <w:proofErr w:type="spellStart"/>
      <w:r w:rsidRPr="00497F6C">
        <w:rPr>
          <w:sz w:val="24"/>
          <w:szCs w:val="24"/>
        </w:rPr>
        <w:t>Collective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Interview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Detection</w:t>
      </w:r>
      <w:proofErr w:type="spellEnd"/>
      <w:r w:rsidRPr="00497F6C">
        <w:rPr>
          <w:sz w:val="24"/>
          <w:szCs w:val="24"/>
        </w:rPr>
        <w:t xml:space="preserve"> Form </w:t>
      </w:r>
      <w:proofErr w:type="spellStart"/>
      <w:r w:rsidRPr="00497F6C">
        <w:rPr>
          <w:sz w:val="24"/>
          <w:szCs w:val="24"/>
        </w:rPr>
        <w:t>with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Students</w:t>
      </w:r>
      <w:proofErr w:type="spellEnd"/>
      <w:r w:rsidRPr="00497F6C">
        <w:rPr>
          <w:sz w:val="24"/>
          <w:szCs w:val="24"/>
        </w:rPr>
        <w:t xml:space="preserve"> of </w:t>
      </w:r>
      <w:proofErr w:type="spellStart"/>
      <w:r w:rsidRPr="00497F6C">
        <w:rPr>
          <w:sz w:val="24"/>
          <w:szCs w:val="24"/>
        </w:rPr>
        <w:t>Counselors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Annex</w:t>
      </w:r>
      <w:proofErr w:type="spellEnd"/>
      <w:r w:rsidRPr="00497F6C">
        <w:rPr>
          <w:sz w:val="24"/>
          <w:szCs w:val="24"/>
        </w:rPr>
        <w:t xml:space="preserve"> - 3: </w:t>
      </w:r>
      <w:proofErr w:type="spellStart"/>
      <w:r w:rsidRPr="00497F6C">
        <w:rPr>
          <w:sz w:val="24"/>
          <w:szCs w:val="24"/>
        </w:rPr>
        <w:t>Student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Counseling</w:t>
      </w:r>
      <w:proofErr w:type="spellEnd"/>
      <w:r w:rsidRPr="00497F6C">
        <w:rPr>
          <w:sz w:val="24"/>
          <w:szCs w:val="24"/>
        </w:rPr>
        <w:t xml:space="preserve"> </w:t>
      </w:r>
      <w:proofErr w:type="spellStart"/>
      <w:r w:rsidRPr="00497F6C">
        <w:rPr>
          <w:sz w:val="24"/>
          <w:szCs w:val="24"/>
        </w:rPr>
        <w:t>Checklist</w:t>
      </w:r>
      <w:proofErr w:type="spellEnd"/>
    </w:p>
    <w:sectPr w:rsidR="007B69E7" w:rsidRPr="00497F6C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4FE3"/>
    <w:multiLevelType w:val="hybridMultilevel"/>
    <w:tmpl w:val="D5DAA36A"/>
    <w:lvl w:ilvl="0" w:tplc="BD90F342">
      <w:start w:val="1"/>
      <w:numFmt w:val="lowerLetter"/>
      <w:lvlText w:val="%1)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DA3025A0">
      <w:start w:val="2"/>
      <w:numFmt w:val="decimal"/>
      <w:lvlText w:val="(%2)"/>
      <w:lvlJc w:val="left"/>
      <w:pPr>
        <w:ind w:left="116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BABAF1E2">
      <w:numFmt w:val="bullet"/>
      <w:lvlText w:val="•"/>
      <w:lvlJc w:val="left"/>
      <w:pPr>
        <w:ind w:left="1709" w:hanging="495"/>
      </w:pPr>
      <w:rPr>
        <w:rFonts w:hint="default"/>
      </w:rPr>
    </w:lvl>
    <w:lvl w:ilvl="3" w:tplc="17B4B7F2">
      <w:numFmt w:val="bullet"/>
      <w:lvlText w:val="•"/>
      <w:lvlJc w:val="left"/>
      <w:pPr>
        <w:ind w:left="2659" w:hanging="495"/>
      </w:pPr>
      <w:rPr>
        <w:rFonts w:hint="default"/>
      </w:rPr>
    </w:lvl>
    <w:lvl w:ilvl="4" w:tplc="76F072CE">
      <w:numFmt w:val="bullet"/>
      <w:lvlText w:val="•"/>
      <w:lvlJc w:val="left"/>
      <w:pPr>
        <w:ind w:left="3608" w:hanging="495"/>
      </w:pPr>
      <w:rPr>
        <w:rFonts w:hint="default"/>
      </w:rPr>
    </w:lvl>
    <w:lvl w:ilvl="5" w:tplc="D3DC4936">
      <w:numFmt w:val="bullet"/>
      <w:lvlText w:val="•"/>
      <w:lvlJc w:val="left"/>
      <w:pPr>
        <w:ind w:left="4558" w:hanging="495"/>
      </w:pPr>
      <w:rPr>
        <w:rFonts w:hint="default"/>
      </w:rPr>
    </w:lvl>
    <w:lvl w:ilvl="6" w:tplc="EA1E0A2A">
      <w:numFmt w:val="bullet"/>
      <w:lvlText w:val="•"/>
      <w:lvlJc w:val="left"/>
      <w:pPr>
        <w:ind w:left="5508" w:hanging="495"/>
      </w:pPr>
      <w:rPr>
        <w:rFonts w:hint="default"/>
      </w:rPr>
    </w:lvl>
    <w:lvl w:ilvl="7" w:tplc="70EA6262">
      <w:numFmt w:val="bullet"/>
      <w:lvlText w:val="•"/>
      <w:lvlJc w:val="left"/>
      <w:pPr>
        <w:ind w:left="6457" w:hanging="495"/>
      </w:pPr>
      <w:rPr>
        <w:rFonts w:hint="default"/>
      </w:rPr>
    </w:lvl>
    <w:lvl w:ilvl="8" w:tplc="A59CD3FA">
      <w:numFmt w:val="bullet"/>
      <w:lvlText w:val="•"/>
      <w:lvlJc w:val="left"/>
      <w:pPr>
        <w:ind w:left="7407" w:hanging="495"/>
      </w:pPr>
      <w:rPr>
        <w:rFonts w:hint="default"/>
      </w:rPr>
    </w:lvl>
  </w:abstractNum>
  <w:abstractNum w:abstractNumId="1" w15:restartNumberingAfterBreak="0">
    <w:nsid w:val="6A8E1DF7"/>
    <w:multiLevelType w:val="hybridMultilevel"/>
    <w:tmpl w:val="83F8421E"/>
    <w:lvl w:ilvl="0" w:tplc="EE586D46">
      <w:start w:val="2"/>
      <w:numFmt w:val="decimal"/>
      <w:lvlText w:val="(%1)"/>
      <w:lvlJc w:val="left"/>
      <w:pPr>
        <w:ind w:left="116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AAA4CC2">
      <w:numFmt w:val="bullet"/>
      <w:lvlText w:val="•"/>
      <w:lvlJc w:val="left"/>
      <w:pPr>
        <w:ind w:left="1038" w:hanging="375"/>
      </w:pPr>
      <w:rPr>
        <w:rFonts w:hint="default"/>
      </w:rPr>
    </w:lvl>
    <w:lvl w:ilvl="2" w:tplc="3EC43588">
      <w:numFmt w:val="bullet"/>
      <w:lvlText w:val="•"/>
      <w:lvlJc w:val="left"/>
      <w:pPr>
        <w:ind w:left="1957" w:hanging="375"/>
      </w:pPr>
      <w:rPr>
        <w:rFonts w:hint="default"/>
      </w:rPr>
    </w:lvl>
    <w:lvl w:ilvl="3" w:tplc="2F6A8142">
      <w:numFmt w:val="bullet"/>
      <w:lvlText w:val="•"/>
      <w:lvlJc w:val="left"/>
      <w:pPr>
        <w:ind w:left="2875" w:hanging="375"/>
      </w:pPr>
      <w:rPr>
        <w:rFonts w:hint="default"/>
      </w:rPr>
    </w:lvl>
    <w:lvl w:ilvl="4" w:tplc="67665398">
      <w:numFmt w:val="bullet"/>
      <w:lvlText w:val="•"/>
      <w:lvlJc w:val="left"/>
      <w:pPr>
        <w:ind w:left="3794" w:hanging="375"/>
      </w:pPr>
      <w:rPr>
        <w:rFonts w:hint="default"/>
      </w:rPr>
    </w:lvl>
    <w:lvl w:ilvl="5" w:tplc="79309998">
      <w:numFmt w:val="bullet"/>
      <w:lvlText w:val="•"/>
      <w:lvlJc w:val="left"/>
      <w:pPr>
        <w:ind w:left="4713" w:hanging="375"/>
      </w:pPr>
      <w:rPr>
        <w:rFonts w:hint="default"/>
      </w:rPr>
    </w:lvl>
    <w:lvl w:ilvl="6" w:tplc="DF3458C0">
      <w:numFmt w:val="bullet"/>
      <w:lvlText w:val="•"/>
      <w:lvlJc w:val="left"/>
      <w:pPr>
        <w:ind w:left="5631" w:hanging="375"/>
      </w:pPr>
      <w:rPr>
        <w:rFonts w:hint="default"/>
      </w:rPr>
    </w:lvl>
    <w:lvl w:ilvl="7" w:tplc="4EDA79E4">
      <w:numFmt w:val="bullet"/>
      <w:lvlText w:val="•"/>
      <w:lvlJc w:val="left"/>
      <w:pPr>
        <w:ind w:left="6550" w:hanging="375"/>
      </w:pPr>
      <w:rPr>
        <w:rFonts w:hint="default"/>
      </w:rPr>
    </w:lvl>
    <w:lvl w:ilvl="8" w:tplc="B39E4A1A">
      <w:numFmt w:val="bullet"/>
      <w:lvlText w:val="•"/>
      <w:lvlJc w:val="left"/>
      <w:pPr>
        <w:ind w:left="7469" w:hanging="37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MzIwMrewNDO0sDRX0lEKTi0uzszPAykwqQUAk8RHLCwAAAA="/>
  </w:docVars>
  <w:rsids>
    <w:rsidRoot w:val="007B69E7"/>
    <w:rsid w:val="00075F50"/>
    <w:rsid w:val="002104BF"/>
    <w:rsid w:val="003572FF"/>
    <w:rsid w:val="00497F6C"/>
    <w:rsid w:val="0057136A"/>
    <w:rsid w:val="007B69E7"/>
    <w:rsid w:val="008C134D"/>
    <w:rsid w:val="00AA0028"/>
    <w:rsid w:val="00AD56AD"/>
    <w:rsid w:val="00C62A4C"/>
    <w:rsid w:val="00F34F5D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97F5"/>
  <w15:docId w15:val="{2FE9C1CE-A54A-47F5-8A1E-6157AD2F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16"/>
      <w:jc w:val="both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  <w:pPr>
      <w:spacing w:before="37"/>
      <w:ind w:left="116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Naci KARACAOĞLAN</dc:creator>
  <cp:lastModifiedBy>Şebnem GÜNGÖR</cp:lastModifiedBy>
  <cp:revision>2</cp:revision>
  <dcterms:created xsi:type="dcterms:W3CDTF">2021-10-20T10:52:00Z</dcterms:created>
  <dcterms:modified xsi:type="dcterms:W3CDTF">2021-10-20T10:52:00Z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2021-07-09T00:00:00Z</vt:filetime>
  </property>
</Properties>
</file>